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407BE25" w14:textId="7B89A587" w:rsidR="00B90F38" w:rsidRPr="00A14779" w:rsidRDefault="00B90F38" w:rsidP="005F2F54">
      <w:pPr>
        <w:keepNext/>
        <w:pBdr>
          <w:top w:val="single" w:sz="2" w:space="1" w:color="000000"/>
          <w:left w:val="single" w:sz="2" w:space="4" w:color="000000"/>
          <w:bottom w:val="single" w:sz="2" w:space="1" w:color="000000"/>
          <w:right w:val="single" w:sz="2" w:space="4" w:color="000000"/>
        </w:pBdr>
        <w:shd w:val="clear" w:color="auto" w:fill="DDD9C3"/>
        <w:jc w:val="center"/>
        <w:rPr>
          <w:rFonts w:ascii="Arial" w:hAnsi="Arial" w:cs="Arial"/>
          <w:b/>
          <w:sz w:val="24"/>
          <w:szCs w:val="24"/>
        </w:rPr>
      </w:pPr>
      <w:r w:rsidRPr="00A14779">
        <w:rPr>
          <w:rFonts w:ascii="Arial" w:hAnsi="Arial" w:cs="Arial"/>
          <w:b/>
          <w:bCs/>
          <w:sz w:val="24"/>
          <w:szCs w:val="24"/>
        </w:rPr>
        <w:t>EDITAL D</w:t>
      </w:r>
      <w:r w:rsidR="00C42083" w:rsidRPr="00A14779">
        <w:rPr>
          <w:rFonts w:ascii="Arial" w:hAnsi="Arial" w:cs="Arial"/>
          <w:b/>
          <w:bCs/>
          <w:sz w:val="24"/>
          <w:szCs w:val="24"/>
        </w:rPr>
        <w:t>OPREGÃO ELETRÔNICO</w:t>
      </w:r>
      <w:r w:rsidR="00B308C0" w:rsidRPr="00A14779">
        <w:rPr>
          <w:rFonts w:ascii="Arial" w:hAnsi="Arial" w:cs="Arial"/>
          <w:b/>
          <w:bCs/>
          <w:sz w:val="24"/>
          <w:szCs w:val="24"/>
        </w:rPr>
        <w:t xml:space="preserve"> Nº</w:t>
      </w:r>
      <w:r w:rsidR="00E95102" w:rsidRPr="00A14779">
        <w:rPr>
          <w:rFonts w:ascii="Arial" w:hAnsi="Arial" w:cs="Arial"/>
          <w:b/>
          <w:bCs/>
          <w:sz w:val="24"/>
          <w:szCs w:val="24"/>
        </w:rPr>
        <w:t xml:space="preserve"> </w:t>
      </w:r>
      <w:r w:rsidR="006C270B">
        <w:rPr>
          <w:rFonts w:ascii="Arial" w:hAnsi="Arial" w:cs="Arial"/>
          <w:b/>
          <w:bCs/>
          <w:sz w:val="24"/>
          <w:szCs w:val="24"/>
        </w:rPr>
        <w:t>004</w:t>
      </w:r>
      <w:r w:rsidR="00E95102" w:rsidRPr="00A14779">
        <w:rPr>
          <w:rFonts w:ascii="Arial" w:hAnsi="Arial" w:cs="Arial"/>
          <w:b/>
          <w:bCs/>
          <w:sz w:val="24"/>
          <w:szCs w:val="24"/>
        </w:rPr>
        <w:t>/202</w:t>
      </w:r>
      <w:r w:rsidR="00E85B14">
        <w:rPr>
          <w:rFonts w:ascii="Arial" w:hAnsi="Arial" w:cs="Arial"/>
          <w:b/>
          <w:bCs/>
          <w:sz w:val="24"/>
          <w:szCs w:val="24"/>
        </w:rPr>
        <w:t>6</w:t>
      </w:r>
      <w:r w:rsidR="00E95102" w:rsidRPr="00A14779">
        <w:rPr>
          <w:rFonts w:ascii="Arial" w:hAnsi="Arial" w:cs="Arial"/>
          <w:b/>
          <w:bCs/>
          <w:sz w:val="24"/>
          <w:szCs w:val="24"/>
        </w:rPr>
        <w:t xml:space="preserve"> – SLC/SEMGOV/PMT-AP</w:t>
      </w:r>
      <w:r w:rsidR="00E95102" w:rsidRPr="00A14779">
        <w:rPr>
          <w:rFonts w:ascii="Arial" w:hAnsi="Arial" w:cs="Arial"/>
          <w:b/>
          <w:bCs/>
          <w:sz w:val="24"/>
          <w:szCs w:val="24"/>
        </w:rPr>
        <w:br/>
        <w:t>P</w:t>
      </w:r>
      <w:r w:rsidR="00B308C0" w:rsidRPr="00A14779">
        <w:rPr>
          <w:rFonts w:ascii="Arial" w:hAnsi="Arial" w:cs="Arial"/>
          <w:b/>
          <w:bCs/>
          <w:sz w:val="24"/>
          <w:szCs w:val="24"/>
        </w:rPr>
        <w:t>ROCESSO</w:t>
      </w:r>
      <w:r w:rsidR="00E95102" w:rsidRPr="00A14779">
        <w:rPr>
          <w:rFonts w:ascii="Arial" w:hAnsi="Arial" w:cs="Arial"/>
          <w:b/>
          <w:bCs/>
          <w:sz w:val="24"/>
          <w:szCs w:val="24"/>
        </w:rPr>
        <w:t xml:space="preserve"> nº </w:t>
      </w:r>
      <w:bookmarkStart w:id="0" w:name="_GoBack"/>
      <w:r w:rsidR="00E85B14">
        <w:rPr>
          <w:rFonts w:ascii="Arial" w:hAnsi="Arial" w:cs="Arial"/>
          <w:b/>
          <w:bCs/>
          <w:sz w:val="24"/>
          <w:szCs w:val="24"/>
        </w:rPr>
        <w:t>3036.108</w:t>
      </w:r>
      <w:r w:rsidR="00B308C0" w:rsidRPr="00A14779">
        <w:rPr>
          <w:rFonts w:ascii="Arial" w:hAnsi="Arial" w:cs="Arial"/>
          <w:b/>
          <w:bCs/>
          <w:sz w:val="24"/>
          <w:szCs w:val="24"/>
        </w:rPr>
        <w:t>/</w:t>
      </w:r>
      <w:r w:rsidR="00E95102" w:rsidRPr="00A14779">
        <w:rPr>
          <w:rFonts w:ascii="Arial" w:hAnsi="Arial" w:cs="Arial"/>
          <w:b/>
          <w:bCs/>
          <w:sz w:val="24"/>
          <w:szCs w:val="24"/>
        </w:rPr>
        <w:t>202</w:t>
      </w:r>
      <w:r w:rsidR="00E85B14">
        <w:rPr>
          <w:rFonts w:ascii="Arial" w:hAnsi="Arial" w:cs="Arial"/>
          <w:b/>
          <w:bCs/>
          <w:sz w:val="24"/>
          <w:szCs w:val="24"/>
        </w:rPr>
        <w:t>6</w:t>
      </w:r>
      <w:r w:rsidR="00E95102" w:rsidRPr="00A14779">
        <w:rPr>
          <w:rFonts w:ascii="Arial" w:hAnsi="Arial" w:cs="Arial"/>
          <w:b/>
          <w:sz w:val="24"/>
          <w:szCs w:val="24"/>
        </w:rPr>
        <w:t>-SEM</w:t>
      </w:r>
      <w:r w:rsidR="00C42083" w:rsidRPr="00A14779">
        <w:rPr>
          <w:rFonts w:ascii="Arial" w:hAnsi="Arial" w:cs="Arial"/>
          <w:b/>
          <w:sz w:val="24"/>
          <w:szCs w:val="24"/>
        </w:rPr>
        <w:t>TRANS</w:t>
      </w:r>
      <w:r w:rsidR="00E95102" w:rsidRPr="00A14779">
        <w:rPr>
          <w:rFonts w:ascii="Arial" w:hAnsi="Arial" w:cs="Arial"/>
          <w:b/>
          <w:sz w:val="24"/>
          <w:szCs w:val="24"/>
        </w:rPr>
        <w:t>/PMT</w:t>
      </w:r>
      <w:r w:rsidR="00E95102" w:rsidRPr="00A14779">
        <w:rPr>
          <w:rFonts w:ascii="Arial" w:hAnsi="Arial" w:cs="Arial"/>
          <w:b/>
          <w:bCs/>
          <w:sz w:val="24"/>
          <w:szCs w:val="24"/>
        </w:rPr>
        <w:t xml:space="preserve"> </w:t>
      </w:r>
      <w:bookmarkEnd w:id="0"/>
    </w:p>
    <w:p w14:paraId="1823DD99" w14:textId="77777777" w:rsidR="006C270B" w:rsidRDefault="006C270B" w:rsidP="00B90F38">
      <w:pPr>
        <w:pStyle w:val="Normal1"/>
        <w:jc w:val="both"/>
        <w:rPr>
          <w:rFonts w:ascii="Arial" w:hAnsi="Arial" w:cs="Arial"/>
          <w:b/>
          <w:bCs/>
        </w:rPr>
      </w:pPr>
    </w:p>
    <w:p w14:paraId="381652A1" w14:textId="33B74020" w:rsidR="00B90F38" w:rsidRPr="00A14779" w:rsidRDefault="00B90F38" w:rsidP="00B90F38">
      <w:pPr>
        <w:pStyle w:val="Normal1"/>
        <w:jc w:val="both"/>
        <w:rPr>
          <w:rFonts w:ascii="Arial" w:hAnsi="Arial" w:cs="Arial"/>
          <w:b/>
          <w:bCs/>
          <w:u w:val="single"/>
        </w:rPr>
      </w:pPr>
      <w:r w:rsidRPr="00A14779">
        <w:rPr>
          <w:rFonts w:ascii="Arial" w:hAnsi="Arial" w:cs="Arial"/>
          <w:b/>
          <w:bCs/>
        </w:rPr>
        <w:t xml:space="preserve">1. </w:t>
      </w:r>
      <w:r w:rsidRPr="00A14779">
        <w:rPr>
          <w:rFonts w:ascii="Arial" w:hAnsi="Arial" w:cs="Arial"/>
          <w:b/>
          <w:bCs/>
          <w:u w:val="single"/>
        </w:rPr>
        <w:t>PREÂMBULO:</w:t>
      </w:r>
    </w:p>
    <w:p w14:paraId="72DBD56C" w14:textId="32F9057C" w:rsidR="00CA78FE" w:rsidRDefault="00BD32A0" w:rsidP="002422DE">
      <w:pPr>
        <w:pStyle w:val="Normal1"/>
        <w:spacing w:after="0" w:line="240" w:lineRule="auto"/>
        <w:jc w:val="both"/>
        <w:rPr>
          <w:rFonts w:ascii="Arial" w:hAnsi="Arial" w:cs="Arial"/>
          <w:bCs/>
          <w:lang w:val="pt-PT"/>
        </w:rPr>
      </w:pPr>
      <w:r w:rsidRPr="00A14779">
        <w:rPr>
          <w:rFonts w:ascii="Arial" w:eastAsia="Bookman Old Style" w:hAnsi="Arial" w:cs="Arial"/>
        </w:rPr>
        <w:t xml:space="preserve">O Município de Tartarugalzinho e a </w:t>
      </w:r>
      <w:r w:rsidR="00B90F38" w:rsidRPr="00A14779">
        <w:rPr>
          <w:rFonts w:ascii="Arial" w:hAnsi="Arial" w:cs="Arial"/>
        </w:rPr>
        <w:t>Secretaria Municipal de Governo, por intermédio da Subsecretaria de Licitações e Contratos</w:t>
      </w:r>
      <w:r w:rsidR="00B308C0" w:rsidRPr="00A14779">
        <w:rPr>
          <w:rFonts w:ascii="Arial" w:hAnsi="Arial" w:cs="Arial"/>
        </w:rPr>
        <w:t>/SEMGOV/PMT-AP</w:t>
      </w:r>
      <w:r w:rsidR="00B90F38" w:rsidRPr="00A14779">
        <w:rPr>
          <w:rFonts w:ascii="Arial" w:hAnsi="Arial" w:cs="Arial"/>
        </w:rPr>
        <w:t xml:space="preserve">, torna público, para conhecimento dos interessados, que na data e horário abaixo indicados, </w:t>
      </w:r>
      <w:r w:rsidR="00C42083" w:rsidRPr="00A14779">
        <w:rPr>
          <w:rFonts w:ascii="Arial" w:eastAsia="Times New Roman" w:hAnsi="Arial" w:cs="Arial"/>
        </w:rPr>
        <w:t xml:space="preserve">realizará licitação, para </w:t>
      </w:r>
      <w:r w:rsidR="00C42083" w:rsidRPr="00A14779">
        <w:rPr>
          <w:rFonts w:ascii="Arial" w:hAnsi="Arial" w:cs="Arial"/>
          <w:b/>
        </w:rPr>
        <w:t>R</w:t>
      </w:r>
      <w:r w:rsidR="00C42083" w:rsidRPr="00A14779">
        <w:rPr>
          <w:rFonts w:ascii="Arial" w:eastAsia="Times New Roman" w:hAnsi="Arial" w:cs="Arial"/>
          <w:b/>
        </w:rPr>
        <w:t xml:space="preserve">egistro de </w:t>
      </w:r>
      <w:r w:rsidR="00C42083" w:rsidRPr="00A14779">
        <w:rPr>
          <w:rFonts w:ascii="Arial" w:hAnsi="Arial" w:cs="Arial"/>
          <w:b/>
        </w:rPr>
        <w:t>P</w:t>
      </w:r>
      <w:r w:rsidR="00C42083" w:rsidRPr="00A14779">
        <w:rPr>
          <w:rFonts w:ascii="Arial" w:eastAsia="Times New Roman" w:hAnsi="Arial" w:cs="Arial"/>
          <w:b/>
        </w:rPr>
        <w:t>reços</w:t>
      </w:r>
      <w:r w:rsidR="00C42083" w:rsidRPr="00A14779">
        <w:rPr>
          <w:rFonts w:ascii="Arial" w:eastAsia="Times New Roman" w:hAnsi="Arial" w:cs="Arial"/>
        </w:rPr>
        <w:t xml:space="preserve"> na modalidade </w:t>
      </w:r>
      <w:r w:rsidR="00C42083" w:rsidRPr="00A14779">
        <w:rPr>
          <w:rFonts w:ascii="Arial" w:eastAsia="Times New Roman" w:hAnsi="Arial" w:cs="Arial"/>
          <w:b/>
          <w:bCs/>
        </w:rPr>
        <w:t>PREGÃO</w:t>
      </w:r>
      <w:r w:rsidR="00C42083" w:rsidRPr="00A14779">
        <w:rPr>
          <w:rFonts w:ascii="Arial" w:eastAsia="Times New Roman" w:hAnsi="Arial" w:cs="Arial"/>
        </w:rPr>
        <w:t xml:space="preserve">, na forma </w:t>
      </w:r>
      <w:r w:rsidR="00C42083" w:rsidRPr="00A14779">
        <w:rPr>
          <w:rFonts w:ascii="Arial" w:eastAsia="Times New Roman" w:hAnsi="Arial" w:cs="Arial"/>
          <w:b/>
          <w:bCs/>
        </w:rPr>
        <w:t>ELETRÔNICA</w:t>
      </w:r>
      <w:r w:rsidR="00C42083" w:rsidRPr="00A14779">
        <w:rPr>
          <w:rFonts w:ascii="Arial" w:eastAsia="Times New Roman" w:hAnsi="Arial" w:cs="Arial"/>
        </w:rPr>
        <w:t>,</w:t>
      </w:r>
      <w:r w:rsidR="00C42083" w:rsidRPr="00A14779">
        <w:rPr>
          <w:rFonts w:ascii="Arial" w:hAnsi="Arial" w:cs="Arial"/>
          <w:bCs/>
        </w:rPr>
        <w:t xml:space="preserve"> </w:t>
      </w:r>
      <w:r w:rsidR="00C42083" w:rsidRPr="00A14779">
        <w:rPr>
          <w:rFonts w:ascii="Arial" w:hAnsi="Arial" w:cs="Arial"/>
        </w:rPr>
        <w:t xml:space="preserve">com </w:t>
      </w:r>
      <w:r w:rsidR="00C42083" w:rsidRPr="00A14779">
        <w:rPr>
          <w:rFonts w:ascii="Arial" w:hAnsi="Arial" w:cs="Arial"/>
          <w:b/>
          <w:bCs/>
        </w:rPr>
        <w:t>DISPUTA ABERTA</w:t>
      </w:r>
      <w:r w:rsidR="00C42083" w:rsidRPr="00A14779">
        <w:rPr>
          <w:rFonts w:ascii="Arial" w:hAnsi="Arial" w:cs="Arial"/>
        </w:rPr>
        <w:t xml:space="preserve">, do tipo </w:t>
      </w:r>
      <w:r w:rsidR="00C42083" w:rsidRPr="00A14779">
        <w:rPr>
          <w:rFonts w:ascii="Arial" w:hAnsi="Arial" w:cs="Arial"/>
          <w:b/>
          <w:bCs/>
        </w:rPr>
        <w:t xml:space="preserve">MAIOR DESCONTO </w:t>
      </w:r>
      <w:r w:rsidR="00C42083" w:rsidRPr="00A14779">
        <w:rPr>
          <w:rFonts w:ascii="Arial" w:hAnsi="Arial" w:cs="Arial"/>
        </w:rPr>
        <w:t>(admitida sobre o preço médio da ANP)</w:t>
      </w:r>
      <w:r w:rsidR="00B90F38" w:rsidRPr="00A14779">
        <w:rPr>
          <w:rFonts w:ascii="Arial" w:hAnsi="Arial" w:cs="Arial"/>
        </w:rPr>
        <w:t>,</w:t>
      </w:r>
      <w:bookmarkStart w:id="1" w:name="_Hlk201568338"/>
      <w:r w:rsidR="00C42083" w:rsidRPr="00A14779">
        <w:rPr>
          <w:rFonts w:ascii="Arial" w:hAnsi="Arial" w:cs="Arial"/>
        </w:rPr>
        <w:t xml:space="preserve"> </w:t>
      </w:r>
      <w:bookmarkEnd w:id="1"/>
      <w:r w:rsidRPr="00A14779">
        <w:rPr>
          <w:rFonts w:ascii="Arial" w:hAnsi="Arial" w:cs="Arial"/>
        </w:rPr>
        <w:t>visando a</w:t>
      </w:r>
      <w:r w:rsidRPr="00A14779">
        <w:rPr>
          <w:rFonts w:ascii="Arial" w:hAnsi="Arial" w:cs="Arial"/>
          <w:b/>
          <w:bCs/>
        </w:rPr>
        <w:t xml:space="preserve"> </w:t>
      </w:r>
      <w:r w:rsidR="00C42083" w:rsidRPr="00A14779">
        <w:rPr>
          <w:rFonts w:ascii="Arial" w:hAnsi="Arial" w:cs="Arial"/>
          <w:b/>
          <w:bCs/>
        </w:rPr>
        <w:t>CONTRATAÇÃO DE EMPRESA ESPECIALIZADA NO GERENCIAMENTO, CONTROLE E FORNECIMENTO DE COMBUSTÍVEIS</w:t>
      </w:r>
      <w:r w:rsidR="008B5481" w:rsidRPr="00A14779">
        <w:rPr>
          <w:rFonts w:ascii="Arial" w:hAnsi="Arial" w:cs="Arial"/>
          <w:b/>
          <w:bCs/>
        </w:rPr>
        <w:t xml:space="preserve"> AOS VEÍCULOS PRÓPRIOS OU LOCADOS</w:t>
      </w:r>
      <w:r w:rsidR="00C42083" w:rsidRPr="00A14779">
        <w:rPr>
          <w:rFonts w:ascii="Arial" w:hAnsi="Arial" w:cs="Arial"/>
          <w:b/>
          <w:bCs/>
        </w:rPr>
        <w:t>,</w:t>
      </w:r>
      <w:r w:rsidR="008B5481" w:rsidRPr="00A14779">
        <w:rPr>
          <w:rFonts w:ascii="Arial" w:hAnsi="Arial" w:cs="Arial"/>
          <w:b/>
          <w:bCs/>
        </w:rPr>
        <w:t xml:space="preserve"> POR MEIO DE REDE DE POSTOS CREDENCIADOS, </w:t>
      </w:r>
      <w:r w:rsidR="00C42083" w:rsidRPr="00A14779">
        <w:rPr>
          <w:rFonts w:ascii="Arial" w:hAnsi="Arial" w:cs="Arial"/>
          <w:b/>
          <w:bCs/>
        </w:rPr>
        <w:t>VIA SISTEMA DE CARTÃO MAGNÉTICO E PLATAFORMA DE MONITORAMENTO DE FROTA, PARA USO DA ADMINISTRAÇÃO PÚBLICA DO MUNICÍPIO DE TARTARUGALZINHO/AP</w:t>
      </w:r>
      <w:r w:rsidR="00C42083" w:rsidRPr="00A14779">
        <w:rPr>
          <w:rFonts w:ascii="Arial" w:hAnsi="Arial" w:cs="Arial"/>
        </w:rPr>
        <w:t>, pelo prazo do contrato de 12 meses</w:t>
      </w:r>
      <w:r w:rsidR="00B308C0" w:rsidRPr="00A14779">
        <w:rPr>
          <w:rFonts w:ascii="Arial" w:hAnsi="Arial" w:cs="Arial"/>
          <w:bCs/>
        </w:rPr>
        <w:t xml:space="preserve">, </w:t>
      </w:r>
      <w:r w:rsidR="00C42083" w:rsidRPr="00A14779">
        <w:rPr>
          <w:rFonts w:ascii="Arial" w:hAnsi="Arial" w:cs="Arial"/>
          <w:bCs/>
        </w:rPr>
        <w:t xml:space="preserve">em sessão pública virtual, por meio </w:t>
      </w:r>
      <w:r w:rsidR="008B5481" w:rsidRPr="00A14779">
        <w:rPr>
          <w:rFonts w:ascii="Arial" w:hAnsi="Arial" w:cs="Arial"/>
          <w:bCs/>
        </w:rPr>
        <w:t>da</w:t>
      </w:r>
      <w:r w:rsidR="00C42083" w:rsidRPr="00A14779">
        <w:rPr>
          <w:rFonts w:ascii="Arial" w:hAnsi="Arial" w:cs="Arial"/>
          <w:bCs/>
        </w:rPr>
        <w:t xml:space="preserve"> INTERNET, através do sítio https://licitanet.com.br  mediante condições de segurança - criptografia e autenticação em todas as suas fases. O procedimento licitatório obedecerá às disposições do art. 37, inciso XXI da Constituição Federal, da Lei Federal nº 14.133/2021, Decreto Federal nº 11.462/2023</w:t>
      </w:r>
      <w:r w:rsidR="00E85B14">
        <w:rPr>
          <w:rFonts w:ascii="Arial" w:hAnsi="Arial" w:cs="Arial"/>
          <w:bCs/>
        </w:rPr>
        <w:t xml:space="preserve">, </w:t>
      </w:r>
      <w:r w:rsidR="00C42083" w:rsidRPr="00A14779">
        <w:rPr>
          <w:rFonts w:ascii="Arial" w:hAnsi="Arial" w:cs="Arial"/>
          <w:bCs/>
        </w:rPr>
        <w:t>da Lei Complementar nº 123/2006, alterada pela Lei Complementar nº 147/201</w:t>
      </w:r>
      <w:r w:rsidR="00390FAF">
        <w:rPr>
          <w:rFonts w:ascii="Arial" w:hAnsi="Arial" w:cs="Arial"/>
          <w:bCs/>
        </w:rPr>
        <w:t>4</w:t>
      </w:r>
      <w:r w:rsidR="00C42083" w:rsidRPr="00A14779">
        <w:rPr>
          <w:rFonts w:ascii="Arial" w:hAnsi="Arial" w:cs="Arial"/>
          <w:bCs/>
        </w:rPr>
        <w:t xml:space="preserve"> e demais legislação aplicável e, ainda, de acordo com as condições estabelecidas neste Edital e seus anexos.</w:t>
      </w:r>
      <w:r w:rsidR="008D4E62" w:rsidRPr="00A14779">
        <w:rPr>
          <w:rFonts w:ascii="Arial" w:hAnsi="Arial" w:cs="Arial"/>
          <w:bCs/>
        </w:rPr>
        <w:t xml:space="preserve"> </w:t>
      </w:r>
      <w:r w:rsidR="00CA78FE" w:rsidRPr="00A14779">
        <w:rPr>
          <w:rFonts w:ascii="Arial" w:hAnsi="Arial" w:cs="Arial"/>
          <w:bCs/>
          <w:lang w:val="pt-PT"/>
        </w:rPr>
        <w:t xml:space="preserve">O Edital e seus Anexos poderão ser obtidos gratuitamente no site da Prefeitura Municipal de </w:t>
      </w:r>
      <w:r w:rsidR="00F772F9" w:rsidRPr="00A14779">
        <w:rPr>
          <w:rFonts w:ascii="Arial" w:hAnsi="Arial" w:cs="Arial"/>
          <w:bCs/>
          <w:lang w:val="pt-PT"/>
        </w:rPr>
        <w:t>Tartarugalzinho/AP</w:t>
      </w:r>
      <w:r w:rsidR="00CA78FE" w:rsidRPr="00A14779">
        <w:rPr>
          <w:rFonts w:ascii="Arial" w:hAnsi="Arial" w:cs="Arial"/>
          <w:bCs/>
          <w:lang w:val="pt-PT"/>
        </w:rPr>
        <w:t xml:space="preserve">, através do endereço eletrônico: </w:t>
      </w:r>
      <w:hyperlink r:id="rId8" w:history="1">
        <w:r w:rsidR="008D4E62" w:rsidRPr="00A14779">
          <w:rPr>
            <w:rStyle w:val="Hyperlink"/>
            <w:rFonts w:ascii="Arial" w:hAnsi="Arial" w:cs="Arial"/>
            <w:bCs/>
            <w:lang w:val="pt-PT"/>
          </w:rPr>
          <w:t>https://www.tartarugalzinho.ap.gov.br</w:t>
        </w:r>
      </w:hyperlink>
      <w:r w:rsidR="00C42083" w:rsidRPr="00A14779">
        <w:rPr>
          <w:rFonts w:ascii="Arial" w:hAnsi="Arial" w:cs="Arial"/>
          <w:bCs/>
          <w:lang w:val="pt-PT"/>
        </w:rPr>
        <w:t>.</w:t>
      </w:r>
    </w:p>
    <w:p w14:paraId="165423CA" w14:textId="77777777" w:rsidR="006C270B" w:rsidRPr="00A14779" w:rsidRDefault="006C270B" w:rsidP="002422DE">
      <w:pPr>
        <w:pStyle w:val="Normal1"/>
        <w:spacing w:after="0" w:line="240" w:lineRule="auto"/>
        <w:jc w:val="both"/>
        <w:rPr>
          <w:rFonts w:ascii="Arial" w:hAnsi="Arial" w:cs="Arial"/>
          <w:bCs/>
        </w:rPr>
      </w:pPr>
    </w:p>
    <w:p w14:paraId="16FA67AF" w14:textId="186585A9" w:rsidR="00C05FB3" w:rsidRPr="00A14779" w:rsidRDefault="00C05FB3" w:rsidP="002422DE">
      <w:pPr>
        <w:tabs>
          <w:tab w:val="left" w:pos="284"/>
        </w:tabs>
        <w:jc w:val="both"/>
        <w:rPr>
          <w:rFonts w:ascii="Arial" w:eastAsia="Bookman Old Style" w:hAnsi="Arial" w:cs="Arial"/>
          <w:sz w:val="24"/>
          <w:szCs w:val="24"/>
        </w:rPr>
      </w:pPr>
      <w:r w:rsidRPr="00A14779">
        <w:rPr>
          <w:rFonts w:ascii="Arial" w:hAnsi="Arial" w:cs="Arial"/>
          <w:b/>
          <w:sz w:val="24"/>
          <w:szCs w:val="24"/>
        </w:rPr>
        <w:t xml:space="preserve">2. </w:t>
      </w:r>
      <w:r w:rsidRPr="00A14779">
        <w:rPr>
          <w:rFonts w:ascii="Arial" w:hAnsi="Arial" w:cs="Arial"/>
          <w:b/>
          <w:sz w:val="24"/>
          <w:szCs w:val="24"/>
          <w:u w:val="single"/>
        </w:rPr>
        <w:t>DATA, HORA E LOCAL DA REALIZAÇÃO DO CERTAME:</w:t>
      </w:r>
    </w:p>
    <w:p w14:paraId="1F686829" w14:textId="77777777" w:rsidR="00C05FB3" w:rsidRPr="00A14779" w:rsidRDefault="00C05FB3" w:rsidP="002422DE">
      <w:pPr>
        <w:jc w:val="both"/>
        <w:rPr>
          <w:rFonts w:ascii="Arial" w:eastAsia="Bookman Old Style" w:hAnsi="Arial" w:cs="Arial"/>
          <w:b/>
          <w:bCs/>
          <w:sz w:val="24"/>
          <w:szCs w:val="24"/>
        </w:rPr>
      </w:pPr>
    </w:p>
    <w:p w14:paraId="5F93049E" w14:textId="081B5E96" w:rsidR="00C42083" w:rsidRPr="00A14779" w:rsidRDefault="00C42083" w:rsidP="00C42083">
      <w:pPr>
        <w:pStyle w:val="Normal1"/>
        <w:contextualSpacing/>
        <w:jc w:val="both"/>
        <w:rPr>
          <w:rFonts w:ascii="Arial" w:hAnsi="Arial" w:cs="Arial"/>
          <w:b/>
          <w:bCs/>
        </w:rPr>
      </w:pPr>
      <w:r w:rsidRPr="00A14779">
        <w:rPr>
          <w:rFonts w:ascii="Arial" w:hAnsi="Arial" w:cs="Arial"/>
          <w:b/>
          <w:bCs/>
        </w:rPr>
        <w:t xml:space="preserve">DATA DA SESSÃO PÚBLICA: </w:t>
      </w:r>
      <w:r w:rsidR="006C270B">
        <w:rPr>
          <w:rFonts w:ascii="Arial" w:hAnsi="Arial" w:cs="Arial"/>
          <w:b/>
          <w:bCs/>
        </w:rPr>
        <w:t>16</w:t>
      </w:r>
      <w:r w:rsidRPr="00A14779">
        <w:rPr>
          <w:rFonts w:ascii="Arial" w:hAnsi="Arial" w:cs="Arial"/>
          <w:b/>
          <w:bCs/>
        </w:rPr>
        <w:t>/</w:t>
      </w:r>
      <w:r w:rsidR="006C270B">
        <w:rPr>
          <w:rFonts w:ascii="Arial" w:hAnsi="Arial" w:cs="Arial"/>
          <w:b/>
          <w:bCs/>
        </w:rPr>
        <w:t>07</w:t>
      </w:r>
      <w:r w:rsidRPr="00A14779">
        <w:rPr>
          <w:rFonts w:ascii="Arial" w:hAnsi="Arial" w:cs="Arial"/>
          <w:b/>
          <w:bCs/>
        </w:rPr>
        <w:t>/</w:t>
      </w:r>
      <w:r w:rsidR="006C270B">
        <w:rPr>
          <w:rFonts w:ascii="Arial" w:hAnsi="Arial" w:cs="Arial"/>
          <w:b/>
          <w:bCs/>
        </w:rPr>
        <w:t>2026</w:t>
      </w:r>
      <w:r w:rsidRPr="00A14779">
        <w:rPr>
          <w:rFonts w:ascii="Arial" w:hAnsi="Arial" w:cs="Arial"/>
          <w:b/>
          <w:bCs/>
        </w:rPr>
        <w:t>.</w:t>
      </w:r>
    </w:p>
    <w:p w14:paraId="26250C40" w14:textId="77777777" w:rsidR="00C42083" w:rsidRPr="00A14779" w:rsidRDefault="00C42083" w:rsidP="00C42083">
      <w:pPr>
        <w:pStyle w:val="Normal1"/>
        <w:contextualSpacing/>
        <w:jc w:val="both"/>
        <w:rPr>
          <w:rFonts w:ascii="Arial" w:hAnsi="Arial" w:cs="Arial"/>
          <w:b/>
          <w:bCs/>
        </w:rPr>
      </w:pPr>
      <w:r w:rsidRPr="00A14779">
        <w:rPr>
          <w:rFonts w:ascii="Arial" w:hAnsi="Arial" w:cs="Arial"/>
          <w:b/>
          <w:bCs/>
        </w:rPr>
        <w:t>ACOLHIMENTO DAS PROPOSTAS: A PARTIR DO AVISO DE PUBLICAÇÃO.</w:t>
      </w:r>
    </w:p>
    <w:p w14:paraId="7653A779" w14:textId="7A5C48CA" w:rsidR="00C42083" w:rsidRPr="00A14779" w:rsidRDefault="00C42083" w:rsidP="00C42083">
      <w:pPr>
        <w:pStyle w:val="Normal1"/>
        <w:contextualSpacing/>
        <w:jc w:val="both"/>
        <w:rPr>
          <w:rFonts w:ascii="Arial" w:hAnsi="Arial" w:cs="Arial"/>
          <w:b/>
          <w:bCs/>
        </w:rPr>
      </w:pPr>
      <w:r w:rsidRPr="00A14779">
        <w:rPr>
          <w:rFonts w:ascii="Arial" w:hAnsi="Arial" w:cs="Arial"/>
          <w:b/>
          <w:bCs/>
        </w:rPr>
        <w:t xml:space="preserve">SESSÃO DE DISPUTA DE PREÇOS: AS </w:t>
      </w:r>
      <w:r w:rsidR="006C270B">
        <w:rPr>
          <w:rFonts w:ascii="Arial" w:hAnsi="Arial" w:cs="Arial"/>
          <w:b/>
          <w:bCs/>
        </w:rPr>
        <w:t>09</w:t>
      </w:r>
      <w:r w:rsidRPr="00A14779">
        <w:rPr>
          <w:rFonts w:ascii="Arial" w:hAnsi="Arial" w:cs="Arial"/>
          <w:b/>
          <w:bCs/>
        </w:rPr>
        <w:t xml:space="preserve">h00min. DIA </w:t>
      </w:r>
      <w:r w:rsidR="006C270B">
        <w:rPr>
          <w:rFonts w:ascii="Arial" w:hAnsi="Arial" w:cs="Arial"/>
          <w:b/>
          <w:bCs/>
        </w:rPr>
        <w:t>16</w:t>
      </w:r>
      <w:r w:rsidRPr="00A14779">
        <w:rPr>
          <w:rFonts w:ascii="Arial" w:hAnsi="Arial" w:cs="Arial"/>
          <w:b/>
          <w:bCs/>
        </w:rPr>
        <w:t>/</w:t>
      </w:r>
      <w:r w:rsidR="006C270B">
        <w:rPr>
          <w:rFonts w:ascii="Arial" w:hAnsi="Arial" w:cs="Arial"/>
          <w:b/>
          <w:bCs/>
        </w:rPr>
        <w:t>07</w:t>
      </w:r>
      <w:r w:rsidRPr="00A14779">
        <w:rPr>
          <w:rFonts w:ascii="Arial" w:hAnsi="Arial" w:cs="Arial"/>
          <w:b/>
          <w:bCs/>
        </w:rPr>
        <w:t>/</w:t>
      </w:r>
      <w:r w:rsidR="006C270B">
        <w:rPr>
          <w:rFonts w:ascii="Arial" w:hAnsi="Arial" w:cs="Arial"/>
          <w:b/>
          <w:bCs/>
        </w:rPr>
        <w:t>2026</w:t>
      </w:r>
      <w:r w:rsidRPr="00A14779">
        <w:rPr>
          <w:rFonts w:ascii="Arial" w:hAnsi="Arial" w:cs="Arial"/>
          <w:b/>
          <w:bCs/>
        </w:rPr>
        <w:t>.</w:t>
      </w:r>
    </w:p>
    <w:p w14:paraId="024CBDF4" w14:textId="77777777" w:rsidR="00C42083" w:rsidRPr="00A14779" w:rsidRDefault="00C42083" w:rsidP="00C42083">
      <w:pPr>
        <w:pStyle w:val="Normal1"/>
        <w:contextualSpacing/>
        <w:jc w:val="both"/>
        <w:rPr>
          <w:rFonts w:ascii="Arial" w:hAnsi="Arial" w:cs="Arial"/>
          <w:b/>
          <w:bCs/>
        </w:rPr>
      </w:pPr>
      <w:r w:rsidRPr="00A14779">
        <w:rPr>
          <w:rFonts w:ascii="Arial" w:hAnsi="Arial" w:cs="Arial"/>
          <w:b/>
          <w:bCs/>
        </w:rPr>
        <w:t>NÚMERO DA LICITAÇÃO ID Nº XXXXX.</w:t>
      </w:r>
    </w:p>
    <w:p w14:paraId="551FE9D2" w14:textId="77777777" w:rsidR="00C42083" w:rsidRPr="00A14779" w:rsidRDefault="00C42083" w:rsidP="00C42083">
      <w:pPr>
        <w:pStyle w:val="Normal1"/>
        <w:contextualSpacing/>
        <w:jc w:val="both"/>
        <w:rPr>
          <w:rFonts w:ascii="Arial" w:hAnsi="Arial" w:cs="Arial"/>
        </w:rPr>
      </w:pPr>
    </w:p>
    <w:p w14:paraId="4459EF43" w14:textId="1A883EBA" w:rsidR="00C42083" w:rsidRPr="00A14779" w:rsidRDefault="00C42083" w:rsidP="00C42083">
      <w:pPr>
        <w:pStyle w:val="Normal1"/>
        <w:jc w:val="both"/>
        <w:rPr>
          <w:rFonts w:ascii="Arial" w:hAnsi="Arial" w:cs="Arial"/>
        </w:rPr>
      </w:pPr>
      <w:r w:rsidRPr="00A14779">
        <w:rPr>
          <w:rFonts w:ascii="Arial" w:hAnsi="Arial" w:cs="Arial"/>
        </w:rPr>
        <w:t xml:space="preserve">ENDEREÇO: </w:t>
      </w:r>
      <w:bookmarkStart w:id="2" w:name="_Hlk177147637"/>
      <w:r w:rsidRPr="00A14779">
        <w:rPr>
          <w:rFonts w:ascii="Arial" w:hAnsi="Arial" w:cs="Arial"/>
        </w:rPr>
        <w:t xml:space="preserve">As propostas e documentos de habilitação serão recebidas exclusivamente por meio eletrônico no endereço: https://licitanet.com.br/. Os originais quando solicitados deverão ser remetidos conforme </w:t>
      </w:r>
      <w:r w:rsidRPr="009B2E1F">
        <w:rPr>
          <w:rFonts w:ascii="Arial" w:hAnsi="Arial" w:cs="Arial"/>
        </w:rPr>
        <w:t>item 1</w:t>
      </w:r>
      <w:r w:rsidR="009B2E1F">
        <w:rPr>
          <w:rFonts w:ascii="Arial" w:hAnsi="Arial" w:cs="Arial"/>
        </w:rPr>
        <w:t>3</w:t>
      </w:r>
      <w:r w:rsidRPr="009B2E1F">
        <w:rPr>
          <w:rFonts w:ascii="Arial" w:hAnsi="Arial" w:cs="Arial"/>
        </w:rPr>
        <w:t xml:space="preserve"> do Edital.</w:t>
      </w:r>
    </w:p>
    <w:bookmarkEnd w:id="2"/>
    <w:p w14:paraId="172F6EE9" w14:textId="0D2D2861" w:rsidR="00B90F38" w:rsidRPr="00A14779" w:rsidRDefault="009F493A" w:rsidP="002422DE">
      <w:pPr>
        <w:rPr>
          <w:rFonts w:ascii="Arial" w:hAnsi="Arial" w:cs="Arial"/>
          <w:sz w:val="24"/>
          <w:szCs w:val="24"/>
        </w:rPr>
      </w:pPr>
      <w:r w:rsidRPr="00A14779">
        <w:rPr>
          <w:rFonts w:ascii="Arial" w:hAnsi="Arial" w:cs="Arial"/>
          <w:b/>
          <w:bCs/>
          <w:sz w:val="24"/>
          <w:szCs w:val="24"/>
        </w:rPr>
        <w:t>3</w:t>
      </w:r>
      <w:r w:rsidR="00B90F38" w:rsidRPr="00A14779">
        <w:rPr>
          <w:rFonts w:ascii="Arial" w:hAnsi="Arial" w:cs="Arial"/>
          <w:sz w:val="24"/>
          <w:szCs w:val="24"/>
        </w:rPr>
        <w:t xml:space="preserve">. </w:t>
      </w:r>
      <w:r w:rsidR="00B90F38" w:rsidRPr="00A14779">
        <w:rPr>
          <w:rFonts w:ascii="Arial" w:hAnsi="Arial" w:cs="Arial"/>
          <w:b/>
          <w:bCs/>
          <w:sz w:val="24"/>
          <w:szCs w:val="24"/>
          <w:u w:val="single"/>
        </w:rPr>
        <w:t>DO OBJETO:</w:t>
      </w:r>
    </w:p>
    <w:p w14:paraId="7E51C0FE" w14:textId="2A5EB885" w:rsidR="008B5481" w:rsidRPr="00A14779" w:rsidRDefault="001D48C9" w:rsidP="008B5481">
      <w:pPr>
        <w:spacing w:before="240"/>
        <w:jc w:val="both"/>
        <w:rPr>
          <w:rFonts w:ascii="Arial" w:hAnsi="Arial" w:cs="Arial"/>
          <w:sz w:val="24"/>
          <w:szCs w:val="24"/>
        </w:rPr>
      </w:pPr>
      <w:r w:rsidRPr="00A14779">
        <w:rPr>
          <w:rFonts w:ascii="Arial" w:hAnsi="Arial" w:cs="Arial"/>
          <w:b/>
          <w:bCs/>
          <w:sz w:val="24"/>
          <w:szCs w:val="24"/>
        </w:rPr>
        <w:t>3</w:t>
      </w:r>
      <w:r w:rsidR="00B90F38" w:rsidRPr="00A14779">
        <w:rPr>
          <w:rFonts w:ascii="Arial" w:hAnsi="Arial" w:cs="Arial"/>
          <w:b/>
          <w:bCs/>
          <w:sz w:val="24"/>
          <w:szCs w:val="24"/>
        </w:rPr>
        <w:t xml:space="preserve">.1. </w:t>
      </w:r>
      <w:r w:rsidR="00B90F38" w:rsidRPr="00A14779">
        <w:rPr>
          <w:rFonts w:ascii="Arial" w:hAnsi="Arial" w:cs="Arial"/>
          <w:sz w:val="24"/>
          <w:szCs w:val="24"/>
        </w:rPr>
        <w:t xml:space="preserve">A presente licitação tem por objeto </w:t>
      </w:r>
      <w:bookmarkStart w:id="3" w:name="_Hlk166244161"/>
      <w:r w:rsidR="00177B01" w:rsidRPr="00A14779">
        <w:rPr>
          <w:rFonts w:ascii="Arial" w:hAnsi="Arial" w:cs="Arial"/>
          <w:sz w:val="24"/>
          <w:szCs w:val="24"/>
        </w:rPr>
        <w:t xml:space="preserve">a </w:t>
      </w:r>
      <w:bookmarkEnd w:id="3"/>
      <w:r w:rsidR="008B5481" w:rsidRPr="00A14779">
        <w:rPr>
          <w:rFonts w:ascii="Arial" w:hAnsi="Arial" w:cs="Arial"/>
          <w:b/>
          <w:bCs/>
          <w:sz w:val="24"/>
          <w:szCs w:val="24"/>
        </w:rPr>
        <w:t>CONTRATAÇÃO DE EMPRESA ESPECIALIZADA NO GERENCIAMENTO, CONTROLE E FORNECIMENTO DE COMBUSTÍVEIS AOS VEÍCULOS PRÓPRIOS OU LOCADOS, POR MEIO DE REDE DE POSTOS CREDENCIADOS, VIA SISTEMA DE CARTÃO MAGNÉTICO E PLATAFORMA DE MONITORAMENTO DE FROTA, PARA USO DA ADMINISTRAÇÃO PÚBLICA DO MUNICÍPIO DE TARTARUGALZINHO/AP</w:t>
      </w:r>
      <w:r w:rsidR="008B5481" w:rsidRPr="00A14779">
        <w:rPr>
          <w:rFonts w:ascii="Arial" w:hAnsi="Arial" w:cs="Arial"/>
          <w:sz w:val="24"/>
          <w:szCs w:val="24"/>
        </w:rPr>
        <w:t xml:space="preserve">, pelo prazo </w:t>
      </w:r>
      <w:r w:rsidR="008B5481" w:rsidRPr="00A14779">
        <w:rPr>
          <w:rFonts w:ascii="Arial" w:hAnsi="Arial" w:cs="Arial"/>
          <w:sz w:val="24"/>
          <w:szCs w:val="24"/>
        </w:rPr>
        <w:lastRenderedPageBreak/>
        <w:t>do contrato de 12 meses</w:t>
      </w:r>
      <w:r w:rsidR="008B5481" w:rsidRPr="00A14779">
        <w:rPr>
          <w:rFonts w:ascii="Arial" w:hAnsi="Arial" w:cs="Arial"/>
          <w:b/>
          <w:bCs/>
          <w:sz w:val="24"/>
          <w:szCs w:val="24"/>
        </w:rPr>
        <w:t xml:space="preserve">, </w:t>
      </w:r>
      <w:r w:rsidR="008B5481" w:rsidRPr="00A14779">
        <w:rPr>
          <w:rFonts w:ascii="Arial" w:hAnsi="Arial" w:cs="Arial"/>
          <w:sz w:val="24"/>
          <w:szCs w:val="24"/>
        </w:rPr>
        <w:t>conforme condições e exigências estabelecidas neste instrumento.</w:t>
      </w:r>
    </w:p>
    <w:p w14:paraId="48CBEA5B" w14:textId="0161901D" w:rsidR="006F764F" w:rsidRPr="00A14779" w:rsidRDefault="006F764F" w:rsidP="00A14779">
      <w:pPr>
        <w:spacing w:after="240"/>
        <w:jc w:val="both"/>
        <w:rPr>
          <w:rFonts w:ascii="Arial" w:hAnsi="Arial" w:cs="Arial"/>
          <w:sz w:val="24"/>
          <w:szCs w:val="24"/>
        </w:rPr>
      </w:pPr>
      <w:r w:rsidRPr="00A14779">
        <w:rPr>
          <w:rFonts w:ascii="Arial" w:hAnsi="Arial" w:cs="Arial"/>
          <w:b/>
          <w:bCs/>
          <w:sz w:val="24"/>
          <w:szCs w:val="24"/>
        </w:rPr>
        <w:t>3.2</w:t>
      </w:r>
      <w:r w:rsidR="00F71BA3" w:rsidRPr="00A14779">
        <w:rPr>
          <w:rFonts w:ascii="Arial" w:hAnsi="Arial" w:cs="Arial"/>
          <w:b/>
          <w:bCs/>
          <w:sz w:val="24"/>
          <w:szCs w:val="24"/>
        </w:rPr>
        <w:t>.</w:t>
      </w:r>
      <w:r w:rsidRPr="00A14779">
        <w:rPr>
          <w:rFonts w:ascii="Arial" w:hAnsi="Arial" w:cs="Arial"/>
          <w:b/>
          <w:bCs/>
          <w:sz w:val="24"/>
          <w:szCs w:val="24"/>
        </w:rPr>
        <w:t xml:space="preserve"> </w:t>
      </w:r>
      <w:r w:rsidRPr="00A14779">
        <w:rPr>
          <w:rFonts w:ascii="Arial" w:hAnsi="Arial" w:cs="Arial"/>
          <w:sz w:val="24"/>
          <w:szCs w:val="24"/>
        </w:rPr>
        <w:t xml:space="preserve">O CRITÉRIO DE JULGAMENTO adotado será o MAIOR DESCONTO POR ITEM (admitida sobre o preço médio da ANP), observadas as exigências contidas neste Edital e seus Anexos quanto às especificações do objeto. </w:t>
      </w:r>
    </w:p>
    <w:p w14:paraId="51EA7262" w14:textId="31258127" w:rsidR="006F764F" w:rsidRPr="00A14779" w:rsidRDefault="004F011E" w:rsidP="00A14779">
      <w:pPr>
        <w:spacing w:after="240"/>
        <w:jc w:val="both"/>
        <w:rPr>
          <w:rFonts w:ascii="Arial" w:hAnsi="Arial" w:cs="Arial"/>
          <w:sz w:val="24"/>
          <w:szCs w:val="24"/>
        </w:rPr>
      </w:pPr>
      <w:r>
        <w:rPr>
          <w:rFonts w:ascii="Arial" w:hAnsi="Arial" w:cs="Arial"/>
          <w:b/>
          <w:bCs/>
          <w:sz w:val="24"/>
          <w:szCs w:val="24"/>
        </w:rPr>
        <w:t>3</w:t>
      </w:r>
      <w:r w:rsidR="006F764F" w:rsidRPr="00A14779">
        <w:rPr>
          <w:rFonts w:ascii="Arial" w:hAnsi="Arial" w:cs="Arial"/>
          <w:b/>
          <w:bCs/>
          <w:sz w:val="24"/>
          <w:szCs w:val="24"/>
        </w:rPr>
        <w:t>.3.</w:t>
      </w:r>
      <w:r w:rsidR="006F764F" w:rsidRPr="00A14779">
        <w:rPr>
          <w:rFonts w:ascii="Arial" w:hAnsi="Arial" w:cs="Arial"/>
          <w:sz w:val="24"/>
          <w:szCs w:val="24"/>
        </w:rPr>
        <w:t xml:space="preserve">Será considerado vencedor o licitante que oferecer o MAIOR DESCONTO POR ITEM. </w:t>
      </w:r>
    </w:p>
    <w:p w14:paraId="477F183D" w14:textId="74C5E08A" w:rsidR="006F764F" w:rsidRPr="00A14779" w:rsidRDefault="004F011E" w:rsidP="00A14779">
      <w:pPr>
        <w:spacing w:after="240"/>
        <w:jc w:val="both"/>
        <w:rPr>
          <w:rFonts w:ascii="Arial" w:hAnsi="Arial" w:cs="Arial"/>
          <w:sz w:val="24"/>
          <w:szCs w:val="24"/>
        </w:rPr>
      </w:pPr>
      <w:r>
        <w:rPr>
          <w:rFonts w:ascii="Arial" w:hAnsi="Arial" w:cs="Arial"/>
          <w:b/>
          <w:bCs/>
          <w:sz w:val="24"/>
          <w:szCs w:val="24"/>
        </w:rPr>
        <w:t>3</w:t>
      </w:r>
      <w:r w:rsidR="006F764F" w:rsidRPr="00A14779">
        <w:rPr>
          <w:rFonts w:ascii="Arial" w:hAnsi="Arial" w:cs="Arial"/>
          <w:b/>
          <w:bCs/>
          <w:sz w:val="24"/>
          <w:szCs w:val="24"/>
        </w:rPr>
        <w:t>.4.</w:t>
      </w:r>
      <w:r w:rsidR="006F764F" w:rsidRPr="00A14779">
        <w:rPr>
          <w:rFonts w:ascii="Arial" w:hAnsi="Arial" w:cs="Arial"/>
          <w:sz w:val="24"/>
          <w:szCs w:val="24"/>
        </w:rPr>
        <w:t>Será verificada a conformidade das propostas apresentadas com os requisitos estabelecidos no Instrumento Convocatório, sendo desclassificadas as que estiverem em desacordo.</w:t>
      </w:r>
    </w:p>
    <w:p w14:paraId="7FBD06EB" w14:textId="77777777" w:rsidR="0068470A" w:rsidRPr="00A14779" w:rsidRDefault="0068470A" w:rsidP="002422DE">
      <w:pPr>
        <w:tabs>
          <w:tab w:val="left" w:pos="284"/>
          <w:tab w:val="left" w:pos="567"/>
          <w:tab w:val="left" w:pos="709"/>
        </w:tabs>
        <w:jc w:val="both"/>
        <w:rPr>
          <w:rFonts w:ascii="Arial" w:hAnsi="Arial" w:cs="Arial"/>
          <w:b/>
          <w:sz w:val="24"/>
          <w:szCs w:val="24"/>
        </w:rPr>
      </w:pPr>
    </w:p>
    <w:p w14:paraId="63AC8337" w14:textId="3D479F74" w:rsidR="00E64839" w:rsidRPr="00A14779" w:rsidRDefault="000B14C0" w:rsidP="00A14779">
      <w:pPr>
        <w:tabs>
          <w:tab w:val="left" w:pos="284"/>
          <w:tab w:val="left" w:pos="567"/>
          <w:tab w:val="left" w:pos="709"/>
        </w:tabs>
        <w:spacing w:after="240"/>
        <w:jc w:val="both"/>
        <w:rPr>
          <w:rFonts w:ascii="Arial" w:hAnsi="Arial" w:cs="Arial"/>
          <w:sz w:val="24"/>
          <w:szCs w:val="24"/>
        </w:rPr>
      </w:pPr>
      <w:r w:rsidRPr="00A14779">
        <w:rPr>
          <w:rFonts w:ascii="Arial" w:hAnsi="Arial" w:cs="Arial"/>
          <w:b/>
          <w:sz w:val="24"/>
          <w:szCs w:val="24"/>
        </w:rPr>
        <w:t>4</w:t>
      </w:r>
      <w:r w:rsidR="00E64839" w:rsidRPr="00A14779">
        <w:rPr>
          <w:rFonts w:ascii="Arial" w:hAnsi="Arial" w:cs="Arial"/>
          <w:b/>
          <w:sz w:val="24"/>
          <w:szCs w:val="24"/>
        </w:rPr>
        <w:t xml:space="preserve">.   </w:t>
      </w:r>
      <w:r w:rsidR="00E64839" w:rsidRPr="00A14779">
        <w:rPr>
          <w:rFonts w:ascii="Arial" w:hAnsi="Arial" w:cs="Arial"/>
          <w:b/>
          <w:sz w:val="24"/>
          <w:szCs w:val="24"/>
          <w:u w:val="single"/>
        </w:rPr>
        <w:t>DA</w:t>
      </w:r>
      <w:r w:rsidR="00E64839" w:rsidRPr="00A14779">
        <w:rPr>
          <w:rFonts w:ascii="Arial" w:hAnsi="Arial" w:cs="Arial"/>
          <w:sz w:val="24"/>
          <w:szCs w:val="24"/>
          <w:u w:val="single"/>
        </w:rPr>
        <w:t xml:space="preserve"> </w:t>
      </w:r>
      <w:r w:rsidR="00E64839" w:rsidRPr="00A14779">
        <w:rPr>
          <w:rFonts w:ascii="Arial" w:hAnsi="Arial" w:cs="Arial"/>
          <w:b/>
          <w:sz w:val="24"/>
          <w:szCs w:val="24"/>
          <w:u w:val="single"/>
        </w:rPr>
        <w:t>DOTAÇÃO ORÇAMENTÁRIA:</w:t>
      </w:r>
    </w:p>
    <w:p w14:paraId="271A6D4A" w14:textId="1D8E6EFB" w:rsidR="004F011E" w:rsidRDefault="004F011E" w:rsidP="004F011E">
      <w:pPr>
        <w:spacing w:after="240"/>
        <w:jc w:val="both"/>
        <w:rPr>
          <w:rFonts w:ascii="Arial" w:eastAsiaTheme="minorHAnsi" w:hAnsi="Arial" w:cs="Arial"/>
          <w:bCs/>
          <w:color w:val="000000"/>
          <w:sz w:val="24"/>
          <w:szCs w:val="24"/>
          <w:lang w:val="pt-BR"/>
          <w14:ligatures w14:val="standardContextual"/>
        </w:rPr>
      </w:pPr>
      <w:r>
        <w:rPr>
          <w:rFonts w:ascii="Arial" w:eastAsia="Bookman Old Style" w:hAnsi="Arial" w:cs="Arial"/>
          <w:b/>
          <w:sz w:val="24"/>
          <w:szCs w:val="24"/>
        </w:rPr>
        <w:t xml:space="preserve">4.1 </w:t>
      </w:r>
      <w:r w:rsidRPr="008B52E4">
        <w:rPr>
          <w:rFonts w:ascii="Arial" w:eastAsia="Bookman Old Style" w:hAnsi="Arial" w:cs="Arial"/>
          <w:sz w:val="24"/>
          <w:szCs w:val="24"/>
        </w:rPr>
        <w:t xml:space="preserve">Os recursos orçamentários para a execução do objeto desta Licitação no </w:t>
      </w:r>
      <w:r w:rsidRPr="005F69A5">
        <w:rPr>
          <w:rFonts w:ascii="Arial" w:eastAsia="Bookman Old Style" w:hAnsi="Arial" w:cs="Arial"/>
          <w:b/>
          <w:sz w:val="24"/>
          <w:szCs w:val="24"/>
        </w:rPr>
        <w:t>valor máximo de R$ 2.675.2</w:t>
      </w:r>
      <w:r w:rsidR="005F69A5" w:rsidRPr="005F69A5">
        <w:rPr>
          <w:rFonts w:ascii="Arial" w:eastAsia="Bookman Old Style" w:hAnsi="Arial" w:cs="Arial"/>
          <w:b/>
          <w:sz w:val="24"/>
          <w:szCs w:val="24"/>
        </w:rPr>
        <w:t>2</w:t>
      </w:r>
      <w:r w:rsidRPr="005F69A5">
        <w:rPr>
          <w:rFonts w:ascii="Arial" w:eastAsia="Bookman Old Style" w:hAnsi="Arial" w:cs="Arial"/>
          <w:b/>
          <w:sz w:val="24"/>
          <w:szCs w:val="24"/>
        </w:rPr>
        <w:t>2,55</w:t>
      </w:r>
      <w:r w:rsidRPr="008B52E4">
        <w:rPr>
          <w:rFonts w:ascii="Arial" w:eastAsia="Bookman Old Style" w:hAnsi="Arial" w:cs="Arial"/>
          <w:sz w:val="24"/>
          <w:szCs w:val="24"/>
        </w:rPr>
        <w:t xml:space="preserve"> (</w:t>
      </w:r>
      <w:r>
        <w:rPr>
          <w:rFonts w:ascii="Arial" w:eastAsia="Bookman Old Style" w:hAnsi="Arial" w:cs="Arial"/>
          <w:sz w:val="24"/>
          <w:szCs w:val="24"/>
        </w:rPr>
        <w:t>Dois milhões e seiscentos e setenta e cinco mil e duzentos e vinte e dois reais e cinquenta e cinco centavos</w:t>
      </w:r>
      <w:r w:rsidRPr="008B52E4">
        <w:rPr>
          <w:rFonts w:ascii="Arial" w:eastAsia="Bookman Old Style" w:hAnsi="Arial" w:cs="Arial"/>
          <w:sz w:val="24"/>
          <w:szCs w:val="24"/>
        </w:rPr>
        <w:t>)</w:t>
      </w:r>
      <w:r>
        <w:rPr>
          <w:rFonts w:ascii="Arial" w:eastAsia="Bookman Old Style" w:hAnsi="Arial" w:cs="Arial"/>
          <w:sz w:val="24"/>
          <w:szCs w:val="24"/>
        </w:rPr>
        <w:t xml:space="preserve">, </w:t>
      </w:r>
      <w:r w:rsidRPr="008B52E4">
        <w:rPr>
          <w:rFonts w:ascii="Arial" w:eastAsia="Bookman Old Style" w:hAnsi="Arial" w:cs="Arial"/>
          <w:sz w:val="24"/>
          <w:szCs w:val="24"/>
        </w:rPr>
        <w:t>estão assim distribuídos</w:t>
      </w:r>
      <w:r>
        <w:rPr>
          <w:rFonts w:ascii="Arial" w:eastAsia="Bookman Old Style" w:hAnsi="Arial" w:cs="Arial"/>
          <w:sz w:val="24"/>
          <w:szCs w:val="24"/>
        </w:rPr>
        <w:t xml:space="preserve">: </w:t>
      </w:r>
      <w:r w:rsidRPr="008B52E4">
        <w:rPr>
          <w:rFonts w:ascii="Arial" w:eastAsiaTheme="minorHAnsi" w:hAnsi="Arial" w:cs="Arial"/>
          <w:bCs/>
          <w:color w:val="000000"/>
          <w:sz w:val="24"/>
          <w:szCs w:val="24"/>
          <w:lang w:val="pt-BR"/>
          <w14:ligatures w14:val="standardContextual"/>
        </w:rPr>
        <w:t xml:space="preserve">R$ </w:t>
      </w:r>
      <w:r>
        <w:rPr>
          <w:rFonts w:ascii="Arial" w:eastAsiaTheme="minorHAnsi" w:hAnsi="Arial" w:cs="Arial"/>
          <w:bCs/>
          <w:color w:val="000000"/>
          <w:sz w:val="24"/>
          <w:szCs w:val="24"/>
          <w:lang w:val="pt-BR"/>
          <w14:ligatures w14:val="standardContextual"/>
        </w:rPr>
        <w:t>2.672.550,00 (</w:t>
      </w:r>
      <w:r>
        <w:rPr>
          <w:rFonts w:ascii="Arial" w:eastAsia="Bookman Old Style" w:hAnsi="Arial" w:cs="Arial"/>
          <w:sz w:val="24"/>
          <w:szCs w:val="24"/>
        </w:rPr>
        <w:t>Dois milhões e seiscentos e setenta</w:t>
      </w:r>
      <w:r w:rsidR="007100F7">
        <w:rPr>
          <w:rFonts w:ascii="Arial" w:eastAsia="Bookman Old Style" w:hAnsi="Arial" w:cs="Arial"/>
          <w:sz w:val="24"/>
          <w:szCs w:val="24"/>
        </w:rPr>
        <w:t xml:space="preserve"> e dois mil e quinhentos e cinquenta</w:t>
      </w:r>
      <w:r>
        <w:rPr>
          <w:rFonts w:ascii="Arial" w:eastAsia="Bookman Old Style" w:hAnsi="Arial" w:cs="Arial"/>
          <w:sz w:val="24"/>
          <w:szCs w:val="24"/>
        </w:rPr>
        <w:t xml:space="preserve"> reais</w:t>
      </w:r>
      <w:r>
        <w:rPr>
          <w:rFonts w:ascii="Arial" w:eastAsiaTheme="minorHAnsi" w:hAnsi="Arial" w:cs="Arial"/>
          <w:bCs/>
          <w:color w:val="000000"/>
          <w:sz w:val="24"/>
          <w:szCs w:val="24"/>
          <w:lang w:val="pt-BR"/>
          <w14:ligatures w14:val="standardContextual"/>
        </w:rPr>
        <w:t xml:space="preserve">) </w:t>
      </w:r>
      <w:r w:rsidRPr="00DF3628">
        <w:rPr>
          <w:rFonts w:ascii="Arial" w:eastAsia="Bookman Old Style" w:hAnsi="Arial" w:cs="Arial"/>
          <w:sz w:val="24"/>
          <w:szCs w:val="24"/>
        </w:rPr>
        <w:t>oriundos do</w:t>
      </w:r>
      <w:r>
        <w:rPr>
          <w:rFonts w:ascii="Arial" w:eastAsia="Bookman Old Style" w:hAnsi="Arial" w:cs="Arial"/>
          <w:sz w:val="24"/>
          <w:szCs w:val="24"/>
        </w:rPr>
        <w:t xml:space="preserve"> </w:t>
      </w:r>
      <w:r w:rsidR="007100F7">
        <w:rPr>
          <w:rFonts w:ascii="Arial" w:eastAsiaTheme="minorHAnsi" w:hAnsi="Arial" w:cs="Arial"/>
          <w:bCs/>
          <w:color w:val="000000"/>
          <w:sz w:val="24"/>
          <w:szCs w:val="24"/>
          <w:lang w:val="pt-BR"/>
          <w14:ligatures w14:val="standardContextual"/>
        </w:rPr>
        <w:t>Recurso de Repasse Estadual</w:t>
      </w:r>
      <w:r w:rsidRPr="008B52E4">
        <w:rPr>
          <w:rFonts w:ascii="Arial" w:eastAsiaTheme="minorHAnsi" w:hAnsi="Arial" w:cs="Arial"/>
          <w:bCs/>
          <w:color w:val="000000"/>
          <w:sz w:val="24"/>
          <w:szCs w:val="24"/>
          <w:lang w:val="pt-BR"/>
          <w14:ligatures w14:val="standardContextual"/>
        </w:rPr>
        <w:t xml:space="preserve"> </w:t>
      </w:r>
      <w:r w:rsidR="007100F7">
        <w:rPr>
          <w:rFonts w:ascii="Arial" w:eastAsiaTheme="minorHAnsi" w:hAnsi="Arial" w:cs="Arial"/>
          <w:bCs/>
          <w:color w:val="000000"/>
          <w:sz w:val="24"/>
          <w:szCs w:val="24"/>
          <w:lang w:val="pt-BR"/>
          <w14:ligatures w14:val="standardContextual"/>
        </w:rPr>
        <w:t xml:space="preserve">da Secretaria do Estado </w:t>
      </w:r>
      <w:r w:rsidRPr="008B52E4">
        <w:rPr>
          <w:rFonts w:ascii="Arial" w:eastAsiaTheme="minorHAnsi" w:hAnsi="Arial" w:cs="Arial"/>
          <w:bCs/>
          <w:color w:val="000000"/>
          <w:sz w:val="24"/>
          <w:szCs w:val="24"/>
          <w:lang w:val="pt-BR"/>
          <w14:ligatures w14:val="standardContextual"/>
        </w:rPr>
        <w:t>do Desen</w:t>
      </w:r>
      <w:r>
        <w:rPr>
          <w:rFonts w:ascii="Arial" w:eastAsiaTheme="minorHAnsi" w:hAnsi="Arial" w:cs="Arial"/>
          <w:bCs/>
          <w:color w:val="000000"/>
          <w:sz w:val="24"/>
          <w:szCs w:val="24"/>
          <w:lang w:val="pt-BR"/>
          <w14:ligatures w14:val="standardContextual"/>
        </w:rPr>
        <w:t xml:space="preserve">volvimento </w:t>
      </w:r>
      <w:r w:rsidR="007100F7">
        <w:rPr>
          <w:rFonts w:ascii="Arial" w:eastAsiaTheme="minorHAnsi" w:hAnsi="Arial" w:cs="Arial"/>
          <w:bCs/>
          <w:color w:val="000000"/>
          <w:sz w:val="24"/>
          <w:szCs w:val="24"/>
          <w:lang w:val="pt-BR"/>
          <w14:ligatures w14:val="standardContextual"/>
        </w:rPr>
        <w:t>das Cidades</w:t>
      </w:r>
      <w:r>
        <w:rPr>
          <w:rFonts w:ascii="Arial" w:eastAsiaTheme="minorHAnsi" w:hAnsi="Arial" w:cs="Arial"/>
          <w:bCs/>
          <w:color w:val="000000"/>
          <w:sz w:val="24"/>
          <w:szCs w:val="24"/>
          <w:lang w:val="pt-BR"/>
          <w14:ligatures w14:val="standardContextual"/>
        </w:rPr>
        <w:t xml:space="preserve">, conforme </w:t>
      </w:r>
      <w:r w:rsidR="007100F7">
        <w:rPr>
          <w:rFonts w:ascii="Arial" w:eastAsiaTheme="minorHAnsi" w:hAnsi="Arial" w:cs="Arial"/>
          <w:bCs/>
          <w:color w:val="000000"/>
          <w:sz w:val="24"/>
          <w:szCs w:val="24"/>
          <w:lang w:val="pt-BR"/>
          <w14:ligatures w14:val="standardContextual"/>
        </w:rPr>
        <w:t>Nota de empenho</w:t>
      </w:r>
      <w:r w:rsidRPr="008B52E4">
        <w:rPr>
          <w:rFonts w:ascii="Arial" w:eastAsiaTheme="minorHAnsi" w:hAnsi="Arial" w:cs="Arial"/>
          <w:bCs/>
          <w:color w:val="000000"/>
          <w:sz w:val="24"/>
          <w:szCs w:val="24"/>
          <w:lang w:val="pt-BR"/>
          <w14:ligatures w14:val="standardContextual"/>
        </w:rPr>
        <w:t xml:space="preserve"> nº: </w:t>
      </w:r>
      <w:r w:rsidR="007100F7">
        <w:rPr>
          <w:rFonts w:ascii="Arial" w:eastAsiaTheme="minorHAnsi" w:hAnsi="Arial" w:cs="Arial"/>
          <w:color w:val="000000"/>
          <w:sz w:val="24"/>
          <w:szCs w:val="24"/>
          <w:lang w:val="pt-BR"/>
          <w14:ligatures w14:val="standardContextual"/>
        </w:rPr>
        <w:t>2026NE00312</w:t>
      </w:r>
      <w:r>
        <w:rPr>
          <w:rFonts w:ascii="Arial" w:eastAsiaTheme="minorHAnsi" w:hAnsi="Arial" w:cs="Arial"/>
          <w:color w:val="000000"/>
          <w:sz w:val="24"/>
          <w:szCs w:val="24"/>
          <w:lang w:val="pt-BR"/>
          <w14:ligatures w14:val="standardContextual"/>
        </w:rPr>
        <w:t xml:space="preserve">, e </w:t>
      </w:r>
      <w:r w:rsidR="007100F7">
        <w:rPr>
          <w:rFonts w:ascii="Arial" w:eastAsiaTheme="minorHAnsi" w:hAnsi="Arial" w:cs="Arial"/>
          <w:bCs/>
          <w:color w:val="000000"/>
          <w:sz w:val="24"/>
          <w:szCs w:val="24"/>
          <w:lang w:val="pt-BR"/>
          <w14:ligatures w14:val="standardContextual"/>
        </w:rPr>
        <w:t>Contrapartida da Prefeitura Municipal de Tartarugalzinho</w:t>
      </w:r>
      <w:r>
        <w:rPr>
          <w:rFonts w:ascii="Arial" w:eastAsiaTheme="minorHAnsi" w:hAnsi="Arial" w:cs="Arial"/>
          <w:bCs/>
          <w:color w:val="000000"/>
          <w:sz w:val="24"/>
          <w:szCs w:val="24"/>
          <w:lang w:val="pt-BR"/>
          <w14:ligatures w14:val="standardContextual"/>
        </w:rPr>
        <w:t xml:space="preserve"> </w:t>
      </w:r>
      <w:r>
        <w:rPr>
          <w:rFonts w:ascii="Arial" w:eastAsia="Bookman Old Style" w:hAnsi="Arial" w:cs="Arial"/>
          <w:sz w:val="24"/>
          <w:szCs w:val="24"/>
        </w:rPr>
        <w:t xml:space="preserve">no valor de </w:t>
      </w:r>
      <w:r w:rsidR="007100F7">
        <w:rPr>
          <w:rFonts w:ascii="Arial" w:eastAsiaTheme="minorHAnsi" w:hAnsi="Arial" w:cs="Arial"/>
          <w:bCs/>
          <w:color w:val="000000"/>
          <w:sz w:val="24"/>
          <w:szCs w:val="24"/>
          <w:lang w:val="pt-BR"/>
          <w14:ligatures w14:val="standardContextual"/>
        </w:rPr>
        <w:t>R$ 2.672,55</w:t>
      </w:r>
      <w:r w:rsidRPr="008B52E4">
        <w:rPr>
          <w:rFonts w:ascii="Arial" w:eastAsiaTheme="minorHAnsi" w:hAnsi="Arial" w:cs="Arial"/>
          <w:bCs/>
          <w:color w:val="000000"/>
          <w:sz w:val="24"/>
          <w:szCs w:val="24"/>
          <w:lang w:val="pt-BR"/>
          <w14:ligatures w14:val="standardContextual"/>
        </w:rPr>
        <w:t xml:space="preserve"> </w:t>
      </w:r>
      <w:r>
        <w:rPr>
          <w:rFonts w:ascii="Arial" w:eastAsiaTheme="minorHAnsi" w:hAnsi="Arial" w:cs="Arial"/>
          <w:bCs/>
          <w:color w:val="000000"/>
          <w:sz w:val="24"/>
          <w:szCs w:val="24"/>
          <w:lang w:val="pt-BR"/>
          <w14:ligatures w14:val="standardContextual"/>
        </w:rPr>
        <w:t>(</w:t>
      </w:r>
      <w:r w:rsidR="007100F7">
        <w:rPr>
          <w:rFonts w:ascii="Arial" w:eastAsiaTheme="minorHAnsi" w:hAnsi="Arial" w:cs="Arial"/>
          <w:bCs/>
          <w:color w:val="000000"/>
          <w:sz w:val="24"/>
          <w:szCs w:val="24"/>
          <w:lang w:val="pt-BR"/>
          <w14:ligatures w14:val="standardContextual"/>
        </w:rPr>
        <w:t xml:space="preserve">Dois mil e seiscentos e setenta e dois reais e cinquenta e cinco centavos </w:t>
      </w:r>
      <w:r>
        <w:rPr>
          <w:rFonts w:ascii="Arial" w:eastAsiaTheme="minorHAnsi" w:hAnsi="Arial" w:cs="Arial"/>
          <w:bCs/>
          <w:color w:val="000000"/>
          <w:sz w:val="24"/>
          <w:szCs w:val="24"/>
          <w:lang w:val="pt-BR"/>
          <w14:ligatures w14:val="standardContextual"/>
        </w:rPr>
        <w:t xml:space="preserve">). </w:t>
      </w:r>
    </w:p>
    <w:p w14:paraId="7FE467CC" w14:textId="66CB00B8" w:rsidR="00FE349A" w:rsidRPr="00A14779" w:rsidRDefault="004F011E" w:rsidP="00A14779">
      <w:pPr>
        <w:spacing w:after="240"/>
        <w:jc w:val="both"/>
        <w:rPr>
          <w:rFonts w:ascii="Arial" w:eastAsia="Bookman Old Style" w:hAnsi="Arial" w:cs="Arial"/>
          <w:sz w:val="24"/>
          <w:szCs w:val="24"/>
        </w:rPr>
      </w:pPr>
      <w:r>
        <w:rPr>
          <w:rFonts w:ascii="Arial" w:eastAsia="Bookman Old Style" w:hAnsi="Arial" w:cs="Arial"/>
          <w:b/>
          <w:bCs/>
          <w:sz w:val="24"/>
          <w:szCs w:val="24"/>
        </w:rPr>
        <w:t>4.2</w:t>
      </w:r>
      <w:r w:rsidR="00F71BA3" w:rsidRPr="00A14779">
        <w:rPr>
          <w:rFonts w:ascii="Arial" w:eastAsia="Bookman Old Style" w:hAnsi="Arial" w:cs="Arial"/>
          <w:b/>
          <w:bCs/>
          <w:sz w:val="24"/>
          <w:szCs w:val="24"/>
        </w:rPr>
        <w:t>.</w:t>
      </w:r>
      <w:r w:rsidR="007A66D1" w:rsidRPr="00A14779">
        <w:rPr>
          <w:rFonts w:ascii="Arial" w:eastAsia="Bookman Old Style" w:hAnsi="Arial" w:cs="Arial"/>
          <w:sz w:val="24"/>
          <w:szCs w:val="24"/>
        </w:rPr>
        <w:t xml:space="preserve"> As despesas decorrentes da presente licitação correrão por conta das seguintes dotações</w:t>
      </w:r>
      <w:r w:rsidR="00A14779">
        <w:rPr>
          <w:rFonts w:ascii="Arial" w:eastAsia="Bookman Old Style" w:hAnsi="Arial" w:cs="Arial"/>
          <w:sz w:val="24"/>
          <w:szCs w:val="24"/>
        </w:rPr>
        <w:t xml:space="preserve"> </w:t>
      </w:r>
      <w:r w:rsidR="007A66D1" w:rsidRPr="00A14779">
        <w:rPr>
          <w:rFonts w:ascii="Arial" w:eastAsia="Bookman Old Style" w:hAnsi="Arial" w:cs="Arial"/>
          <w:sz w:val="24"/>
          <w:szCs w:val="24"/>
        </w:rPr>
        <w:t>orçamentárias</w:t>
      </w:r>
      <w:r w:rsidR="005F69A5">
        <w:rPr>
          <w:rFonts w:ascii="Arial" w:eastAsia="Bookman Old Style" w:hAnsi="Arial" w:cs="Arial"/>
          <w:sz w:val="24"/>
          <w:szCs w:val="24"/>
        </w:rPr>
        <w:t xml:space="preserve"> </w:t>
      </w:r>
      <w:r w:rsidR="005F69A5" w:rsidRPr="005F69A5">
        <w:rPr>
          <w:rFonts w:ascii="Arial" w:hAnsi="Arial" w:cs="Arial"/>
        </w:rPr>
        <w:t>próprias dos órgãos participantes da contratação, incluindo os Fundos Municipais de Saúde, Educação, Assistência Social</w:t>
      </w:r>
      <w:r w:rsidR="005F69A5">
        <w:rPr>
          <w:rFonts w:ascii="Arial" w:hAnsi="Arial" w:cs="Arial"/>
        </w:rPr>
        <w:t xml:space="preserve">, </w:t>
      </w:r>
      <w:r w:rsidR="005F69A5" w:rsidRPr="005F69A5">
        <w:rPr>
          <w:rFonts w:ascii="Arial" w:hAnsi="Arial" w:cs="Arial"/>
          <w:sz w:val="24"/>
          <w:szCs w:val="24"/>
        </w:rPr>
        <w:t>Meio Ambiente e demais que aderirem à Ata de Registro de Preços, observadas as respectivas disponibilidades orçamentárias e financeiras</w:t>
      </w:r>
      <w:r w:rsidR="007A66D1" w:rsidRPr="00A14779">
        <w:rPr>
          <w:rFonts w:ascii="Arial" w:eastAsia="Bookman Old Style" w:hAnsi="Arial" w:cs="Arial"/>
          <w:sz w:val="24"/>
          <w:szCs w:val="24"/>
        </w:rPr>
        <w:t>, consignadas no orçamento vigente:</w:t>
      </w:r>
    </w:p>
    <w:p w14:paraId="5445E3EB" w14:textId="5EDE8A77" w:rsidR="007A66D1" w:rsidRPr="00A14779" w:rsidRDefault="00D10C4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
          <w:sz w:val="24"/>
          <w:szCs w:val="24"/>
        </w:rPr>
      </w:pPr>
      <w:r w:rsidRPr="00D10C41">
        <w:rPr>
          <w:rFonts w:ascii="Arial" w:eastAsia="Bookman Old Style" w:hAnsi="Arial" w:cs="Arial"/>
          <w:b/>
          <w:sz w:val="24"/>
          <w:szCs w:val="24"/>
        </w:rPr>
        <w:t>PREFEITURA MUNICIPAL DE TARTARUGALZINHO</w:t>
      </w:r>
      <w:r>
        <w:rPr>
          <w:rFonts w:ascii="Arial" w:eastAsia="Bookman Old Style" w:hAnsi="Arial" w:cs="Arial"/>
          <w:b/>
          <w:sz w:val="24"/>
          <w:szCs w:val="24"/>
        </w:rPr>
        <w:t xml:space="preserve"> </w:t>
      </w:r>
      <w:r w:rsidRPr="00D10C41">
        <w:rPr>
          <w:rFonts w:ascii="Arial" w:eastAsia="Bookman Old Style" w:hAnsi="Arial" w:cs="Arial"/>
          <w:b/>
          <w:sz w:val="24"/>
          <w:szCs w:val="24"/>
        </w:rPr>
        <w:t xml:space="preserve">por intermédio </w:t>
      </w:r>
      <w:r w:rsidR="007A66D1" w:rsidRPr="00A14779">
        <w:rPr>
          <w:rFonts w:ascii="Arial" w:eastAsia="Bookman Old Style" w:hAnsi="Arial" w:cs="Arial"/>
          <w:b/>
          <w:sz w:val="24"/>
          <w:szCs w:val="24"/>
        </w:rPr>
        <w:t>SECRETARIA MUNICIPAL DE TRÂNSITO E TRANSPORTES – SEMTRANS</w:t>
      </w:r>
    </w:p>
    <w:p w14:paraId="1845A3A3" w14:textId="43B5A7C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Manutenç</w:t>
      </w:r>
      <w:r w:rsidR="00D10C41">
        <w:rPr>
          <w:rFonts w:ascii="Arial" w:eastAsia="Bookman Old Style" w:hAnsi="Arial" w:cs="Arial"/>
          <w:b/>
          <w:sz w:val="24"/>
          <w:szCs w:val="24"/>
        </w:rPr>
        <w:t xml:space="preserve">ão das atividades </w:t>
      </w:r>
      <w:r w:rsidR="00D10C41" w:rsidRPr="00D10C41">
        <w:rPr>
          <w:rFonts w:ascii="Arial" w:eastAsia="Bookman Old Style" w:hAnsi="Arial" w:cs="Arial"/>
          <w:b/>
          <w:sz w:val="24"/>
          <w:szCs w:val="24"/>
        </w:rPr>
        <w:t>atividades administrativas e operacionais</w:t>
      </w:r>
      <w:r w:rsidR="00D10C41">
        <w:rPr>
          <w:rFonts w:ascii="Arial" w:eastAsia="Bookman Old Style" w:hAnsi="Arial" w:cs="Arial"/>
          <w:bCs/>
          <w:sz w:val="24"/>
          <w:szCs w:val="24"/>
        </w:rPr>
        <w:t xml:space="preserve"> </w:t>
      </w:r>
      <w:r w:rsidRPr="00A14779">
        <w:rPr>
          <w:rFonts w:ascii="Arial" w:eastAsia="Bookman Old Style" w:hAnsi="Arial" w:cs="Arial"/>
          <w:bCs/>
          <w:sz w:val="24"/>
          <w:szCs w:val="24"/>
        </w:rPr>
        <w:t>26.122.0052.2-030</w:t>
      </w:r>
    </w:p>
    <w:p w14:paraId="42A361F5"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Natureza da despesa</w:t>
      </w:r>
      <w:r w:rsidRPr="00A14779">
        <w:rPr>
          <w:rFonts w:ascii="Arial" w:eastAsia="Bookman Old Style" w:hAnsi="Arial" w:cs="Arial"/>
          <w:bCs/>
          <w:sz w:val="24"/>
          <w:szCs w:val="24"/>
        </w:rPr>
        <w:tab/>
        <w:t>3.3.90.30.00.00 – material de consumo</w:t>
      </w:r>
    </w:p>
    <w:p w14:paraId="10F1C142"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Fonte de recurso</w:t>
      </w:r>
      <w:r w:rsidRPr="00A14779">
        <w:rPr>
          <w:rFonts w:ascii="Arial" w:eastAsia="Bookman Old Style" w:hAnsi="Arial" w:cs="Arial"/>
          <w:bCs/>
          <w:sz w:val="24"/>
          <w:szCs w:val="24"/>
        </w:rPr>
        <w:tab/>
        <w:t xml:space="preserve">1.500 recursos não vinculados de impostos </w:t>
      </w:r>
    </w:p>
    <w:p w14:paraId="258FBEDF"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
          <w:sz w:val="24"/>
          <w:szCs w:val="24"/>
        </w:rPr>
      </w:pPr>
      <w:r w:rsidRPr="00A14779">
        <w:rPr>
          <w:rFonts w:ascii="Arial" w:eastAsia="Bookman Old Style" w:hAnsi="Arial" w:cs="Arial"/>
          <w:b/>
          <w:sz w:val="24"/>
          <w:szCs w:val="24"/>
        </w:rPr>
        <w:t>SECRETARIA MUNCIPAL DE EDUCAÇÃO - SEMED</w:t>
      </w:r>
    </w:p>
    <w:p w14:paraId="169A25D7"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Manutenção administrativa do ensino</w:t>
      </w:r>
      <w:r w:rsidRPr="00A14779">
        <w:rPr>
          <w:rFonts w:ascii="Arial" w:eastAsia="Bookman Old Style" w:hAnsi="Arial" w:cs="Arial"/>
          <w:bCs/>
          <w:sz w:val="24"/>
          <w:szCs w:val="24"/>
        </w:rPr>
        <w:tab/>
        <w:t>12.361.0021.2-040</w:t>
      </w:r>
    </w:p>
    <w:p w14:paraId="32AA5EC1"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Natureza da despesa</w:t>
      </w:r>
      <w:r w:rsidRPr="00A14779">
        <w:rPr>
          <w:rFonts w:ascii="Arial" w:eastAsia="Bookman Old Style" w:hAnsi="Arial" w:cs="Arial"/>
          <w:bCs/>
          <w:sz w:val="24"/>
          <w:szCs w:val="24"/>
        </w:rPr>
        <w:tab/>
        <w:t>3.3.90.30 - material de consumo</w:t>
      </w:r>
    </w:p>
    <w:p w14:paraId="4D01EE0D"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Fonte de recurso</w:t>
      </w:r>
      <w:r w:rsidRPr="00A14779">
        <w:rPr>
          <w:rFonts w:ascii="Arial" w:eastAsia="Bookman Old Style" w:hAnsi="Arial" w:cs="Arial"/>
          <w:bCs/>
          <w:sz w:val="24"/>
          <w:szCs w:val="24"/>
        </w:rPr>
        <w:tab/>
        <w:t>540</w:t>
      </w:r>
    </w:p>
    <w:p w14:paraId="1E023D0C"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
          <w:sz w:val="24"/>
          <w:szCs w:val="24"/>
        </w:rPr>
      </w:pPr>
      <w:r w:rsidRPr="00A14779">
        <w:rPr>
          <w:rFonts w:ascii="Arial" w:eastAsia="Bookman Old Style" w:hAnsi="Arial" w:cs="Arial"/>
          <w:b/>
          <w:sz w:val="24"/>
          <w:szCs w:val="24"/>
        </w:rPr>
        <w:t>SECRETARIA MUNICIPAL DE MEIO AMBIENTE - SEMMAM</w:t>
      </w:r>
    </w:p>
    <w:p w14:paraId="56ECAB3B"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Manunteção administrativa do meio ambiente</w:t>
      </w:r>
      <w:r w:rsidRPr="00A14779">
        <w:rPr>
          <w:rFonts w:ascii="Arial" w:eastAsia="Bookman Old Style" w:hAnsi="Arial" w:cs="Arial"/>
          <w:bCs/>
          <w:sz w:val="24"/>
          <w:szCs w:val="24"/>
        </w:rPr>
        <w:tab/>
        <w:t>18.122.0052.2-77</w:t>
      </w:r>
    </w:p>
    <w:p w14:paraId="5071E746"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Natureza da despesa</w:t>
      </w:r>
      <w:r w:rsidRPr="00A14779">
        <w:rPr>
          <w:rFonts w:ascii="Arial" w:eastAsia="Bookman Old Style" w:hAnsi="Arial" w:cs="Arial"/>
          <w:bCs/>
          <w:sz w:val="24"/>
          <w:szCs w:val="24"/>
        </w:rPr>
        <w:tab/>
        <w:t>3.3.90.30.00.00 – material de consumo</w:t>
      </w:r>
    </w:p>
    <w:p w14:paraId="3CC25766"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lastRenderedPageBreak/>
        <w:t>Fonte de recurso</w:t>
      </w:r>
      <w:r w:rsidRPr="00A14779">
        <w:rPr>
          <w:rFonts w:ascii="Arial" w:eastAsia="Bookman Old Style" w:hAnsi="Arial" w:cs="Arial"/>
          <w:bCs/>
          <w:sz w:val="24"/>
          <w:szCs w:val="24"/>
        </w:rPr>
        <w:tab/>
        <w:t xml:space="preserve">1.500 recursos não vinculados de impostos </w:t>
      </w:r>
    </w:p>
    <w:p w14:paraId="069FBE46"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
          <w:sz w:val="24"/>
          <w:szCs w:val="24"/>
        </w:rPr>
      </w:pPr>
      <w:r w:rsidRPr="00A14779">
        <w:rPr>
          <w:rFonts w:ascii="Arial" w:eastAsia="Bookman Old Style" w:hAnsi="Arial" w:cs="Arial"/>
          <w:b/>
          <w:sz w:val="24"/>
          <w:szCs w:val="24"/>
        </w:rPr>
        <w:t>SECRETARIA MUNICIPAL DE AÇÃO SOCIAL, TRABALHO E CIDADANIA - SEMASTC</w:t>
      </w:r>
    </w:p>
    <w:p w14:paraId="39532B38"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Manunteção administrativa da Assistência Social</w:t>
      </w:r>
      <w:r w:rsidRPr="00A14779">
        <w:rPr>
          <w:rFonts w:ascii="Arial" w:eastAsia="Bookman Old Style" w:hAnsi="Arial" w:cs="Arial"/>
          <w:bCs/>
          <w:sz w:val="24"/>
          <w:szCs w:val="24"/>
        </w:rPr>
        <w:tab/>
        <w:t>2-050</w:t>
      </w:r>
    </w:p>
    <w:p w14:paraId="46ADC821"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Natureza da despesa</w:t>
      </w:r>
      <w:r w:rsidRPr="00A14779">
        <w:rPr>
          <w:rFonts w:ascii="Arial" w:eastAsia="Bookman Old Style" w:hAnsi="Arial" w:cs="Arial"/>
          <w:bCs/>
          <w:sz w:val="24"/>
          <w:szCs w:val="24"/>
        </w:rPr>
        <w:tab/>
        <w:t>3.3.90.30.00.00 – material de consumo</w:t>
      </w:r>
    </w:p>
    <w:p w14:paraId="13E36A17"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Fonte de recurso</w:t>
      </w:r>
      <w:r w:rsidRPr="00A14779">
        <w:rPr>
          <w:rFonts w:ascii="Arial" w:eastAsia="Bookman Old Style" w:hAnsi="Arial" w:cs="Arial"/>
          <w:bCs/>
          <w:sz w:val="24"/>
          <w:szCs w:val="24"/>
        </w:rPr>
        <w:tab/>
        <w:t xml:space="preserve">1.500 recursos não vinculados de impostos </w:t>
      </w:r>
    </w:p>
    <w:p w14:paraId="1669AE81"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Manunteção do Conselho da Criança e Adolescente – Coselho Tutelar</w:t>
      </w:r>
      <w:r w:rsidRPr="00A14779">
        <w:rPr>
          <w:rFonts w:ascii="Arial" w:eastAsia="Bookman Old Style" w:hAnsi="Arial" w:cs="Arial"/>
          <w:bCs/>
          <w:sz w:val="24"/>
          <w:szCs w:val="24"/>
        </w:rPr>
        <w:tab/>
        <w:t>2-054</w:t>
      </w:r>
    </w:p>
    <w:p w14:paraId="6F583C8A"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Natureza da despesa</w:t>
      </w:r>
      <w:r w:rsidRPr="00A14779">
        <w:rPr>
          <w:rFonts w:ascii="Arial" w:eastAsia="Bookman Old Style" w:hAnsi="Arial" w:cs="Arial"/>
          <w:bCs/>
          <w:sz w:val="24"/>
          <w:szCs w:val="24"/>
        </w:rPr>
        <w:tab/>
        <w:t>3.3.90.30.00.00 – material de consumo</w:t>
      </w:r>
    </w:p>
    <w:p w14:paraId="27176462"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Fonte de recurso</w:t>
      </w:r>
      <w:r w:rsidRPr="00A14779">
        <w:rPr>
          <w:rFonts w:ascii="Arial" w:eastAsia="Bookman Old Style" w:hAnsi="Arial" w:cs="Arial"/>
          <w:bCs/>
          <w:sz w:val="24"/>
          <w:szCs w:val="24"/>
        </w:rPr>
        <w:tab/>
        <w:t xml:space="preserve">1.500 recursos não vinculados de impostos </w:t>
      </w:r>
    </w:p>
    <w:p w14:paraId="4772CCF5"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Manutenção da Gestão Descentralizada da Bolsa Familia  IGD - PBF</w:t>
      </w:r>
      <w:r w:rsidRPr="00A14779">
        <w:rPr>
          <w:rFonts w:ascii="Arial" w:eastAsia="Bookman Old Style" w:hAnsi="Arial" w:cs="Arial"/>
          <w:bCs/>
          <w:sz w:val="24"/>
          <w:szCs w:val="24"/>
        </w:rPr>
        <w:tab/>
        <w:t>2-061</w:t>
      </w:r>
    </w:p>
    <w:p w14:paraId="1A2DA62D"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Natureza da despesa</w:t>
      </w:r>
      <w:r w:rsidRPr="00A14779">
        <w:rPr>
          <w:rFonts w:ascii="Arial" w:eastAsia="Bookman Old Style" w:hAnsi="Arial" w:cs="Arial"/>
          <w:bCs/>
          <w:sz w:val="24"/>
          <w:szCs w:val="24"/>
        </w:rPr>
        <w:tab/>
        <w:t>3.3.90.30.00.00 – material de consumo</w:t>
      </w:r>
    </w:p>
    <w:p w14:paraId="644CD7A6" w14:textId="77777777"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Fonte de recurso</w:t>
      </w:r>
      <w:r w:rsidRPr="00A14779">
        <w:rPr>
          <w:rFonts w:ascii="Arial" w:eastAsia="Bookman Old Style" w:hAnsi="Arial" w:cs="Arial"/>
          <w:bCs/>
          <w:sz w:val="24"/>
          <w:szCs w:val="24"/>
        </w:rPr>
        <w:tab/>
        <w:t>1.500 recursos não vinculados de impostos</w:t>
      </w:r>
    </w:p>
    <w:p w14:paraId="72F9EA32" w14:textId="29E81004" w:rsidR="007A66D1" w:rsidRPr="00A14779" w:rsidRDefault="007A66D1" w:rsidP="007A66D1">
      <w:pPr>
        <w:pBdr>
          <w:top w:val="single" w:sz="4" w:space="1" w:color="auto"/>
          <w:left w:val="single" w:sz="4" w:space="1"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1.660 transferência de recursos do FNAS</w:t>
      </w:r>
    </w:p>
    <w:p w14:paraId="789A79C5"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Manutenção da Gestão do sistema CREAS</w:t>
      </w:r>
      <w:r w:rsidRPr="00A14779">
        <w:rPr>
          <w:rFonts w:ascii="Arial" w:eastAsia="Bookman Old Style" w:hAnsi="Arial" w:cs="Arial"/>
          <w:bCs/>
          <w:sz w:val="24"/>
          <w:szCs w:val="24"/>
        </w:rPr>
        <w:tab/>
        <w:t>2-062</w:t>
      </w:r>
    </w:p>
    <w:p w14:paraId="593E7346"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Natureza da despesa</w:t>
      </w:r>
      <w:r w:rsidRPr="00A14779">
        <w:rPr>
          <w:rFonts w:ascii="Arial" w:eastAsia="Bookman Old Style" w:hAnsi="Arial" w:cs="Arial"/>
          <w:bCs/>
          <w:sz w:val="24"/>
          <w:szCs w:val="24"/>
        </w:rPr>
        <w:tab/>
        <w:t>3.3.90.30.00.00 – material de consumo</w:t>
      </w:r>
    </w:p>
    <w:p w14:paraId="4BD9363F"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Fonte de recurso</w:t>
      </w:r>
      <w:r w:rsidRPr="00A14779">
        <w:rPr>
          <w:rFonts w:ascii="Arial" w:eastAsia="Bookman Old Style" w:hAnsi="Arial" w:cs="Arial"/>
          <w:bCs/>
          <w:sz w:val="24"/>
          <w:szCs w:val="24"/>
        </w:rPr>
        <w:tab/>
        <w:t>1.660 transferência de recursos do FNAS</w:t>
      </w:r>
    </w:p>
    <w:p w14:paraId="6702E55A"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Manutenção do Programa  SCFV</w:t>
      </w:r>
      <w:r w:rsidRPr="00A14779">
        <w:rPr>
          <w:rFonts w:ascii="Arial" w:eastAsia="Bookman Old Style" w:hAnsi="Arial" w:cs="Arial"/>
          <w:bCs/>
          <w:sz w:val="24"/>
          <w:szCs w:val="24"/>
        </w:rPr>
        <w:tab/>
        <w:t>2-064</w:t>
      </w:r>
    </w:p>
    <w:p w14:paraId="75259F0F"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Natureza da despesa</w:t>
      </w:r>
      <w:r w:rsidRPr="00A14779">
        <w:rPr>
          <w:rFonts w:ascii="Arial" w:eastAsia="Bookman Old Style" w:hAnsi="Arial" w:cs="Arial"/>
          <w:bCs/>
          <w:sz w:val="24"/>
          <w:szCs w:val="24"/>
        </w:rPr>
        <w:tab/>
        <w:t>3.3.90.30.00.00 – material de consumo</w:t>
      </w:r>
    </w:p>
    <w:p w14:paraId="3F53FBD5"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Fonte de recurso</w:t>
      </w:r>
      <w:r w:rsidRPr="00A14779">
        <w:rPr>
          <w:rFonts w:ascii="Arial" w:eastAsia="Bookman Old Style" w:hAnsi="Arial" w:cs="Arial"/>
          <w:bCs/>
          <w:sz w:val="24"/>
          <w:szCs w:val="24"/>
        </w:rPr>
        <w:tab/>
        <w:t>1.500 recursos não vinculados de impostos</w:t>
      </w:r>
    </w:p>
    <w:p w14:paraId="13F0FE1D" w14:textId="46BB440B"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1.660 transferência de recursos do FNAS</w:t>
      </w:r>
    </w:p>
    <w:p w14:paraId="1F5148F2"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Manutenção do Programa   Criança Feliz - PCF</w:t>
      </w:r>
      <w:r w:rsidRPr="00A14779">
        <w:rPr>
          <w:rFonts w:ascii="Arial" w:eastAsia="Bookman Old Style" w:hAnsi="Arial" w:cs="Arial"/>
          <w:bCs/>
          <w:sz w:val="24"/>
          <w:szCs w:val="24"/>
        </w:rPr>
        <w:tab/>
        <w:t>2-065</w:t>
      </w:r>
    </w:p>
    <w:p w14:paraId="0C683E6A"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Natureza da despesa</w:t>
      </w:r>
      <w:r w:rsidRPr="00A14779">
        <w:rPr>
          <w:rFonts w:ascii="Arial" w:eastAsia="Bookman Old Style" w:hAnsi="Arial" w:cs="Arial"/>
          <w:bCs/>
          <w:sz w:val="24"/>
          <w:szCs w:val="24"/>
        </w:rPr>
        <w:tab/>
        <w:t>3.3.90.30.00.00 – material de consumo</w:t>
      </w:r>
    </w:p>
    <w:p w14:paraId="162F1B76"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Fonte de recurso</w:t>
      </w:r>
      <w:r w:rsidRPr="00A14779">
        <w:rPr>
          <w:rFonts w:ascii="Arial" w:eastAsia="Bookman Old Style" w:hAnsi="Arial" w:cs="Arial"/>
          <w:bCs/>
          <w:sz w:val="24"/>
          <w:szCs w:val="24"/>
        </w:rPr>
        <w:tab/>
        <w:t>1.660 transferência de recursos do FNAS</w:t>
      </w:r>
    </w:p>
    <w:p w14:paraId="283D4520"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Manutenção dos Serviços CRAS e SUAS</w:t>
      </w:r>
      <w:r w:rsidRPr="00A14779">
        <w:rPr>
          <w:rFonts w:ascii="Arial" w:eastAsia="Bookman Old Style" w:hAnsi="Arial" w:cs="Arial"/>
          <w:bCs/>
          <w:sz w:val="24"/>
          <w:szCs w:val="24"/>
        </w:rPr>
        <w:tab/>
        <w:t>2-067</w:t>
      </w:r>
    </w:p>
    <w:p w14:paraId="5191AC7F"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Natureza da despesa</w:t>
      </w:r>
      <w:r w:rsidRPr="00A14779">
        <w:rPr>
          <w:rFonts w:ascii="Arial" w:eastAsia="Bookman Old Style" w:hAnsi="Arial" w:cs="Arial"/>
          <w:bCs/>
          <w:sz w:val="24"/>
          <w:szCs w:val="24"/>
        </w:rPr>
        <w:tab/>
        <w:t>3.3.90.30.00.00 – material de consumo</w:t>
      </w:r>
    </w:p>
    <w:p w14:paraId="5C93761A"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Fonte de recurso</w:t>
      </w:r>
      <w:r w:rsidRPr="00A14779">
        <w:rPr>
          <w:rFonts w:ascii="Arial" w:eastAsia="Bookman Old Style" w:hAnsi="Arial" w:cs="Arial"/>
          <w:bCs/>
          <w:sz w:val="24"/>
          <w:szCs w:val="24"/>
        </w:rPr>
        <w:tab/>
        <w:t>1.660 transferência de recursos do FNAS</w:t>
      </w:r>
    </w:p>
    <w:p w14:paraId="2026A7DA" w14:textId="04F603DF"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 xml:space="preserve">Manutenção  e apoio ao programa de benefícios eventuais </w:t>
      </w:r>
      <w:r w:rsidRPr="00A14779">
        <w:rPr>
          <w:rFonts w:ascii="Arial" w:eastAsia="Bookman Old Style" w:hAnsi="Arial" w:cs="Arial"/>
          <w:bCs/>
          <w:sz w:val="24"/>
          <w:szCs w:val="24"/>
        </w:rPr>
        <w:t>2-068</w:t>
      </w:r>
    </w:p>
    <w:p w14:paraId="060218F6"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Natureza da despesa</w:t>
      </w:r>
      <w:r w:rsidRPr="00A14779">
        <w:rPr>
          <w:rFonts w:ascii="Arial" w:eastAsia="Bookman Old Style" w:hAnsi="Arial" w:cs="Arial"/>
          <w:bCs/>
          <w:sz w:val="24"/>
          <w:szCs w:val="24"/>
        </w:rPr>
        <w:tab/>
        <w:t>3.3.90.30.00.00 – material de consumo</w:t>
      </w:r>
    </w:p>
    <w:p w14:paraId="198442C7"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Cs/>
          <w:sz w:val="24"/>
          <w:szCs w:val="24"/>
        </w:rPr>
        <w:t>Fonte de recurso</w:t>
      </w:r>
      <w:r w:rsidRPr="00A14779">
        <w:rPr>
          <w:rFonts w:ascii="Arial" w:eastAsia="Bookman Old Style" w:hAnsi="Arial" w:cs="Arial"/>
          <w:bCs/>
          <w:sz w:val="24"/>
          <w:szCs w:val="24"/>
        </w:rPr>
        <w:tab/>
        <w:t xml:space="preserve">1.669 outros recursos vinculados a assitencia Sociais </w:t>
      </w:r>
    </w:p>
    <w:p w14:paraId="0202829F" w14:textId="7777777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
          <w:sz w:val="24"/>
          <w:szCs w:val="24"/>
        </w:rPr>
      </w:pPr>
      <w:r w:rsidRPr="00A14779">
        <w:rPr>
          <w:rFonts w:ascii="Arial" w:eastAsia="Bookman Old Style" w:hAnsi="Arial" w:cs="Arial"/>
          <w:b/>
          <w:sz w:val="24"/>
          <w:szCs w:val="24"/>
        </w:rPr>
        <w:t>SECRETARIA MUNICIPAL DE SAÚDE  - SEMSA</w:t>
      </w:r>
    </w:p>
    <w:p w14:paraId="3559B553" w14:textId="2415BEAB"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Manutenção Administrativa d</w:t>
      </w:r>
      <w:r w:rsidR="00390FAF">
        <w:rPr>
          <w:rFonts w:ascii="Arial" w:eastAsia="Bookman Old Style" w:hAnsi="Arial" w:cs="Arial"/>
          <w:b/>
          <w:sz w:val="24"/>
          <w:szCs w:val="24"/>
        </w:rPr>
        <w:t>o Fundo Municipal de Saúde</w:t>
      </w:r>
      <w:r w:rsidRPr="00A14779">
        <w:rPr>
          <w:rFonts w:ascii="Arial" w:eastAsia="Bookman Old Style" w:hAnsi="Arial" w:cs="Arial"/>
          <w:bCs/>
          <w:sz w:val="24"/>
          <w:szCs w:val="24"/>
        </w:rPr>
        <w:t xml:space="preserve"> 10.122.0044.2-032 </w:t>
      </w:r>
    </w:p>
    <w:p w14:paraId="5CBEA128" w14:textId="6C7FBB5D"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Manutenção das At</w:t>
      </w:r>
      <w:r w:rsidR="00390FAF">
        <w:rPr>
          <w:rFonts w:ascii="Arial" w:eastAsia="Bookman Old Style" w:hAnsi="Arial" w:cs="Arial"/>
          <w:b/>
          <w:sz w:val="24"/>
          <w:szCs w:val="24"/>
        </w:rPr>
        <w:t xml:space="preserve">ividades da Atenção Básica </w:t>
      </w:r>
      <w:r w:rsidRPr="00A14779">
        <w:rPr>
          <w:rFonts w:ascii="Arial" w:eastAsia="Bookman Old Style" w:hAnsi="Arial" w:cs="Arial"/>
          <w:bCs/>
          <w:sz w:val="24"/>
          <w:szCs w:val="24"/>
        </w:rPr>
        <w:tab/>
        <w:t xml:space="preserve">10.301.0006.2-081 </w:t>
      </w:r>
    </w:p>
    <w:p w14:paraId="6A05D542" w14:textId="54B1111C"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Manutenção das Atividades</w:t>
      </w:r>
      <w:r w:rsidR="00390FAF">
        <w:rPr>
          <w:rFonts w:ascii="Arial" w:eastAsia="Bookman Old Style" w:hAnsi="Arial" w:cs="Arial"/>
          <w:b/>
          <w:sz w:val="24"/>
          <w:szCs w:val="24"/>
        </w:rPr>
        <w:t xml:space="preserve"> das UBS e Postos de Saúde</w:t>
      </w:r>
      <w:r w:rsidRPr="00A14779">
        <w:rPr>
          <w:rFonts w:ascii="Arial" w:eastAsia="Bookman Old Style" w:hAnsi="Arial" w:cs="Arial"/>
          <w:bCs/>
          <w:sz w:val="24"/>
          <w:szCs w:val="24"/>
        </w:rPr>
        <w:t xml:space="preserve"> 10.301.0006.2-082</w:t>
      </w:r>
    </w:p>
    <w:p w14:paraId="504864ED" w14:textId="0079F1C7"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Manutenção do Centro Esp</w:t>
      </w:r>
      <w:r w:rsidR="00390FAF">
        <w:rPr>
          <w:rFonts w:ascii="Arial" w:eastAsia="Bookman Old Style" w:hAnsi="Arial" w:cs="Arial"/>
          <w:b/>
          <w:sz w:val="24"/>
          <w:szCs w:val="24"/>
        </w:rPr>
        <w:t xml:space="preserve">ecializado de Reabilitação </w:t>
      </w:r>
      <w:r w:rsidRPr="00A14779">
        <w:rPr>
          <w:rFonts w:ascii="Arial" w:eastAsia="Bookman Old Style" w:hAnsi="Arial" w:cs="Arial"/>
          <w:bCs/>
          <w:sz w:val="24"/>
          <w:szCs w:val="24"/>
        </w:rPr>
        <w:tab/>
        <w:t>10.301.0006.2-089</w:t>
      </w:r>
    </w:p>
    <w:p w14:paraId="31894CD7" w14:textId="65596CC6" w:rsidR="00390FAF" w:rsidRPr="00A14779" w:rsidRDefault="00390FAF"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Manutenção das Ações de Vigilâ</w:t>
      </w:r>
      <w:r w:rsidR="007F793D">
        <w:rPr>
          <w:rFonts w:ascii="Arial" w:eastAsia="Bookman Old Style" w:hAnsi="Arial" w:cs="Arial"/>
          <w:b/>
          <w:sz w:val="24"/>
          <w:szCs w:val="24"/>
        </w:rPr>
        <w:t>ncia Sanitária</w:t>
      </w:r>
      <w:r>
        <w:rPr>
          <w:rFonts w:ascii="Arial" w:eastAsia="Bookman Old Style" w:hAnsi="Arial" w:cs="Arial"/>
          <w:b/>
          <w:sz w:val="24"/>
          <w:szCs w:val="24"/>
        </w:rPr>
        <w:t xml:space="preserve"> </w:t>
      </w:r>
      <w:r w:rsidR="007F793D">
        <w:rPr>
          <w:rFonts w:ascii="Arial" w:eastAsia="Bookman Old Style" w:hAnsi="Arial" w:cs="Arial"/>
          <w:bCs/>
          <w:sz w:val="24"/>
          <w:szCs w:val="24"/>
        </w:rPr>
        <w:t xml:space="preserve"> 10.304.0008.2-079</w:t>
      </w:r>
    </w:p>
    <w:p w14:paraId="3FF05939" w14:textId="6AE3B812" w:rsidR="007A66D1" w:rsidRPr="00A14779" w:rsidRDefault="007A66D1" w:rsidP="00390FAF">
      <w:pPr>
        <w:pBdr>
          <w:top w:val="single" w:sz="4" w:space="1" w:color="auto"/>
          <w:left w:val="single" w:sz="4" w:space="0" w:color="auto"/>
          <w:bottom w:val="single" w:sz="4" w:space="1" w:color="auto"/>
          <w:right w:val="single" w:sz="4" w:space="1" w:color="auto"/>
          <w:between w:val="single" w:sz="4" w:space="1" w:color="auto"/>
          <w:bar w:val="single" w:sz="4" w:color="auto"/>
        </w:pBdr>
        <w:jc w:val="both"/>
        <w:rPr>
          <w:rFonts w:ascii="Arial" w:eastAsia="Bookman Old Style" w:hAnsi="Arial" w:cs="Arial"/>
          <w:bCs/>
          <w:sz w:val="24"/>
          <w:szCs w:val="24"/>
        </w:rPr>
      </w:pPr>
      <w:r w:rsidRPr="00A14779">
        <w:rPr>
          <w:rFonts w:ascii="Arial" w:eastAsia="Bookman Old Style" w:hAnsi="Arial" w:cs="Arial"/>
          <w:b/>
          <w:sz w:val="24"/>
          <w:szCs w:val="24"/>
        </w:rPr>
        <w:t>Manutenção das Ações de Vigilâ</w:t>
      </w:r>
      <w:r w:rsidR="00390FAF">
        <w:rPr>
          <w:rFonts w:ascii="Arial" w:eastAsia="Bookman Old Style" w:hAnsi="Arial" w:cs="Arial"/>
          <w:b/>
          <w:sz w:val="24"/>
          <w:szCs w:val="24"/>
        </w:rPr>
        <w:t xml:space="preserve">ncia em Saúde e Ambiental </w:t>
      </w:r>
      <w:r w:rsidRPr="00A14779">
        <w:rPr>
          <w:rFonts w:ascii="Arial" w:eastAsia="Bookman Old Style" w:hAnsi="Arial" w:cs="Arial"/>
          <w:bCs/>
          <w:sz w:val="24"/>
          <w:szCs w:val="24"/>
        </w:rPr>
        <w:t xml:space="preserve"> 10.305.0008.2-093</w:t>
      </w:r>
    </w:p>
    <w:p w14:paraId="22F0B467" w14:textId="08A081D1" w:rsidR="006F764F" w:rsidRPr="00A14779" w:rsidRDefault="006F764F" w:rsidP="00A14779">
      <w:pPr>
        <w:spacing w:after="240"/>
        <w:jc w:val="both"/>
        <w:rPr>
          <w:rFonts w:ascii="Arial" w:hAnsi="Arial" w:cs="Arial"/>
          <w:sz w:val="24"/>
          <w:szCs w:val="24"/>
        </w:rPr>
      </w:pPr>
      <w:r w:rsidRPr="00A14779">
        <w:rPr>
          <w:rFonts w:ascii="Arial" w:hAnsi="Arial" w:cs="Arial"/>
          <w:b/>
          <w:bCs/>
          <w:sz w:val="24"/>
          <w:szCs w:val="24"/>
        </w:rPr>
        <w:t>4.2</w:t>
      </w:r>
      <w:r w:rsidR="00F71BA3" w:rsidRPr="00A14779">
        <w:rPr>
          <w:rFonts w:ascii="Arial" w:hAnsi="Arial" w:cs="Arial"/>
          <w:b/>
          <w:bCs/>
          <w:sz w:val="24"/>
          <w:szCs w:val="24"/>
        </w:rPr>
        <w:t>.</w:t>
      </w:r>
      <w:r w:rsidRPr="00A14779">
        <w:rPr>
          <w:rFonts w:ascii="Arial" w:hAnsi="Arial" w:cs="Arial"/>
          <w:sz w:val="24"/>
          <w:szCs w:val="24"/>
        </w:rPr>
        <w:t xml:space="preserve"> A execução do contrato estará sujeita à disponibilidade de recursos financeiros nas respectivas rubricas orçamentárias, sendo que os valores dos pagamentos serão</w:t>
      </w:r>
      <w:r w:rsidR="00655B21" w:rsidRPr="00A14779">
        <w:rPr>
          <w:rFonts w:ascii="Arial" w:hAnsi="Arial" w:cs="Arial"/>
          <w:sz w:val="24"/>
          <w:szCs w:val="24"/>
        </w:rPr>
        <w:t xml:space="preserve"> </w:t>
      </w:r>
      <w:r w:rsidRPr="00A14779">
        <w:rPr>
          <w:rFonts w:ascii="Arial" w:hAnsi="Arial" w:cs="Arial"/>
          <w:sz w:val="24"/>
          <w:szCs w:val="24"/>
        </w:rPr>
        <w:t>compatíveis com a execução do contrato e as necessidades da Administração Municipal.</w:t>
      </w:r>
    </w:p>
    <w:p w14:paraId="07458EB1" w14:textId="304E8590" w:rsidR="006F764F" w:rsidRPr="00A14779" w:rsidRDefault="006F764F" w:rsidP="00A14779">
      <w:pPr>
        <w:spacing w:after="240"/>
        <w:jc w:val="both"/>
        <w:rPr>
          <w:rFonts w:ascii="Arial" w:hAnsi="Arial" w:cs="Arial"/>
          <w:sz w:val="24"/>
          <w:szCs w:val="24"/>
        </w:rPr>
      </w:pPr>
      <w:r w:rsidRPr="00A14779">
        <w:rPr>
          <w:rFonts w:ascii="Arial" w:hAnsi="Arial" w:cs="Arial"/>
          <w:b/>
          <w:bCs/>
          <w:sz w:val="24"/>
          <w:szCs w:val="24"/>
        </w:rPr>
        <w:lastRenderedPageBreak/>
        <w:t>4.3</w:t>
      </w:r>
      <w:r w:rsidR="00F71BA3" w:rsidRPr="00A14779">
        <w:rPr>
          <w:rFonts w:ascii="Arial" w:hAnsi="Arial" w:cs="Arial"/>
          <w:b/>
          <w:bCs/>
          <w:sz w:val="24"/>
          <w:szCs w:val="24"/>
        </w:rPr>
        <w:t>.</w:t>
      </w:r>
      <w:r w:rsidRPr="00A14779">
        <w:rPr>
          <w:rFonts w:ascii="Arial" w:hAnsi="Arial" w:cs="Arial"/>
          <w:sz w:val="24"/>
          <w:szCs w:val="24"/>
        </w:rPr>
        <w:t xml:space="preserve"> A CONTRATANTE compromete-se a informar à CONTRATADA, com antecedência mínima de 30 (trinta) dias, qualquer alteração que implique em modificação da dotação orçamentária ou na redução do valor contratual, em caso de necessidade de ajuste orçamentário.</w:t>
      </w:r>
    </w:p>
    <w:p w14:paraId="6441032E" w14:textId="4F66BEAA" w:rsidR="006F764F" w:rsidRPr="00A14779" w:rsidRDefault="006F764F" w:rsidP="00A14779">
      <w:pPr>
        <w:spacing w:after="240"/>
        <w:jc w:val="both"/>
        <w:rPr>
          <w:rFonts w:ascii="Arial" w:hAnsi="Arial" w:cs="Arial"/>
          <w:sz w:val="24"/>
          <w:szCs w:val="24"/>
        </w:rPr>
      </w:pPr>
      <w:r w:rsidRPr="00A14779">
        <w:rPr>
          <w:rFonts w:ascii="Arial" w:hAnsi="Arial" w:cs="Arial"/>
          <w:b/>
          <w:bCs/>
          <w:sz w:val="24"/>
          <w:szCs w:val="24"/>
        </w:rPr>
        <w:t>4.4</w:t>
      </w:r>
      <w:r w:rsidR="00F71BA3" w:rsidRPr="00A14779">
        <w:rPr>
          <w:rFonts w:ascii="Arial" w:hAnsi="Arial" w:cs="Arial"/>
          <w:b/>
          <w:bCs/>
          <w:sz w:val="24"/>
          <w:szCs w:val="24"/>
        </w:rPr>
        <w:t>.</w:t>
      </w:r>
      <w:r w:rsidRPr="00A14779">
        <w:rPr>
          <w:rFonts w:ascii="Arial" w:hAnsi="Arial" w:cs="Arial"/>
          <w:sz w:val="24"/>
          <w:szCs w:val="24"/>
        </w:rPr>
        <w:t xml:space="preserve"> O não empenho ou a insuficiência de recursos orçamentários para a execução das obrigações contratuais poderá ensejar a suspensão do contrato, sem que isso gere qualquer responsabilidade para a Administração Municipal.</w:t>
      </w:r>
    </w:p>
    <w:p w14:paraId="18B51125" w14:textId="77777777" w:rsidR="000F534F" w:rsidRPr="00A14779" w:rsidRDefault="000B14C0" w:rsidP="000F534F">
      <w:pPr>
        <w:spacing w:after="240"/>
        <w:rPr>
          <w:rFonts w:ascii="Arial" w:hAnsi="Arial" w:cs="Arial"/>
          <w:b/>
          <w:bCs/>
          <w:sz w:val="24"/>
          <w:szCs w:val="24"/>
          <w:u w:val="single"/>
        </w:rPr>
      </w:pPr>
      <w:r w:rsidRPr="00A14779">
        <w:rPr>
          <w:rFonts w:ascii="Arial" w:hAnsi="Arial" w:cs="Arial"/>
          <w:b/>
          <w:bCs/>
          <w:sz w:val="24"/>
          <w:szCs w:val="24"/>
        </w:rPr>
        <w:t>5</w:t>
      </w:r>
      <w:r w:rsidR="00B90F38" w:rsidRPr="00A14779">
        <w:rPr>
          <w:rFonts w:ascii="Arial" w:hAnsi="Arial" w:cs="Arial"/>
          <w:sz w:val="24"/>
          <w:szCs w:val="24"/>
        </w:rPr>
        <w:t xml:space="preserve">. </w:t>
      </w:r>
      <w:r w:rsidR="000F534F" w:rsidRPr="00A14779">
        <w:rPr>
          <w:rFonts w:ascii="Arial" w:hAnsi="Arial" w:cs="Arial"/>
          <w:b/>
          <w:bCs/>
          <w:sz w:val="24"/>
          <w:szCs w:val="24"/>
          <w:u w:val="single"/>
        </w:rPr>
        <w:t>DO CREDENCIAMENTO NO APLICATIVO LICITANET:</w:t>
      </w:r>
    </w:p>
    <w:p w14:paraId="755F7761" w14:textId="02D577C0" w:rsidR="000F534F" w:rsidRPr="00A14779" w:rsidRDefault="000F534F" w:rsidP="000F534F">
      <w:pPr>
        <w:spacing w:after="240"/>
        <w:jc w:val="both"/>
        <w:rPr>
          <w:rFonts w:ascii="Arial" w:hAnsi="Arial" w:cs="Arial"/>
          <w:sz w:val="24"/>
          <w:szCs w:val="24"/>
        </w:rPr>
      </w:pPr>
      <w:r w:rsidRPr="00A14779">
        <w:rPr>
          <w:rFonts w:ascii="Arial" w:hAnsi="Arial" w:cs="Arial"/>
          <w:b/>
          <w:bCs/>
          <w:sz w:val="24"/>
          <w:szCs w:val="24"/>
        </w:rPr>
        <w:t>5.1.</w:t>
      </w:r>
      <w:r w:rsidRPr="00A14779">
        <w:rPr>
          <w:rFonts w:ascii="Arial" w:hAnsi="Arial" w:cs="Arial"/>
          <w:sz w:val="24"/>
          <w:szCs w:val="24"/>
        </w:rPr>
        <w:t xml:space="preserve"> Os interessados em participar deste Pregão deverão credenciar-se, previamente, perante o sistema eletrônico provido pelo sítio https://licitanet.com.br.</w:t>
      </w:r>
    </w:p>
    <w:p w14:paraId="6A73B441" w14:textId="398409EC" w:rsidR="000F534F" w:rsidRPr="00A14779" w:rsidRDefault="000F534F" w:rsidP="000F534F">
      <w:pPr>
        <w:spacing w:after="240"/>
        <w:jc w:val="both"/>
        <w:rPr>
          <w:rFonts w:ascii="Arial" w:hAnsi="Arial" w:cs="Arial"/>
          <w:sz w:val="24"/>
          <w:szCs w:val="24"/>
        </w:rPr>
      </w:pPr>
      <w:r w:rsidRPr="00A14779">
        <w:rPr>
          <w:rFonts w:ascii="Arial" w:hAnsi="Arial" w:cs="Arial"/>
          <w:b/>
          <w:bCs/>
          <w:sz w:val="24"/>
          <w:szCs w:val="24"/>
        </w:rPr>
        <w:t>5.2.</w:t>
      </w:r>
      <w:r w:rsidRPr="00A14779">
        <w:rPr>
          <w:rFonts w:ascii="Arial" w:hAnsi="Arial" w:cs="Arial"/>
          <w:sz w:val="24"/>
          <w:szCs w:val="24"/>
        </w:rPr>
        <w:t xml:space="preserve"> Para ter acesso ao sistema eletrônico, os interessados deverão dispor de chave de identificação e senha pessoal, obtidas junto ao sistema no enderenço https://licitanet.com.br, onde também deverão informar-se a respeito do seu funcionamento e regulamento e receber instruções detalhadas para sua correta utilização.</w:t>
      </w:r>
    </w:p>
    <w:p w14:paraId="73D710BB" w14:textId="20341420" w:rsidR="000F534F" w:rsidRPr="00A14779" w:rsidRDefault="000F534F" w:rsidP="000F534F">
      <w:pPr>
        <w:spacing w:after="240"/>
        <w:jc w:val="both"/>
        <w:rPr>
          <w:rFonts w:ascii="Arial" w:hAnsi="Arial" w:cs="Arial"/>
          <w:sz w:val="24"/>
          <w:szCs w:val="24"/>
        </w:rPr>
      </w:pPr>
      <w:r w:rsidRPr="00A14779">
        <w:rPr>
          <w:rFonts w:ascii="Arial" w:hAnsi="Arial" w:cs="Arial"/>
          <w:b/>
          <w:bCs/>
          <w:sz w:val="24"/>
          <w:szCs w:val="24"/>
        </w:rPr>
        <w:t>5.3.</w:t>
      </w:r>
      <w:r w:rsidRPr="00A14779">
        <w:rPr>
          <w:rFonts w:ascii="Arial" w:hAnsi="Arial" w:cs="Arial"/>
          <w:sz w:val="24"/>
          <w:szCs w:val="24"/>
        </w:rPr>
        <w:t xml:space="preserve"> Os interessados em se credenciar no aplicativo LICITANET poderão obter maiores informações na Central de Atendimento do no, telefone: (34) 3014-6633, ou diretamente no site da plataforma.</w:t>
      </w:r>
    </w:p>
    <w:p w14:paraId="1CA9BE16" w14:textId="29997E8D" w:rsidR="000F534F" w:rsidRPr="00A14779" w:rsidRDefault="000F534F" w:rsidP="000F534F">
      <w:pPr>
        <w:spacing w:after="240"/>
        <w:jc w:val="both"/>
        <w:rPr>
          <w:rFonts w:ascii="Arial" w:hAnsi="Arial" w:cs="Arial"/>
          <w:sz w:val="24"/>
          <w:szCs w:val="24"/>
        </w:rPr>
      </w:pPr>
      <w:r w:rsidRPr="00A14779">
        <w:rPr>
          <w:rFonts w:ascii="Arial" w:hAnsi="Arial" w:cs="Arial"/>
          <w:b/>
          <w:bCs/>
          <w:sz w:val="24"/>
          <w:szCs w:val="24"/>
        </w:rPr>
        <w:t>5.4.</w:t>
      </w:r>
      <w:r w:rsidRPr="00A14779">
        <w:rPr>
          <w:rFonts w:ascii="Arial" w:hAnsi="Arial" w:cs="Arial"/>
          <w:sz w:val="24"/>
          <w:szCs w:val="24"/>
        </w:rPr>
        <w:t xml:space="preserve"> O uso da senha de acesso pelo licitante é de sua responsabilidade exclusiva, incluindo qualquer transação por ela efetuada diretamente, ou por seu representante, não cabendo ao provedor do sistema ou à comissão de licitação responsabilidade por eventuais danos decorrentes do uso indevido da senha, ainda que por terceiros.</w:t>
      </w:r>
    </w:p>
    <w:p w14:paraId="36EE180D" w14:textId="79EF3123" w:rsidR="000F534F" w:rsidRPr="00A14779" w:rsidRDefault="000F534F" w:rsidP="000F534F">
      <w:pPr>
        <w:spacing w:after="240"/>
        <w:jc w:val="both"/>
        <w:rPr>
          <w:rFonts w:ascii="Arial" w:hAnsi="Arial" w:cs="Arial"/>
          <w:sz w:val="24"/>
          <w:szCs w:val="24"/>
        </w:rPr>
      </w:pPr>
      <w:r w:rsidRPr="00A14779">
        <w:rPr>
          <w:rFonts w:ascii="Arial" w:hAnsi="Arial" w:cs="Arial"/>
          <w:b/>
          <w:bCs/>
          <w:sz w:val="24"/>
          <w:szCs w:val="24"/>
        </w:rPr>
        <w:t>5.5.</w:t>
      </w:r>
      <w:r w:rsidRPr="00A14779">
        <w:rPr>
          <w:rFonts w:ascii="Arial" w:hAnsi="Arial" w:cs="Arial"/>
          <w:sz w:val="24"/>
          <w:szCs w:val="24"/>
        </w:rPr>
        <w:t xml:space="preserve"> O Pregão será conduzido pelo Pregoeiro da Secretaria Municipal de Governo do LICITANET, que atuará como provedor do sistema eletrônico para esta licitação.</w:t>
      </w:r>
    </w:p>
    <w:p w14:paraId="671D7E31" w14:textId="055E9D5C" w:rsidR="000F534F" w:rsidRPr="00A14779" w:rsidRDefault="000F534F" w:rsidP="000F534F">
      <w:pPr>
        <w:spacing w:after="240"/>
        <w:jc w:val="both"/>
        <w:rPr>
          <w:rFonts w:ascii="Arial" w:hAnsi="Arial" w:cs="Arial"/>
          <w:sz w:val="24"/>
          <w:szCs w:val="24"/>
        </w:rPr>
      </w:pPr>
      <w:r w:rsidRPr="00A14779">
        <w:rPr>
          <w:rFonts w:ascii="Arial" w:hAnsi="Arial" w:cs="Arial"/>
          <w:b/>
          <w:bCs/>
          <w:sz w:val="24"/>
          <w:szCs w:val="24"/>
        </w:rPr>
        <w:t>5.6.</w:t>
      </w:r>
      <w:r w:rsidRPr="00A14779">
        <w:rPr>
          <w:rFonts w:ascii="Arial" w:hAnsi="Arial" w:cs="Arial"/>
          <w:sz w:val="24"/>
          <w:szCs w:val="24"/>
        </w:rPr>
        <w:t xml:space="preserve"> O licitante também deverá ser credenciado junto ao registro cadastral SICAF.</w:t>
      </w:r>
      <w:r w:rsidRPr="00A14779">
        <w:rPr>
          <w:rFonts w:ascii="Arial" w:hAnsi="Arial" w:cs="Arial"/>
          <w:sz w:val="24"/>
          <w:szCs w:val="24"/>
        </w:rPr>
        <w:tab/>
      </w:r>
    </w:p>
    <w:p w14:paraId="717F04F9" w14:textId="147190DD" w:rsidR="000F534F" w:rsidRPr="00A14779" w:rsidRDefault="000F534F" w:rsidP="000F534F">
      <w:pPr>
        <w:spacing w:after="240"/>
        <w:ind w:firstLine="708"/>
        <w:jc w:val="both"/>
        <w:rPr>
          <w:rFonts w:ascii="Arial" w:hAnsi="Arial" w:cs="Arial"/>
          <w:sz w:val="24"/>
          <w:szCs w:val="24"/>
        </w:rPr>
      </w:pPr>
      <w:r w:rsidRPr="00A14779">
        <w:rPr>
          <w:rFonts w:ascii="Arial" w:hAnsi="Arial" w:cs="Arial"/>
          <w:b/>
          <w:bCs/>
          <w:sz w:val="24"/>
          <w:szCs w:val="24"/>
        </w:rPr>
        <w:t>5.6.1.</w:t>
      </w:r>
      <w:r w:rsidRPr="00A14779">
        <w:rPr>
          <w:rFonts w:ascii="Arial" w:hAnsi="Arial" w:cs="Arial"/>
          <w:sz w:val="24"/>
          <w:szCs w:val="24"/>
        </w:rPr>
        <w:t xml:space="preserve"> O cadastro no SICAF deverá ser feito no Portal de Compras do Governo Federal, no sítio www.comprasgovernamentais.gov.br, por meio de certificado digital conferido pela Infraestrutura de Chaves Públicas Brasileira – ICP - Brasil.</w:t>
      </w:r>
    </w:p>
    <w:p w14:paraId="30EEC93B" w14:textId="2BD4164F" w:rsidR="000F534F" w:rsidRPr="00A14779" w:rsidRDefault="000F534F" w:rsidP="000F534F">
      <w:pPr>
        <w:spacing w:after="240"/>
        <w:ind w:firstLine="708"/>
        <w:jc w:val="both"/>
        <w:rPr>
          <w:rFonts w:ascii="Arial" w:hAnsi="Arial" w:cs="Arial"/>
          <w:sz w:val="24"/>
          <w:szCs w:val="24"/>
        </w:rPr>
      </w:pPr>
      <w:r w:rsidRPr="00A14779">
        <w:rPr>
          <w:rFonts w:ascii="Arial" w:hAnsi="Arial" w:cs="Arial"/>
          <w:b/>
          <w:bCs/>
          <w:sz w:val="24"/>
          <w:szCs w:val="24"/>
        </w:rPr>
        <w:t>5.6.2.</w:t>
      </w:r>
      <w:r w:rsidRPr="00A14779">
        <w:rPr>
          <w:rFonts w:ascii="Arial" w:hAnsi="Arial" w:cs="Arial"/>
          <w:sz w:val="24"/>
          <w:szCs w:val="24"/>
        </w:rPr>
        <w:t xml:space="preserve">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3AAB12D" w14:textId="02E8EDBC" w:rsidR="000F534F" w:rsidRPr="00A14779" w:rsidRDefault="000F534F" w:rsidP="000F534F">
      <w:pPr>
        <w:spacing w:after="240"/>
        <w:jc w:val="both"/>
        <w:rPr>
          <w:rFonts w:ascii="Arial" w:hAnsi="Arial" w:cs="Arial"/>
          <w:sz w:val="24"/>
          <w:szCs w:val="24"/>
        </w:rPr>
      </w:pPr>
      <w:r w:rsidRPr="00A14779">
        <w:rPr>
          <w:rFonts w:ascii="Arial" w:hAnsi="Arial" w:cs="Arial"/>
          <w:b/>
          <w:bCs/>
          <w:sz w:val="24"/>
          <w:szCs w:val="24"/>
        </w:rPr>
        <w:t>5.7.</w:t>
      </w:r>
      <w:r w:rsidRPr="00A14779">
        <w:rPr>
          <w:rFonts w:ascii="Arial" w:hAnsi="Arial" w:cs="Arial"/>
          <w:sz w:val="24"/>
          <w:szCs w:val="24"/>
        </w:rPr>
        <w:t xml:space="preserve"> A não observância do disposto no subitem anterior poderá ensejar desclassificação no momento da habilitação.</w:t>
      </w:r>
    </w:p>
    <w:p w14:paraId="565BF5E5" w14:textId="1C2C95C9" w:rsidR="000F534F" w:rsidRPr="00A14779" w:rsidRDefault="000F534F" w:rsidP="000F534F">
      <w:pPr>
        <w:spacing w:after="240"/>
        <w:jc w:val="both"/>
        <w:rPr>
          <w:rFonts w:ascii="Arial" w:hAnsi="Arial" w:cs="Arial"/>
          <w:sz w:val="24"/>
          <w:szCs w:val="24"/>
        </w:rPr>
      </w:pPr>
      <w:r w:rsidRPr="00A14779">
        <w:rPr>
          <w:rFonts w:ascii="Arial" w:hAnsi="Arial" w:cs="Arial"/>
          <w:b/>
          <w:bCs/>
          <w:sz w:val="24"/>
          <w:szCs w:val="24"/>
        </w:rPr>
        <w:t>5.8.</w:t>
      </w:r>
      <w:r w:rsidRPr="00A14779">
        <w:rPr>
          <w:rFonts w:ascii="Arial" w:hAnsi="Arial" w:cs="Arial"/>
          <w:sz w:val="24"/>
          <w:szCs w:val="24"/>
        </w:rPr>
        <w:t xml:space="preserve"> O credenciamento junto aos provedores dos sistemas será de responsabilidade do </w:t>
      </w:r>
      <w:r w:rsidRPr="00A14779">
        <w:rPr>
          <w:rFonts w:ascii="Arial" w:hAnsi="Arial" w:cs="Arial"/>
          <w:sz w:val="24"/>
          <w:szCs w:val="24"/>
        </w:rPr>
        <w:lastRenderedPageBreak/>
        <w:t>licitante ou de seu representante legal e a presunção de sua capacidade técnica para realização das transações inerentes a este Pregão.</w:t>
      </w:r>
    </w:p>
    <w:p w14:paraId="20F53746" w14:textId="09E494EA" w:rsidR="000F534F" w:rsidRPr="00A14779" w:rsidRDefault="000F534F" w:rsidP="000F534F">
      <w:pPr>
        <w:spacing w:after="240"/>
        <w:jc w:val="both"/>
        <w:rPr>
          <w:rFonts w:ascii="Arial" w:hAnsi="Arial" w:cs="Arial"/>
          <w:sz w:val="24"/>
          <w:szCs w:val="24"/>
        </w:rPr>
      </w:pPr>
      <w:r w:rsidRPr="00A14779">
        <w:rPr>
          <w:rFonts w:ascii="Arial" w:hAnsi="Arial" w:cs="Arial"/>
          <w:b/>
          <w:bCs/>
          <w:sz w:val="24"/>
          <w:szCs w:val="24"/>
        </w:rPr>
        <w:t>5.9.</w:t>
      </w:r>
      <w:r w:rsidRPr="00A14779">
        <w:rPr>
          <w:rFonts w:ascii="Arial" w:hAnsi="Arial" w:cs="Arial"/>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A562D2D" w14:textId="04EEC77B" w:rsidR="000F534F" w:rsidRPr="00A14779" w:rsidRDefault="000F534F" w:rsidP="000F534F">
      <w:pPr>
        <w:spacing w:after="240"/>
        <w:jc w:val="both"/>
        <w:rPr>
          <w:rFonts w:ascii="Arial" w:hAnsi="Arial" w:cs="Arial"/>
          <w:sz w:val="24"/>
          <w:szCs w:val="24"/>
        </w:rPr>
      </w:pPr>
      <w:r w:rsidRPr="00A14779">
        <w:rPr>
          <w:rFonts w:ascii="Arial" w:hAnsi="Arial" w:cs="Arial"/>
          <w:b/>
          <w:bCs/>
          <w:sz w:val="24"/>
          <w:szCs w:val="24"/>
        </w:rPr>
        <w:t>5.10.</w:t>
      </w:r>
      <w:r w:rsidRPr="00A14779">
        <w:rPr>
          <w:rFonts w:ascii="Arial" w:hAnsi="Arial" w:cs="Arial"/>
          <w:sz w:val="24"/>
          <w:szCs w:val="24"/>
        </w:rPr>
        <w:t xml:space="preserve"> A perda da senha ou a quebra de sigilo deverão ser comunicadas imediatamente ao provedor do sistema para imediato bloqueio de acesso.</w:t>
      </w:r>
    </w:p>
    <w:p w14:paraId="3843429F" w14:textId="602F9AF5" w:rsidR="000F534F" w:rsidRPr="00A14779" w:rsidRDefault="000F534F" w:rsidP="000F534F">
      <w:pPr>
        <w:spacing w:after="240"/>
        <w:jc w:val="both"/>
        <w:rPr>
          <w:rFonts w:ascii="Arial" w:hAnsi="Arial" w:cs="Arial"/>
          <w:sz w:val="24"/>
          <w:szCs w:val="24"/>
        </w:rPr>
      </w:pPr>
      <w:r w:rsidRPr="00A14779">
        <w:rPr>
          <w:rFonts w:ascii="Arial" w:hAnsi="Arial" w:cs="Arial"/>
          <w:b/>
          <w:bCs/>
          <w:sz w:val="24"/>
          <w:szCs w:val="24"/>
        </w:rPr>
        <w:t xml:space="preserve">6. </w:t>
      </w:r>
      <w:r w:rsidRPr="00A14779">
        <w:rPr>
          <w:rFonts w:ascii="Arial" w:hAnsi="Arial" w:cs="Arial"/>
          <w:b/>
          <w:bCs/>
          <w:sz w:val="24"/>
          <w:szCs w:val="24"/>
          <w:u w:val="single"/>
        </w:rPr>
        <w:t xml:space="preserve">DOS PEDIDOS DE ESCLARECIMENTO, DAS IMPUGNAÇÕES E DOS </w:t>
      </w:r>
      <w:r w:rsidR="00986033" w:rsidRPr="00A14779">
        <w:rPr>
          <w:rFonts w:ascii="Arial" w:hAnsi="Arial" w:cs="Arial"/>
          <w:b/>
          <w:bCs/>
          <w:sz w:val="24"/>
          <w:szCs w:val="24"/>
          <w:u w:val="single"/>
        </w:rPr>
        <w:t>R</w:t>
      </w:r>
      <w:r w:rsidRPr="00A14779">
        <w:rPr>
          <w:rFonts w:ascii="Arial" w:hAnsi="Arial" w:cs="Arial"/>
          <w:b/>
          <w:bCs/>
          <w:sz w:val="24"/>
          <w:szCs w:val="24"/>
          <w:u w:val="single"/>
        </w:rPr>
        <w:t>ECURSOS</w:t>
      </w:r>
    </w:p>
    <w:p w14:paraId="63726BEE" w14:textId="77777777" w:rsidR="00986033" w:rsidRPr="00A14779" w:rsidRDefault="00986033" w:rsidP="00986033">
      <w:pPr>
        <w:spacing w:after="240"/>
        <w:jc w:val="both"/>
        <w:rPr>
          <w:rFonts w:ascii="Arial" w:hAnsi="Arial" w:cs="Arial"/>
          <w:sz w:val="24"/>
          <w:szCs w:val="24"/>
        </w:rPr>
      </w:pPr>
      <w:r w:rsidRPr="00A14779">
        <w:rPr>
          <w:rFonts w:ascii="Arial" w:hAnsi="Arial" w:cs="Arial"/>
          <w:b/>
          <w:bCs/>
          <w:sz w:val="24"/>
          <w:szCs w:val="24"/>
        </w:rPr>
        <w:t>6</w:t>
      </w:r>
      <w:r w:rsidR="000F534F" w:rsidRPr="00A14779">
        <w:rPr>
          <w:rFonts w:ascii="Arial" w:hAnsi="Arial" w:cs="Arial"/>
          <w:b/>
          <w:bCs/>
          <w:sz w:val="24"/>
          <w:szCs w:val="24"/>
        </w:rPr>
        <w:t xml:space="preserve">.1. </w:t>
      </w:r>
      <w:r w:rsidR="000F534F" w:rsidRPr="00A14779">
        <w:rPr>
          <w:rFonts w:ascii="Arial" w:hAnsi="Arial" w:cs="Arial"/>
          <w:sz w:val="24"/>
          <w:szCs w:val="24"/>
        </w:rPr>
        <w:t>Os pedidos de esclarecimentos referentes a este processo licitatório deverão ser enviados ao Pregoeiro, até 03 (três) dias úteis anteriores à data designada para abertura da sessão pública, exclusivamente por meio eletrônico via internet, no endereço de e-mail indicado no Edital</w:t>
      </w:r>
      <w:r w:rsidR="0082204B" w:rsidRPr="00A14779">
        <w:rPr>
          <w:rFonts w:ascii="Arial" w:hAnsi="Arial" w:cs="Arial"/>
          <w:sz w:val="24"/>
          <w:szCs w:val="24"/>
        </w:rPr>
        <w:t>,</w:t>
      </w:r>
      <w:r w:rsidR="000F534F" w:rsidRPr="00A14779">
        <w:rPr>
          <w:rFonts w:ascii="Arial" w:hAnsi="Arial" w:cs="Arial"/>
          <w:sz w:val="24"/>
          <w:szCs w:val="24"/>
        </w:rPr>
        <w:t xml:space="preserve"> </w:t>
      </w:r>
      <w:hyperlink r:id="rId9" w:history="1">
        <w:r w:rsidRPr="00A14779">
          <w:rPr>
            <w:rStyle w:val="Hyperlink"/>
            <w:rFonts w:ascii="Arial" w:hAnsi="Arial" w:cs="Arial"/>
            <w:sz w:val="24"/>
            <w:szCs w:val="24"/>
          </w:rPr>
          <w:t>cpltartarugalzinho@gmail.com</w:t>
        </w:r>
      </w:hyperlink>
      <w:r w:rsidRPr="00A14779">
        <w:rPr>
          <w:rFonts w:ascii="Arial" w:hAnsi="Arial" w:cs="Arial"/>
          <w:sz w:val="24"/>
          <w:szCs w:val="24"/>
        </w:rPr>
        <w:t>, deverá o proponente certificar-se de que foi recebido pelo setor de licitações, eximindo o Pregoeiro de qualquer responsabilidade por e-mails identificados automaticamente como spam ou similar.</w:t>
      </w:r>
    </w:p>
    <w:p w14:paraId="6DD7DCE5" w14:textId="58C41AFA" w:rsidR="000F534F" w:rsidRPr="00A14779" w:rsidRDefault="00986033" w:rsidP="000F534F">
      <w:pPr>
        <w:spacing w:after="240"/>
        <w:jc w:val="both"/>
        <w:rPr>
          <w:rFonts w:ascii="Arial" w:hAnsi="Arial" w:cs="Arial"/>
          <w:sz w:val="24"/>
          <w:szCs w:val="24"/>
        </w:rPr>
      </w:pPr>
      <w:r w:rsidRPr="00A14779">
        <w:rPr>
          <w:rFonts w:ascii="Arial" w:hAnsi="Arial" w:cs="Arial"/>
          <w:b/>
          <w:bCs/>
          <w:sz w:val="24"/>
          <w:szCs w:val="24"/>
        </w:rPr>
        <w:t>6</w:t>
      </w:r>
      <w:r w:rsidR="000F534F" w:rsidRPr="00A14779">
        <w:rPr>
          <w:rFonts w:ascii="Arial" w:hAnsi="Arial" w:cs="Arial"/>
          <w:b/>
          <w:bCs/>
          <w:sz w:val="24"/>
          <w:szCs w:val="24"/>
        </w:rPr>
        <w:t xml:space="preserve">.2. </w:t>
      </w:r>
      <w:r w:rsidR="000F534F" w:rsidRPr="00A14779">
        <w:rPr>
          <w:rFonts w:ascii="Arial" w:hAnsi="Arial" w:cs="Arial"/>
          <w:sz w:val="24"/>
          <w:szCs w:val="24"/>
        </w:rPr>
        <w:t>A resposta ao pedido de esclarecimento será no</w:t>
      </w:r>
      <w:r w:rsidR="00C60D52" w:rsidRPr="00A14779">
        <w:rPr>
          <w:rFonts w:ascii="Arial" w:hAnsi="Arial" w:cs="Arial"/>
          <w:sz w:val="24"/>
          <w:szCs w:val="24"/>
        </w:rPr>
        <w:t xml:space="preserve"> </w:t>
      </w:r>
      <w:r w:rsidR="000F534F" w:rsidRPr="00A14779">
        <w:rPr>
          <w:rFonts w:ascii="Arial" w:hAnsi="Arial" w:cs="Arial"/>
          <w:sz w:val="24"/>
          <w:szCs w:val="24"/>
        </w:rPr>
        <w:t>prazo de até 3 (três) dias úteis, limitado ao último dia útil anterior à data da abertura do</w:t>
      </w:r>
      <w:r w:rsidR="00C60D52" w:rsidRPr="00A14779">
        <w:rPr>
          <w:rFonts w:ascii="Arial" w:hAnsi="Arial" w:cs="Arial"/>
          <w:sz w:val="24"/>
          <w:szCs w:val="24"/>
        </w:rPr>
        <w:t xml:space="preserve"> </w:t>
      </w:r>
      <w:r w:rsidR="000F534F" w:rsidRPr="00A14779">
        <w:rPr>
          <w:rFonts w:ascii="Arial" w:hAnsi="Arial" w:cs="Arial"/>
          <w:sz w:val="24"/>
          <w:szCs w:val="24"/>
        </w:rPr>
        <w:t>certame.</w:t>
      </w:r>
    </w:p>
    <w:p w14:paraId="136DCDB2" w14:textId="79C033F3" w:rsidR="000F534F" w:rsidRPr="00A14779" w:rsidRDefault="00986033" w:rsidP="000F534F">
      <w:pPr>
        <w:spacing w:after="240"/>
        <w:jc w:val="both"/>
        <w:rPr>
          <w:rFonts w:ascii="Arial" w:hAnsi="Arial" w:cs="Arial"/>
          <w:sz w:val="24"/>
          <w:szCs w:val="24"/>
        </w:rPr>
      </w:pPr>
      <w:r w:rsidRPr="00A14779">
        <w:rPr>
          <w:rFonts w:ascii="Arial" w:hAnsi="Arial" w:cs="Arial"/>
          <w:b/>
          <w:bCs/>
          <w:sz w:val="24"/>
          <w:szCs w:val="24"/>
        </w:rPr>
        <w:t>6</w:t>
      </w:r>
      <w:r w:rsidR="000F534F" w:rsidRPr="00A14779">
        <w:rPr>
          <w:rFonts w:ascii="Arial" w:hAnsi="Arial" w:cs="Arial"/>
          <w:b/>
          <w:bCs/>
          <w:sz w:val="24"/>
          <w:szCs w:val="24"/>
        </w:rPr>
        <w:t>.</w:t>
      </w:r>
      <w:r w:rsidRPr="00A14779">
        <w:rPr>
          <w:rFonts w:ascii="Arial" w:hAnsi="Arial" w:cs="Arial"/>
          <w:b/>
          <w:bCs/>
          <w:sz w:val="24"/>
          <w:szCs w:val="24"/>
        </w:rPr>
        <w:t>3</w:t>
      </w:r>
      <w:r w:rsidRPr="00A14779">
        <w:rPr>
          <w:rFonts w:ascii="Arial" w:hAnsi="Arial" w:cs="Arial"/>
          <w:sz w:val="24"/>
          <w:szCs w:val="24"/>
        </w:rPr>
        <w:t xml:space="preserve">. </w:t>
      </w:r>
      <w:r w:rsidR="000F534F" w:rsidRPr="00A14779">
        <w:rPr>
          <w:rFonts w:ascii="Arial" w:hAnsi="Arial" w:cs="Arial"/>
          <w:sz w:val="24"/>
          <w:szCs w:val="24"/>
        </w:rPr>
        <w:t xml:space="preserve"> Qualquer pessoa é parte legítima para impugnar este Edital por irregularidade na</w:t>
      </w:r>
    </w:p>
    <w:p w14:paraId="7678DE9B" w14:textId="77777777" w:rsidR="000F534F" w:rsidRPr="00A14779" w:rsidRDefault="000F534F" w:rsidP="000F534F">
      <w:pPr>
        <w:spacing w:after="240"/>
        <w:jc w:val="both"/>
        <w:rPr>
          <w:rFonts w:ascii="Arial" w:hAnsi="Arial" w:cs="Arial"/>
          <w:sz w:val="24"/>
          <w:szCs w:val="24"/>
        </w:rPr>
      </w:pPr>
      <w:r w:rsidRPr="00A14779">
        <w:rPr>
          <w:rFonts w:ascii="Arial" w:hAnsi="Arial" w:cs="Arial"/>
          <w:sz w:val="24"/>
          <w:szCs w:val="24"/>
        </w:rPr>
        <w:t>aplicação da Lei nº 14.133, de 2021, devendo protocolar o pedido até 3 (três) dias úteis</w:t>
      </w:r>
    </w:p>
    <w:p w14:paraId="1600E250" w14:textId="77777777" w:rsidR="000F534F" w:rsidRPr="00A14779" w:rsidRDefault="000F534F" w:rsidP="000F534F">
      <w:pPr>
        <w:spacing w:after="240"/>
        <w:jc w:val="both"/>
        <w:rPr>
          <w:rFonts w:ascii="Arial" w:hAnsi="Arial" w:cs="Arial"/>
          <w:sz w:val="24"/>
          <w:szCs w:val="24"/>
        </w:rPr>
      </w:pPr>
      <w:r w:rsidRPr="00A14779">
        <w:rPr>
          <w:rFonts w:ascii="Arial" w:hAnsi="Arial" w:cs="Arial"/>
          <w:sz w:val="24"/>
          <w:szCs w:val="24"/>
        </w:rPr>
        <w:t>antes da data da abertura do certame.</w:t>
      </w:r>
    </w:p>
    <w:p w14:paraId="299F57FA" w14:textId="541EA536" w:rsidR="000F534F" w:rsidRPr="00A14779" w:rsidRDefault="00986033" w:rsidP="000F534F">
      <w:pPr>
        <w:spacing w:after="240"/>
        <w:jc w:val="both"/>
        <w:rPr>
          <w:rFonts w:ascii="Arial" w:hAnsi="Arial" w:cs="Arial"/>
          <w:sz w:val="24"/>
          <w:szCs w:val="24"/>
        </w:rPr>
      </w:pPr>
      <w:r w:rsidRPr="00A14779">
        <w:rPr>
          <w:rFonts w:ascii="Arial" w:hAnsi="Arial" w:cs="Arial"/>
          <w:b/>
          <w:bCs/>
          <w:sz w:val="24"/>
          <w:szCs w:val="24"/>
        </w:rPr>
        <w:t>6</w:t>
      </w:r>
      <w:r w:rsidR="000F534F" w:rsidRPr="00A14779">
        <w:rPr>
          <w:rFonts w:ascii="Arial" w:hAnsi="Arial" w:cs="Arial"/>
          <w:b/>
          <w:bCs/>
          <w:sz w:val="24"/>
          <w:szCs w:val="24"/>
        </w:rPr>
        <w:t>.</w:t>
      </w:r>
      <w:r w:rsidRPr="00A14779">
        <w:rPr>
          <w:rFonts w:ascii="Arial" w:hAnsi="Arial" w:cs="Arial"/>
          <w:b/>
          <w:bCs/>
          <w:sz w:val="24"/>
          <w:szCs w:val="24"/>
        </w:rPr>
        <w:t xml:space="preserve">4. </w:t>
      </w:r>
      <w:r w:rsidR="000F534F" w:rsidRPr="00A14779">
        <w:rPr>
          <w:rFonts w:ascii="Arial" w:hAnsi="Arial" w:cs="Arial"/>
          <w:sz w:val="24"/>
          <w:szCs w:val="24"/>
        </w:rPr>
        <w:t>A resposta à impugnação será divulgada em sítio eletrônico oficial no prazo de até 3</w:t>
      </w:r>
      <w:r w:rsidRPr="00A14779">
        <w:rPr>
          <w:rFonts w:ascii="Arial" w:hAnsi="Arial" w:cs="Arial"/>
          <w:sz w:val="24"/>
          <w:szCs w:val="24"/>
        </w:rPr>
        <w:t xml:space="preserve"> </w:t>
      </w:r>
      <w:r w:rsidR="000F534F" w:rsidRPr="00A14779">
        <w:rPr>
          <w:rFonts w:ascii="Arial" w:hAnsi="Arial" w:cs="Arial"/>
          <w:sz w:val="24"/>
          <w:szCs w:val="24"/>
        </w:rPr>
        <w:t>(três) dias úteis, limitado ao último dia útil anterior à data da abertura do certame.</w:t>
      </w:r>
    </w:p>
    <w:p w14:paraId="0056B6E3" w14:textId="7BDC5EF2" w:rsidR="000F534F" w:rsidRPr="00A14779" w:rsidRDefault="00986033" w:rsidP="000F534F">
      <w:pPr>
        <w:spacing w:after="240"/>
        <w:jc w:val="both"/>
        <w:rPr>
          <w:rFonts w:ascii="Arial" w:hAnsi="Arial" w:cs="Arial"/>
          <w:sz w:val="24"/>
          <w:szCs w:val="24"/>
        </w:rPr>
      </w:pPr>
      <w:r w:rsidRPr="00A14779">
        <w:rPr>
          <w:rFonts w:ascii="Arial" w:hAnsi="Arial" w:cs="Arial"/>
          <w:b/>
          <w:bCs/>
          <w:sz w:val="24"/>
          <w:szCs w:val="24"/>
        </w:rPr>
        <w:t>6</w:t>
      </w:r>
      <w:r w:rsidR="000F534F" w:rsidRPr="00A14779">
        <w:rPr>
          <w:rFonts w:ascii="Arial" w:hAnsi="Arial" w:cs="Arial"/>
          <w:b/>
          <w:bCs/>
          <w:sz w:val="24"/>
          <w:szCs w:val="24"/>
        </w:rPr>
        <w:t>.</w:t>
      </w:r>
      <w:r w:rsidRPr="00A14779">
        <w:rPr>
          <w:rFonts w:ascii="Arial" w:hAnsi="Arial" w:cs="Arial"/>
          <w:b/>
          <w:bCs/>
          <w:sz w:val="24"/>
          <w:szCs w:val="24"/>
        </w:rPr>
        <w:t>5.</w:t>
      </w:r>
      <w:r w:rsidR="000F534F" w:rsidRPr="00A14779">
        <w:rPr>
          <w:rFonts w:ascii="Arial" w:hAnsi="Arial" w:cs="Arial"/>
          <w:sz w:val="24"/>
          <w:szCs w:val="24"/>
        </w:rPr>
        <w:t xml:space="preserve"> As impugnações poderão ser dirigidos por escrito ao seguinte endereço: </w:t>
      </w:r>
      <w:r w:rsidRPr="00A14779">
        <w:rPr>
          <w:rFonts w:ascii="Arial" w:hAnsi="Arial" w:cs="Arial"/>
          <w:sz w:val="24"/>
          <w:szCs w:val="24"/>
        </w:rPr>
        <w:t xml:space="preserve">na Avenida Nossa Senhora do Perpétuo Socorro, nº 2125 – Jardim Floresta – Tartarugalzinho/AP, CEP 68.990-000 </w:t>
      </w:r>
      <w:r w:rsidR="000F534F" w:rsidRPr="00A14779">
        <w:rPr>
          <w:rFonts w:ascii="Arial" w:hAnsi="Arial" w:cs="Arial"/>
          <w:sz w:val="24"/>
          <w:szCs w:val="24"/>
        </w:rPr>
        <w:t>–</w:t>
      </w:r>
      <w:r w:rsidRPr="00A14779">
        <w:rPr>
          <w:rFonts w:ascii="Arial" w:hAnsi="Arial" w:cs="Arial"/>
          <w:sz w:val="24"/>
          <w:szCs w:val="24"/>
        </w:rPr>
        <w:t xml:space="preserve"> Subsecretaria de Licitação e Contratos/SEMGOV/PMT</w:t>
      </w:r>
      <w:r w:rsidR="000F534F" w:rsidRPr="00A14779">
        <w:rPr>
          <w:rFonts w:ascii="Arial" w:hAnsi="Arial" w:cs="Arial"/>
          <w:sz w:val="24"/>
          <w:szCs w:val="24"/>
        </w:rPr>
        <w:t xml:space="preserve">, das </w:t>
      </w:r>
      <w:r w:rsidRPr="00A14779">
        <w:rPr>
          <w:rFonts w:ascii="Arial" w:hAnsi="Arial" w:cs="Arial"/>
          <w:sz w:val="24"/>
          <w:szCs w:val="24"/>
        </w:rPr>
        <w:t>7</w:t>
      </w:r>
      <w:r w:rsidR="000F534F" w:rsidRPr="00A14779">
        <w:rPr>
          <w:rFonts w:ascii="Arial" w:hAnsi="Arial" w:cs="Arial"/>
          <w:sz w:val="24"/>
          <w:szCs w:val="24"/>
        </w:rPr>
        <w:t>:</w:t>
      </w:r>
      <w:r w:rsidRPr="00A14779">
        <w:rPr>
          <w:rFonts w:ascii="Arial" w:hAnsi="Arial" w:cs="Arial"/>
          <w:sz w:val="24"/>
          <w:szCs w:val="24"/>
        </w:rPr>
        <w:t>3</w:t>
      </w:r>
      <w:r w:rsidR="000F534F" w:rsidRPr="00A14779">
        <w:rPr>
          <w:rFonts w:ascii="Arial" w:hAnsi="Arial" w:cs="Arial"/>
          <w:sz w:val="24"/>
          <w:szCs w:val="24"/>
        </w:rPr>
        <w:t xml:space="preserve">0 às </w:t>
      </w:r>
      <w:r w:rsidRPr="00A14779">
        <w:rPr>
          <w:rFonts w:ascii="Arial" w:hAnsi="Arial" w:cs="Arial"/>
          <w:sz w:val="24"/>
          <w:szCs w:val="24"/>
        </w:rPr>
        <w:t>13</w:t>
      </w:r>
      <w:r w:rsidR="000F534F" w:rsidRPr="00A14779">
        <w:rPr>
          <w:rFonts w:ascii="Arial" w:hAnsi="Arial" w:cs="Arial"/>
          <w:sz w:val="24"/>
          <w:szCs w:val="24"/>
        </w:rPr>
        <w:t>:</w:t>
      </w:r>
      <w:r w:rsidRPr="00A14779">
        <w:rPr>
          <w:rFonts w:ascii="Arial" w:hAnsi="Arial" w:cs="Arial"/>
          <w:sz w:val="24"/>
          <w:szCs w:val="24"/>
        </w:rPr>
        <w:t>3</w:t>
      </w:r>
      <w:r w:rsidR="000F534F" w:rsidRPr="00A14779">
        <w:rPr>
          <w:rFonts w:ascii="Arial" w:hAnsi="Arial" w:cs="Arial"/>
          <w:sz w:val="24"/>
          <w:szCs w:val="24"/>
        </w:rPr>
        <w:t>0 horas ou para o e-mail:</w:t>
      </w:r>
      <w:r w:rsidRPr="00A14779">
        <w:rPr>
          <w:rFonts w:ascii="Arial" w:hAnsi="Arial" w:cs="Arial"/>
          <w:sz w:val="24"/>
          <w:szCs w:val="24"/>
        </w:rPr>
        <w:t xml:space="preserve"> </w:t>
      </w:r>
      <w:hyperlink r:id="rId10" w:history="1">
        <w:r w:rsidRPr="00A14779">
          <w:rPr>
            <w:rStyle w:val="Hyperlink"/>
            <w:rFonts w:ascii="Arial" w:hAnsi="Arial" w:cs="Arial"/>
            <w:sz w:val="24"/>
            <w:szCs w:val="24"/>
          </w:rPr>
          <w:t>cpltartarugalzinho@gmail.com</w:t>
        </w:r>
      </w:hyperlink>
      <w:r w:rsidR="000F534F" w:rsidRPr="00A14779">
        <w:rPr>
          <w:rFonts w:ascii="Arial" w:hAnsi="Arial" w:cs="Arial"/>
          <w:sz w:val="24"/>
          <w:szCs w:val="24"/>
        </w:rPr>
        <w:t>, deverá o proponente</w:t>
      </w:r>
      <w:r w:rsidRPr="00A14779">
        <w:rPr>
          <w:rFonts w:ascii="Arial" w:hAnsi="Arial" w:cs="Arial"/>
          <w:sz w:val="24"/>
          <w:szCs w:val="24"/>
        </w:rPr>
        <w:t xml:space="preserve"> </w:t>
      </w:r>
      <w:r w:rsidR="000F534F" w:rsidRPr="00A14779">
        <w:rPr>
          <w:rFonts w:ascii="Arial" w:hAnsi="Arial" w:cs="Arial"/>
          <w:sz w:val="24"/>
          <w:szCs w:val="24"/>
        </w:rPr>
        <w:t>certificar-se de que foi recebido pelo setor de licitações, eximindo o Pregoeiro de qualquer</w:t>
      </w:r>
      <w:r w:rsidRPr="00A14779">
        <w:rPr>
          <w:rFonts w:ascii="Arial" w:hAnsi="Arial" w:cs="Arial"/>
          <w:sz w:val="24"/>
          <w:szCs w:val="24"/>
        </w:rPr>
        <w:t xml:space="preserve"> </w:t>
      </w:r>
      <w:r w:rsidR="000F534F" w:rsidRPr="00A14779">
        <w:rPr>
          <w:rFonts w:ascii="Arial" w:hAnsi="Arial" w:cs="Arial"/>
          <w:sz w:val="24"/>
          <w:szCs w:val="24"/>
        </w:rPr>
        <w:t>responsabilidade por e-mails identificados automaticamente como spam ou similar.</w:t>
      </w:r>
    </w:p>
    <w:p w14:paraId="19B2CDDA" w14:textId="4C874B4A" w:rsidR="000F534F" w:rsidRPr="00A14779" w:rsidRDefault="00986033" w:rsidP="000F534F">
      <w:pPr>
        <w:spacing w:after="240"/>
        <w:jc w:val="both"/>
        <w:rPr>
          <w:rFonts w:ascii="Arial" w:hAnsi="Arial" w:cs="Arial"/>
          <w:sz w:val="24"/>
          <w:szCs w:val="24"/>
        </w:rPr>
      </w:pPr>
      <w:r w:rsidRPr="00A14779">
        <w:rPr>
          <w:rFonts w:ascii="Arial" w:hAnsi="Arial" w:cs="Arial"/>
          <w:b/>
          <w:bCs/>
          <w:sz w:val="24"/>
          <w:szCs w:val="24"/>
        </w:rPr>
        <w:t>6</w:t>
      </w:r>
      <w:r w:rsidR="000F534F" w:rsidRPr="00A14779">
        <w:rPr>
          <w:rFonts w:ascii="Arial" w:hAnsi="Arial" w:cs="Arial"/>
          <w:b/>
          <w:bCs/>
          <w:sz w:val="24"/>
          <w:szCs w:val="24"/>
        </w:rPr>
        <w:t>.</w:t>
      </w:r>
      <w:r w:rsidRPr="00A14779">
        <w:rPr>
          <w:rFonts w:ascii="Arial" w:hAnsi="Arial" w:cs="Arial"/>
          <w:b/>
          <w:bCs/>
          <w:sz w:val="24"/>
          <w:szCs w:val="24"/>
        </w:rPr>
        <w:t>6.</w:t>
      </w:r>
      <w:r w:rsidR="000F534F" w:rsidRPr="00A14779">
        <w:rPr>
          <w:rFonts w:ascii="Arial" w:hAnsi="Arial" w:cs="Arial"/>
          <w:b/>
          <w:bCs/>
          <w:sz w:val="24"/>
          <w:szCs w:val="24"/>
        </w:rPr>
        <w:t xml:space="preserve"> </w:t>
      </w:r>
      <w:r w:rsidR="000F534F" w:rsidRPr="00A14779">
        <w:rPr>
          <w:rFonts w:ascii="Arial" w:hAnsi="Arial" w:cs="Arial"/>
          <w:sz w:val="24"/>
          <w:szCs w:val="24"/>
        </w:rPr>
        <w:t>As impugnações não suspendem os prazos previstos no certame.</w:t>
      </w:r>
    </w:p>
    <w:p w14:paraId="7B8FDE30" w14:textId="242245A8" w:rsidR="000F534F" w:rsidRPr="00A14779" w:rsidRDefault="00986033" w:rsidP="00986033">
      <w:pPr>
        <w:spacing w:after="240"/>
        <w:ind w:firstLine="708"/>
        <w:jc w:val="both"/>
        <w:rPr>
          <w:rFonts w:ascii="Arial" w:hAnsi="Arial" w:cs="Arial"/>
          <w:sz w:val="24"/>
          <w:szCs w:val="24"/>
        </w:rPr>
      </w:pPr>
      <w:r w:rsidRPr="00A14779">
        <w:rPr>
          <w:rFonts w:ascii="Arial" w:hAnsi="Arial" w:cs="Arial"/>
          <w:b/>
          <w:bCs/>
          <w:sz w:val="24"/>
          <w:szCs w:val="24"/>
        </w:rPr>
        <w:t>6</w:t>
      </w:r>
      <w:r w:rsidR="000F534F" w:rsidRPr="00A14779">
        <w:rPr>
          <w:rFonts w:ascii="Arial" w:hAnsi="Arial" w:cs="Arial"/>
          <w:b/>
          <w:bCs/>
          <w:sz w:val="24"/>
          <w:szCs w:val="24"/>
        </w:rPr>
        <w:t>.</w:t>
      </w:r>
      <w:r w:rsidRPr="00A14779">
        <w:rPr>
          <w:rFonts w:ascii="Arial" w:hAnsi="Arial" w:cs="Arial"/>
          <w:b/>
          <w:bCs/>
          <w:sz w:val="24"/>
          <w:szCs w:val="24"/>
        </w:rPr>
        <w:t>6</w:t>
      </w:r>
      <w:r w:rsidR="000F534F" w:rsidRPr="00A14779">
        <w:rPr>
          <w:rFonts w:ascii="Arial" w:hAnsi="Arial" w:cs="Arial"/>
          <w:b/>
          <w:bCs/>
          <w:sz w:val="24"/>
          <w:szCs w:val="24"/>
        </w:rPr>
        <w:t>.1</w:t>
      </w:r>
      <w:r w:rsidR="00857E27" w:rsidRPr="00A14779">
        <w:rPr>
          <w:rFonts w:ascii="Arial" w:hAnsi="Arial" w:cs="Arial"/>
          <w:b/>
          <w:bCs/>
          <w:sz w:val="24"/>
          <w:szCs w:val="24"/>
        </w:rPr>
        <w:t>.</w:t>
      </w:r>
      <w:r w:rsidR="000F534F" w:rsidRPr="00A14779">
        <w:rPr>
          <w:rFonts w:ascii="Arial" w:hAnsi="Arial" w:cs="Arial"/>
          <w:sz w:val="24"/>
          <w:szCs w:val="24"/>
        </w:rPr>
        <w:t>A concessão de efeito suspensivo à impugnação é medida excepcional e</w:t>
      </w:r>
    </w:p>
    <w:p w14:paraId="3092326D" w14:textId="5C377E85" w:rsidR="000F534F" w:rsidRPr="00A14779" w:rsidRDefault="000F534F" w:rsidP="000F534F">
      <w:pPr>
        <w:spacing w:after="240"/>
        <w:jc w:val="both"/>
        <w:rPr>
          <w:rFonts w:ascii="Arial" w:hAnsi="Arial" w:cs="Arial"/>
          <w:sz w:val="24"/>
          <w:szCs w:val="24"/>
        </w:rPr>
      </w:pPr>
      <w:r w:rsidRPr="00A14779">
        <w:rPr>
          <w:rFonts w:ascii="Arial" w:hAnsi="Arial" w:cs="Arial"/>
          <w:sz w:val="24"/>
          <w:szCs w:val="24"/>
        </w:rPr>
        <w:t xml:space="preserve">deverá ser motivada pelo </w:t>
      </w:r>
      <w:r w:rsidR="00F864C9">
        <w:rPr>
          <w:rFonts w:ascii="Arial" w:hAnsi="Arial" w:cs="Arial"/>
          <w:sz w:val="24"/>
          <w:szCs w:val="24"/>
        </w:rPr>
        <w:t>Pregoeiro</w:t>
      </w:r>
      <w:r w:rsidRPr="00A14779">
        <w:rPr>
          <w:rFonts w:ascii="Arial" w:hAnsi="Arial" w:cs="Arial"/>
          <w:sz w:val="24"/>
          <w:szCs w:val="24"/>
        </w:rPr>
        <w:t>, nos autos do processo de licitação.</w:t>
      </w:r>
    </w:p>
    <w:p w14:paraId="2B6C9C1B" w14:textId="0E6E1AB8" w:rsidR="000F534F" w:rsidRPr="00A14779" w:rsidRDefault="00986033" w:rsidP="000F534F">
      <w:pPr>
        <w:spacing w:after="240"/>
        <w:jc w:val="both"/>
        <w:rPr>
          <w:rFonts w:ascii="Arial" w:hAnsi="Arial" w:cs="Arial"/>
          <w:sz w:val="24"/>
          <w:szCs w:val="24"/>
        </w:rPr>
      </w:pPr>
      <w:r w:rsidRPr="00A14779">
        <w:rPr>
          <w:rFonts w:ascii="Arial" w:hAnsi="Arial" w:cs="Arial"/>
          <w:b/>
          <w:bCs/>
          <w:sz w:val="24"/>
          <w:szCs w:val="24"/>
        </w:rPr>
        <w:lastRenderedPageBreak/>
        <w:t>6</w:t>
      </w:r>
      <w:r w:rsidR="000F534F" w:rsidRPr="00A14779">
        <w:rPr>
          <w:rFonts w:ascii="Arial" w:hAnsi="Arial" w:cs="Arial"/>
          <w:b/>
          <w:bCs/>
          <w:sz w:val="24"/>
          <w:szCs w:val="24"/>
        </w:rPr>
        <w:t>.</w:t>
      </w:r>
      <w:r w:rsidRPr="00A14779">
        <w:rPr>
          <w:rFonts w:ascii="Arial" w:hAnsi="Arial" w:cs="Arial"/>
          <w:b/>
          <w:bCs/>
          <w:sz w:val="24"/>
          <w:szCs w:val="24"/>
        </w:rPr>
        <w:t>7.</w:t>
      </w:r>
      <w:r w:rsidR="000F534F" w:rsidRPr="00A14779">
        <w:rPr>
          <w:rFonts w:ascii="Arial" w:hAnsi="Arial" w:cs="Arial"/>
          <w:b/>
          <w:bCs/>
          <w:sz w:val="24"/>
          <w:szCs w:val="24"/>
        </w:rPr>
        <w:t xml:space="preserve"> </w:t>
      </w:r>
      <w:r w:rsidR="000F534F" w:rsidRPr="00A14779">
        <w:rPr>
          <w:rFonts w:ascii="Arial" w:hAnsi="Arial" w:cs="Arial"/>
          <w:sz w:val="24"/>
          <w:szCs w:val="24"/>
        </w:rPr>
        <w:t>Acolhida a impugnação, poderá ser adiado ou suspenso o certame, sendo definida e</w:t>
      </w:r>
      <w:r w:rsidR="00857E27" w:rsidRPr="00A14779">
        <w:rPr>
          <w:rFonts w:ascii="Arial" w:hAnsi="Arial" w:cs="Arial"/>
          <w:sz w:val="24"/>
          <w:szCs w:val="24"/>
        </w:rPr>
        <w:t xml:space="preserve"> </w:t>
      </w:r>
      <w:r w:rsidR="000F534F" w:rsidRPr="00A14779">
        <w:rPr>
          <w:rFonts w:ascii="Arial" w:hAnsi="Arial" w:cs="Arial"/>
          <w:sz w:val="24"/>
          <w:szCs w:val="24"/>
        </w:rPr>
        <w:t>publicada nova data para a realização do certame.</w:t>
      </w:r>
    </w:p>
    <w:p w14:paraId="54E8915A" w14:textId="1EC16B56" w:rsidR="00B90F38" w:rsidRPr="00A14779" w:rsidRDefault="000F534F" w:rsidP="00A14779">
      <w:pPr>
        <w:spacing w:after="240"/>
        <w:rPr>
          <w:rFonts w:ascii="Arial" w:hAnsi="Arial" w:cs="Arial"/>
          <w:sz w:val="24"/>
          <w:szCs w:val="24"/>
        </w:rPr>
      </w:pPr>
      <w:r w:rsidRPr="00A14779">
        <w:rPr>
          <w:rFonts w:ascii="Arial" w:hAnsi="Arial" w:cs="Arial"/>
          <w:b/>
          <w:bCs/>
          <w:sz w:val="24"/>
          <w:szCs w:val="24"/>
          <w:u w:val="single"/>
        </w:rPr>
        <w:t xml:space="preserve">7. </w:t>
      </w:r>
      <w:r w:rsidR="00FE3BEB" w:rsidRPr="00A14779">
        <w:rPr>
          <w:rFonts w:ascii="Arial" w:hAnsi="Arial" w:cs="Arial"/>
          <w:b/>
          <w:bCs/>
          <w:sz w:val="24"/>
          <w:szCs w:val="24"/>
          <w:u w:val="single"/>
        </w:rPr>
        <w:t xml:space="preserve">DAS </w:t>
      </w:r>
      <w:r w:rsidR="003F7A28" w:rsidRPr="00A14779">
        <w:rPr>
          <w:rFonts w:ascii="Arial" w:hAnsi="Arial" w:cs="Arial"/>
          <w:b/>
          <w:bCs/>
          <w:sz w:val="24"/>
          <w:szCs w:val="24"/>
          <w:u w:val="single"/>
        </w:rPr>
        <w:t>CONDIÇÕES DE PARTICIPAÇÃO</w:t>
      </w:r>
      <w:r w:rsidR="00F71BA3" w:rsidRPr="00A14779">
        <w:rPr>
          <w:rFonts w:ascii="Arial" w:hAnsi="Arial" w:cs="Arial"/>
          <w:b/>
          <w:bCs/>
          <w:sz w:val="24"/>
          <w:szCs w:val="24"/>
          <w:u w:val="single"/>
        </w:rPr>
        <w:t xml:space="preserve"> NO PREGÃO</w:t>
      </w:r>
      <w:r w:rsidR="00B90F38" w:rsidRPr="00A14779">
        <w:rPr>
          <w:rFonts w:ascii="Arial" w:hAnsi="Arial" w:cs="Arial"/>
          <w:sz w:val="24"/>
          <w:szCs w:val="24"/>
        </w:rPr>
        <w:t>:</w:t>
      </w:r>
    </w:p>
    <w:p w14:paraId="616A2A9A" w14:textId="67612F2B" w:rsidR="00F71BA3" w:rsidRPr="00A14779" w:rsidRDefault="00A14779" w:rsidP="00A14779">
      <w:pPr>
        <w:spacing w:after="240"/>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.1.</w:t>
      </w:r>
      <w:r w:rsidR="00F71BA3" w:rsidRPr="00A14779">
        <w:rPr>
          <w:rFonts w:ascii="Arial" w:hAnsi="Arial" w:cs="Arial"/>
          <w:bCs/>
          <w:sz w:val="24"/>
          <w:szCs w:val="24"/>
        </w:rPr>
        <w:t xml:space="preserve"> Poderão participar deste Pregão os interessados que estiverem previamente credenciados no Sistema de Cadastramento Unificado de Fornecedores - SICAF e no Sistema de Compras do Governo Federal (www.gov.br/compras). </w:t>
      </w:r>
    </w:p>
    <w:p w14:paraId="04E1C8B9" w14:textId="4AC500B8" w:rsidR="00F71BA3" w:rsidRPr="00A14779" w:rsidRDefault="00A14779" w:rsidP="00A14779">
      <w:pPr>
        <w:spacing w:after="240"/>
        <w:ind w:firstLine="708"/>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.1.1.</w:t>
      </w:r>
      <w:r w:rsidR="00F71BA3" w:rsidRPr="00A14779">
        <w:rPr>
          <w:rFonts w:ascii="Arial" w:hAnsi="Arial" w:cs="Arial"/>
          <w:bCs/>
          <w:sz w:val="24"/>
          <w:szCs w:val="24"/>
        </w:rPr>
        <w:t xml:space="preserve"> Os interessados deverão atender às condições exigidas no cadastramento no SICAF até o terceiro dia útil anterior à data prevista para recebimento das propostas. </w:t>
      </w:r>
    </w:p>
    <w:p w14:paraId="3395D10F" w14:textId="1F6E5D08" w:rsidR="00F71BA3" w:rsidRPr="00A14779" w:rsidRDefault="00A14779" w:rsidP="00A14779">
      <w:pPr>
        <w:spacing w:after="240"/>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.2.</w:t>
      </w:r>
      <w:r w:rsidR="00F71BA3" w:rsidRPr="00A14779">
        <w:rPr>
          <w:rFonts w:ascii="Arial" w:hAnsi="Arial" w:cs="Arial"/>
          <w:bCs/>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w:t>
      </w:r>
    </w:p>
    <w:p w14:paraId="1581FB6D" w14:textId="77777777" w:rsidR="00F71BA3" w:rsidRPr="00A14779" w:rsidRDefault="00F71BA3" w:rsidP="00A14779">
      <w:pPr>
        <w:spacing w:after="240"/>
        <w:jc w:val="both"/>
        <w:rPr>
          <w:rFonts w:ascii="Arial" w:hAnsi="Arial" w:cs="Arial"/>
          <w:bCs/>
          <w:sz w:val="24"/>
          <w:szCs w:val="24"/>
        </w:rPr>
      </w:pPr>
      <w:r w:rsidRPr="00A14779">
        <w:rPr>
          <w:rFonts w:ascii="Arial" w:hAnsi="Arial" w:cs="Arial"/>
          <w:bCs/>
          <w:sz w:val="24"/>
          <w:szCs w:val="24"/>
        </w:rPr>
        <w:t xml:space="preserve">por eventuais danos decorrentes de uso indevido das credenciais de acesso, ainda que por terceiros. </w:t>
      </w:r>
    </w:p>
    <w:p w14:paraId="1D293A9C" w14:textId="0C88C8F9" w:rsidR="00F71BA3" w:rsidRPr="00A14779" w:rsidRDefault="00A14779" w:rsidP="00A14779">
      <w:pPr>
        <w:spacing w:after="240"/>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.3.</w:t>
      </w:r>
      <w:r w:rsidR="00F71BA3" w:rsidRPr="00A14779">
        <w:rPr>
          <w:rFonts w:ascii="Arial" w:hAnsi="Arial" w:cs="Arial"/>
          <w:bCs/>
          <w:sz w:val="24"/>
          <w:szCs w:val="24"/>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 </w:t>
      </w:r>
    </w:p>
    <w:p w14:paraId="51BA3A14" w14:textId="7265124E" w:rsidR="00F71BA3" w:rsidRPr="00A14779" w:rsidRDefault="00A14779" w:rsidP="00A14779">
      <w:pPr>
        <w:spacing w:after="240"/>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.4.</w:t>
      </w:r>
      <w:r w:rsidR="00F71BA3" w:rsidRPr="00A14779">
        <w:rPr>
          <w:rFonts w:ascii="Arial" w:hAnsi="Arial" w:cs="Arial"/>
          <w:bCs/>
          <w:sz w:val="24"/>
          <w:szCs w:val="24"/>
        </w:rPr>
        <w:t xml:space="preserve"> A não observância do disposto no item anterior poderá ensejar desclassificação no momento da habilitação. </w:t>
      </w:r>
    </w:p>
    <w:p w14:paraId="033B005B" w14:textId="7A9994FB" w:rsidR="00F71BA3" w:rsidRPr="00A14779" w:rsidRDefault="00A14779" w:rsidP="00A14779">
      <w:pPr>
        <w:spacing w:after="240"/>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.5.</w:t>
      </w:r>
      <w:r w:rsidR="00F71BA3" w:rsidRPr="00A14779">
        <w:rPr>
          <w:rFonts w:ascii="Arial" w:hAnsi="Arial" w:cs="Arial"/>
          <w:bCs/>
          <w:sz w:val="24"/>
          <w:szCs w:val="24"/>
        </w:rPr>
        <w:t xml:space="preserve">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w:t>
      </w:r>
    </w:p>
    <w:p w14:paraId="098965C0" w14:textId="77777777" w:rsidR="00F71BA3" w:rsidRPr="00A14779" w:rsidRDefault="00F71BA3" w:rsidP="00A14779">
      <w:pPr>
        <w:spacing w:after="240"/>
        <w:jc w:val="both"/>
        <w:rPr>
          <w:rFonts w:ascii="Arial" w:hAnsi="Arial" w:cs="Arial"/>
          <w:bCs/>
          <w:sz w:val="24"/>
          <w:szCs w:val="24"/>
        </w:rPr>
      </w:pPr>
      <w:r w:rsidRPr="00A14779">
        <w:rPr>
          <w:rFonts w:ascii="Arial" w:hAnsi="Arial" w:cs="Arial"/>
          <w:bCs/>
          <w:sz w:val="24"/>
          <w:szCs w:val="24"/>
        </w:rPr>
        <w:t xml:space="preserve">123, de 2006 e do Decreto n.º 8.538, de 2015. </w:t>
      </w:r>
    </w:p>
    <w:p w14:paraId="77111D30" w14:textId="0F331579" w:rsidR="00F71BA3" w:rsidRPr="00A14779" w:rsidRDefault="00A14779" w:rsidP="00A14779">
      <w:pPr>
        <w:spacing w:after="240"/>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.6.</w:t>
      </w:r>
      <w:r w:rsidR="00F71BA3" w:rsidRPr="00A14779">
        <w:rPr>
          <w:rFonts w:ascii="Arial" w:hAnsi="Arial" w:cs="Arial"/>
          <w:bCs/>
          <w:sz w:val="24"/>
          <w:szCs w:val="24"/>
        </w:rPr>
        <w:t xml:space="preserve"> Não poderão disputar esta licitação: </w:t>
      </w:r>
    </w:p>
    <w:p w14:paraId="6699B23D" w14:textId="5AC1C407" w:rsidR="00F71BA3" w:rsidRPr="00A14779" w:rsidRDefault="00A14779" w:rsidP="00A14779">
      <w:pPr>
        <w:spacing w:after="240"/>
        <w:ind w:firstLine="708"/>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.6.1.</w:t>
      </w:r>
      <w:r w:rsidR="00F71BA3" w:rsidRPr="00A14779">
        <w:rPr>
          <w:rFonts w:ascii="Arial" w:hAnsi="Arial" w:cs="Arial"/>
          <w:bCs/>
          <w:sz w:val="24"/>
          <w:szCs w:val="24"/>
        </w:rPr>
        <w:t xml:space="preserve"> Aquele que não atenda às condições deste Edital e seu(s) anexo(s); </w:t>
      </w:r>
    </w:p>
    <w:p w14:paraId="0B19D692" w14:textId="0D5C19AC" w:rsidR="00F71BA3" w:rsidRPr="00A14779" w:rsidRDefault="00A14779" w:rsidP="00A14779">
      <w:pPr>
        <w:spacing w:after="240"/>
        <w:ind w:firstLine="708"/>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.6.2.</w:t>
      </w:r>
      <w:r w:rsidR="00F71BA3" w:rsidRPr="00A14779">
        <w:rPr>
          <w:rFonts w:ascii="Arial" w:hAnsi="Arial" w:cs="Arial"/>
          <w:bCs/>
          <w:sz w:val="24"/>
          <w:szCs w:val="24"/>
        </w:rPr>
        <w:t xml:space="preserve"> Pessoa física ou jurídica que se encontre, ao tempo da licitação, impossibilitada de participar da licitação em decorrência de sanção que lhe foi imposta; </w:t>
      </w:r>
    </w:p>
    <w:p w14:paraId="6478C2C2" w14:textId="4F4857A9" w:rsidR="00F71BA3" w:rsidRPr="00A14779" w:rsidRDefault="00A14779" w:rsidP="00A14779">
      <w:pPr>
        <w:spacing w:after="240"/>
        <w:ind w:firstLine="708"/>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.6.3.</w:t>
      </w:r>
      <w:r w:rsidR="00F71BA3" w:rsidRPr="00A14779">
        <w:rPr>
          <w:rFonts w:ascii="Arial" w:hAnsi="Arial" w:cs="Arial"/>
          <w:bCs/>
          <w:sz w:val="24"/>
          <w:szCs w:val="24"/>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w:t>
      </w:r>
      <w:r w:rsidR="00F71BA3" w:rsidRPr="00A14779">
        <w:rPr>
          <w:rFonts w:ascii="Arial" w:hAnsi="Arial" w:cs="Arial"/>
          <w:bCs/>
          <w:sz w:val="24"/>
          <w:szCs w:val="24"/>
        </w:rPr>
        <w:lastRenderedPageBreak/>
        <w:t xml:space="preserve">ou por afinidade, até o terceiro grau; </w:t>
      </w:r>
    </w:p>
    <w:p w14:paraId="7C712B8F" w14:textId="364A1935" w:rsidR="00F71BA3" w:rsidRPr="00A14779" w:rsidRDefault="00A14779" w:rsidP="00A14779">
      <w:pPr>
        <w:spacing w:after="240"/>
        <w:ind w:firstLine="708"/>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.6.4.</w:t>
      </w:r>
      <w:r w:rsidR="00F71BA3" w:rsidRPr="00A14779">
        <w:rPr>
          <w:rFonts w:ascii="Arial" w:hAnsi="Arial" w:cs="Arial"/>
          <w:bCs/>
          <w:sz w:val="24"/>
          <w:szCs w:val="24"/>
        </w:rPr>
        <w:t xml:space="preserve"> Empresas controladoras, controladas ou coligadas, nos termos da Lei nº 6.404, de 15 de dezembro de 1976, concorrendo entre si; </w:t>
      </w:r>
    </w:p>
    <w:p w14:paraId="1B2A24DC" w14:textId="02885439" w:rsidR="00F71BA3" w:rsidRPr="00A14779" w:rsidRDefault="00A14779" w:rsidP="00A14779">
      <w:pPr>
        <w:spacing w:after="240"/>
        <w:ind w:firstLine="708"/>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.6.5.</w:t>
      </w:r>
      <w:r w:rsidR="00F71BA3" w:rsidRPr="00A14779">
        <w:rPr>
          <w:rFonts w:ascii="Arial" w:hAnsi="Arial" w:cs="Arial"/>
          <w:bCs/>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3AD4C278" w14:textId="68ED8CA9" w:rsidR="00F71BA3" w:rsidRPr="00A14779" w:rsidRDefault="00A14779" w:rsidP="00A14779">
      <w:pPr>
        <w:spacing w:after="240"/>
        <w:ind w:firstLine="708"/>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.6.6.</w:t>
      </w:r>
      <w:r w:rsidR="00F71BA3" w:rsidRPr="00A14779">
        <w:rPr>
          <w:rFonts w:ascii="Arial" w:hAnsi="Arial" w:cs="Arial"/>
          <w:bCs/>
          <w:sz w:val="24"/>
          <w:szCs w:val="24"/>
        </w:rPr>
        <w:t xml:space="preserve"> Agente público do órgão ou entidade licitante; </w:t>
      </w:r>
    </w:p>
    <w:p w14:paraId="0F35586D" w14:textId="5AB4A6A1" w:rsidR="00F71BA3" w:rsidRPr="00A14779" w:rsidRDefault="00A14779" w:rsidP="00A14779">
      <w:pPr>
        <w:spacing w:after="240"/>
        <w:ind w:firstLine="708"/>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.6.7.</w:t>
      </w:r>
      <w:r w:rsidR="00F71BA3" w:rsidRPr="00A14779">
        <w:rPr>
          <w:rFonts w:ascii="Arial" w:hAnsi="Arial" w:cs="Arial"/>
          <w:bCs/>
          <w:sz w:val="24"/>
          <w:szCs w:val="24"/>
        </w:rPr>
        <w:t xml:space="preserve"> Organizações da Sociedade Civil de Interesse Público - OSCIP, atuando nessa condição; </w:t>
      </w:r>
    </w:p>
    <w:p w14:paraId="346D5F8B" w14:textId="67E2AF56" w:rsidR="00F71BA3" w:rsidRPr="00A14779" w:rsidRDefault="00A14779" w:rsidP="00A14779">
      <w:pPr>
        <w:spacing w:after="240"/>
        <w:ind w:firstLine="708"/>
        <w:jc w:val="both"/>
        <w:rPr>
          <w:rFonts w:ascii="Arial" w:hAnsi="Arial" w:cs="Arial"/>
          <w:bCs/>
          <w:sz w:val="24"/>
          <w:szCs w:val="24"/>
        </w:rPr>
      </w:pPr>
      <w:r w:rsidRPr="00A14779">
        <w:rPr>
          <w:rFonts w:ascii="Arial" w:hAnsi="Arial" w:cs="Arial"/>
          <w:b/>
          <w:sz w:val="24"/>
          <w:szCs w:val="24"/>
        </w:rPr>
        <w:t>7</w:t>
      </w:r>
      <w:r w:rsidR="00F71BA3" w:rsidRPr="00A14779">
        <w:rPr>
          <w:rFonts w:ascii="Arial" w:hAnsi="Arial" w:cs="Arial"/>
          <w:b/>
          <w:sz w:val="24"/>
          <w:szCs w:val="24"/>
        </w:rPr>
        <w:t>.6.8.</w:t>
      </w:r>
      <w:r w:rsidR="00F71BA3" w:rsidRPr="00A14779">
        <w:rPr>
          <w:rFonts w:ascii="Arial" w:hAnsi="Arial" w:cs="Arial"/>
          <w:bCs/>
          <w:sz w:val="24"/>
          <w:szCs w:val="24"/>
        </w:rPr>
        <w:t xml:space="preserve"> Não poderá participar, direta ou indiretamente, da licitação ou da execução do contrato agente público do órgão ou entidade contratante, devendo ser observadas as situações que possam configurar conflito de interesses DA GESTÃO MUNICIPAL no exercício ou após o exercício do cargo ou emprego, nos termos da legislação que disciplina a matéria, conforme §1º do art. 9º da Lei nº 14.133, de 2021. </w:t>
      </w:r>
    </w:p>
    <w:p w14:paraId="72C3C6E1" w14:textId="65F6722A" w:rsidR="008115AB" w:rsidRPr="00A14779" w:rsidRDefault="00A14779" w:rsidP="00A14779">
      <w:pPr>
        <w:spacing w:after="240"/>
        <w:rPr>
          <w:rFonts w:ascii="Arial" w:hAnsi="Arial" w:cs="Arial"/>
          <w:b/>
          <w:bCs/>
          <w:sz w:val="24"/>
          <w:szCs w:val="24"/>
          <w:u w:val="single"/>
        </w:rPr>
      </w:pPr>
      <w:r w:rsidRPr="00A14779">
        <w:rPr>
          <w:rFonts w:ascii="Arial" w:hAnsi="Arial" w:cs="Arial"/>
          <w:b/>
          <w:bCs/>
          <w:sz w:val="24"/>
          <w:szCs w:val="24"/>
        </w:rPr>
        <w:t>8</w:t>
      </w:r>
      <w:r w:rsidR="00B90F38" w:rsidRPr="00A14779">
        <w:rPr>
          <w:rFonts w:ascii="Arial" w:hAnsi="Arial" w:cs="Arial"/>
          <w:b/>
          <w:bCs/>
          <w:sz w:val="24"/>
          <w:szCs w:val="24"/>
        </w:rPr>
        <w:t>.</w:t>
      </w:r>
      <w:r w:rsidRPr="00A14779">
        <w:rPr>
          <w:rFonts w:ascii="Arial" w:hAnsi="Arial" w:cs="Arial"/>
          <w:b/>
          <w:bCs/>
          <w:sz w:val="24"/>
          <w:szCs w:val="24"/>
        </w:rPr>
        <w:t xml:space="preserve"> </w:t>
      </w:r>
      <w:r w:rsidR="006A2A50" w:rsidRPr="00A14779">
        <w:rPr>
          <w:rFonts w:ascii="Arial" w:hAnsi="Arial" w:cs="Arial"/>
          <w:b/>
          <w:bCs/>
          <w:sz w:val="24"/>
          <w:szCs w:val="24"/>
          <w:u w:val="single"/>
        </w:rPr>
        <w:t>DA APRESENTAÇÃO DA PROPOSTA E DOS DOCUMENTOS DE HABILITAÇÃO:</w:t>
      </w:r>
    </w:p>
    <w:p w14:paraId="6470EA07" w14:textId="1407E3B9" w:rsidR="00741D90" w:rsidRPr="00741D90" w:rsidRDefault="00E31F53" w:rsidP="00741D90">
      <w:pPr>
        <w:spacing w:after="240"/>
        <w:jc w:val="both"/>
        <w:rPr>
          <w:rFonts w:ascii="Arial" w:hAnsi="Arial" w:cs="Arial"/>
          <w:sz w:val="24"/>
          <w:szCs w:val="24"/>
        </w:rPr>
      </w:pPr>
      <w:r w:rsidRPr="00E31F53">
        <w:rPr>
          <w:rFonts w:ascii="Arial" w:hAnsi="Arial" w:cs="Arial"/>
          <w:b/>
          <w:bCs/>
          <w:sz w:val="24"/>
          <w:szCs w:val="24"/>
        </w:rPr>
        <w:t>8</w:t>
      </w:r>
      <w:r w:rsidR="00741D90" w:rsidRPr="00E31F53">
        <w:rPr>
          <w:rFonts w:ascii="Arial" w:hAnsi="Arial" w:cs="Arial"/>
          <w:b/>
          <w:bCs/>
          <w:sz w:val="24"/>
          <w:szCs w:val="24"/>
        </w:rPr>
        <w:t>.1.</w:t>
      </w:r>
      <w:r w:rsidR="00741D90" w:rsidRPr="00741D90">
        <w:rPr>
          <w:rFonts w:ascii="Arial" w:hAnsi="Arial" w:cs="Arial"/>
          <w:sz w:val="24"/>
          <w:szCs w:val="24"/>
        </w:rPr>
        <w:t xml:space="preserve"> Na presente licitação, a fase de habilitação sucederá as fases de apresentação de propostas e lances e de julgamento.  </w:t>
      </w:r>
    </w:p>
    <w:p w14:paraId="53F414C8" w14:textId="423D5023" w:rsidR="00741D90" w:rsidRPr="00741D90" w:rsidRDefault="00E31F53" w:rsidP="00E31F53">
      <w:pPr>
        <w:spacing w:after="240"/>
        <w:ind w:firstLine="708"/>
        <w:jc w:val="both"/>
        <w:rPr>
          <w:rFonts w:ascii="Arial" w:hAnsi="Arial" w:cs="Arial"/>
          <w:sz w:val="24"/>
          <w:szCs w:val="24"/>
        </w:rPr>
      </w:pPr>
      <w:r w:rsidRPr="00E31F53">
        <w:rPr>
          <w:rFonts w:ascii="Arial" w:hAnsi="Arial" w:cs="Arial"/>
          <w:b/>
          <w:bCs/>
          <w:sz w:val="24"/>
          <w:szCs w:val="24"/>
        </w:rPr>
        <w:t>8</w:t>
      </w:r>
      <w:r w:rsidR="00741D90" w:rsidRPr="00E31F53">
        <w:rPr>
          <w:rFonts w:ascii="Arial" w:hAnsi="Arial" w:cs="Arial"/>
          <w:b/>
          <w:bCs/>
          <w:sz w:val="24"/>
          <w:szCs w:val="24"/>
        </w:rPr>
        <w:t>.1.1.</w:t>
      </w:r>
      <w:r w:rsidR="00741D90" w:rsidRPr="00741D90">
        <w:rPr>
          <w:rFonts w:ascii="Arial" w:hAnsi="Arial" w:cs="Arial"/>
          <w:sz w:val="24"/>
          <w:szCs w:val="24"/>
        </w:rPr>
        <w:t xml:space="preserve"> Os licitantes encaminharão, exclusivamente, por meio do sistema eletrônico, a proposta eletrônica com o preço, conforme o critério de julgamento adotado neste Edital, até a data e o horário estabelecidos para abertura da sessão pública.  </w:t>
      </w:r>
    </w:p>
    <w:p w14:paraId="5DE01C34" w14:textId="34E3691A" w:rsidR="00741D90" w:rsidRPr="00741D90" w:rsidRDefault="00E31F53" w:rsidP="00E31F53">
      <w:pPr>
        <w:spacing w:after="240"/>
        <w:ind w:firstLine="708"/>
        <w:jc w:val="both"/>
        <w:rPr>
          <w:rFonts w:ascii="Arial" w:hAnsi="Arial" w:cs="Arial"/>
          <w:sz w:val="24"/>
          <w:szCs w:val="24"/>
        </w:rPr>
      </w:pPr>
      <w:r w:rsidRPr="00E31F53">
        <w:rPr>
          <w:rFonts w:ascii="Arial" w:hAnsi="Arial" w:cs="Arial"/>
          <w:b/>
          <w:bCs/>
          <w:sz w:val="24"/>
          <w:szCs w:val="24"/>
        </w:rPr>
        <w:t>8</w:t>
      </w:r>
      <w:r w:rsidR="00741D90" w:rsidRPr="00E31F53">
        <w:rPr>
          <w:rFonts w:ascii="Arial" w:hAnsi="Arial" w:cs="Arial"/>
          <w:b/>
          <w:bCs/>
          <w:sz w:val="24"/>
          <w:szCs w:val="24"/>
        </w:rPr>
        <w:t>.1.1.1.</w:t>
      </w:r>
      <w:r w:rsidR="00741D90" w:rsidRPr="00741D90">
        <w:rPr>
          <w:rFonts w:ascii="Arial" w:hAnsi="Arial" w:cs="Arial"/>
          <w:sz w:val="24"/>
          <w:szCs w:val="24"/>
        </w:rPr>
        <w:t xml:space="preserve"> Após o julgamento da proposta, o licitante vencedor deverá enviar no prazo de 24 (vinte e quatro) horas contado da convocação d</w:t>
      </w:r>
      <w:r w:rsidR="00F864C9">
        <w:rPr>
          <w:rFonts w:ascii="Arial" w:hAnsi="Arial" w:cs="Arial"/>
          <w:sz w:val="24"/>
          <w:szCs w:val="24"/>
        </w:rPr>
        <w:t>o Pregoeiro</w:t>
      </w:r>
      <w:r w:rsidR="00741D90" w:rsidRPr="00741D90">
        <w:rPr>
          <w:rFonts w:ascii="Arial" w:hAnsi="Arial" w:cs="Arial"/>
          <w:sz w:val="24"/>
          <w:szCs w:val="24"/>
        </w:rPr>
        <w:t xml:space="preserve">, os documentos de habilitação.  </w:t>
      </w:r>
    </w:p>
    <w:p w14:paraId="79A6E94E" w14:textId="4D1D9558" w:rsidR="00741D90" w:rsidRDefault="00E31F53" w:rsidP="00741D90">
      <w:pPr>
        <w:spacing w:after="240"/>
        <w:jc w:val="both"/>
        <w:rPr>
          <w:rFonts w:ascii="Arial" w:hAnsi="Arial" w:cs="Arial"/>
          <w:sz w:val="24"/>
          <w:szCs w:val="24"/>
        </w:rPr>
      </w:pPr>
      <w:r w:rsidRPr="00E31F53">
        <w:rPr>
          <w:rFonts w:ascii="Arial" w:hAnsi="Arial" w:cs="Arial"/>
          <w:b/>
          <w:bCs/>
          <w:sz w:val="24"/>
          <w:szCs w:val="24"/>
        </w:rPr>
        <w:t>8</w:t>
      </w:r>
      <w:r w:rsidR="00741D90" w:rsidRPr="00E31F53">
        <w:rPr>
          <w:rFonts w:ascii="Arial" w:hAnsi="Arial" w:cs="Arial"/>
          <w:b/>
          <w:bCs/>
          <w:sz w:val="24"/>
          <w:szCs w:val="24"/>
        </w:rPr>
        <w:t>.2.</w:t>
      </w:r>
      <w:r w:rsidR="00741D90" w:rsidRPr="00741D90">
        <w:rPr>
          <w:rFonts w:ascii="Arial" w:hAnsi="Arial" w:cs="Arial"/>
          <w:sz w:val="24"/>
          <w:szCs w:val="24"/>
        </w:rPr>
        <w:t xml:space="preserve"> No cadastramento da proposta inicial, o licitante declarará, em campo próprio do sistema que:  </w:t>
      </w:r>
    </w:p>
    <w:p w14:paraId="4BB43BE8" w14:textId="171424E6" w:rsidR="00741D90" w:rsidRPr="00741D90" w:rsidRDefault="00E31F53" w:rsidP="00741D90">
      <w:pPr>
        <w:spacing w:after="240"/>
        <w:jc w:val="both"/>
        <w:rPr>
          <w:rFonts w:ascii="Arial" w:hAnsi="Arial" w:cs="Arial"/>
          <w:sz w:val="24"/>
          <w:szCs w:val="24"/>
        </w:rPr>
      </w:pPr>
      <w:r>
        <w:rPr>
          <w:rFonts w:ascii="Arial" w:hAnsi="Arial" w:cs="Arial"/>
          <w:sz w:val="24"/>
          <w:szCs w:val="24"/>
        </w:rPr>
        <w:tab/>
      </w:r>
      <w:r w:rsidRPr="00E31F53">
        <w:rPr>
          <w:rFonts w:ascii="Arial" w:hAnsi="Arial" w:cs="Arial"/>
          <w:b/>
          <w:bCs/>
          <w:sz w:val="24"/>
          <w:szCs w:val="24"/>
        </w:rPr>
        <w:t>8</w:t>
      </w:r>
      <w:r w:rsidR="00741D90" w:rsidRPr="00E31F53">
        <w:rPr>
          <w:rFonts w:ascii="Arial" w:hAnsi="Arial" w:cs="Arial"/>
          <w:b/>
          <w:bCs/>
          <w:sz w:val="24"/>
          <w:szCs w:val="24"/>
        </w:rPr>
        <w:t>.2.1.</w:t>
      </w:r>
      <w:r w:rsidR="00741D90" w:rsidRPr="00741D90">
        <w:rPr>
          <w:rFonts w:ascii="Arial" w:hAnsi="Arial" w:cs="Arial"/>
          <w:sz w:val="24"/>
          <w:szCs w:val="24"/>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w:t>
      </w:r>
      <w:r>
        <w:rPr>
          <w:rFonts w:ascii="Arial" w:hAnsi="Arial" w:cs="Arial"/>
          <w:sz w:val="24"/>
          <w:szCs w:val="24"/>
        </w:rPr>
        <w:t xml:space="preserve"> </w:t>
      </w:r>
      <w:r w:rsidR="00741D90" w:rsidRPr="00741D90">
        <w:rPr>
          <w:rFonts w:ascii="Arial" w:hAnsi="Arial" w:cs="Arial"/>
          <w:sz w:val="24"/>
          <w:szCs w:val="24"/>
        </w:rPr>
        <w:t>termos de ajustamento de conduta vigentes na data de sua entrega em definitivo e que cumpre plenamente os</w:t>
      </w:r>
      <w:r>
        <w:rPr>
          <w:rFonts w:ascii="Arial" w:hAnsi="Arial" w:cs="Arial"/>
          <w:sz w:val="24"/>
          <w:szCs w:val="24"/>
        </w:rPr>
        <w:t xml:space="preserve"> </w:t>
      </w:r>
      <w:r w:rsidR="00741D90" w:rsidRPr="00741D90">
        <w:rPr>
          <w:rFonts w:ascii="Arial" w:hAnsi="Arial" w:cs="Arial"/>
          <w:sz w:val="24"/>
          <w:szCs w:val="24"/>
        </w:rPr>
        <w:t xml:space="preserve">requisitos de habilitação definidos no instrumento convocatório, conforme previsto no §1º do art. 63 da Lei nº 14.133/2021;  </w:t>
      </w:r>
    </w:p>
    <w:p w14:paraId="4F879DC4" w14:textId="2B8DC751" w:rsidR="00741D90" w:rsidRPr="00741D90" w:rsidRDefault="00702DB6" w:rsidP="00702DB6">
      <w:pPr>
        <w:spacing w:after="240"/>
        <w:ind w:firstLine="708"/>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.2.2.</w:t>
      </w:r>
      <w:r w:rsidR="00741D90" w:rsidRPr="00741D90">
        <w:rPr>
          <w:rFonts w:ascii="Arial" w:hAnsi="Arial" w:cs="Arial"/>
          <w:sz w:val="24"/>
          <w:szCs w:val="24"/>
        </w:rPr>
        <w:t xml:space="preserve"> Não emprega menor de 18 anos em trabalho noturno, perigoso ou insalubre e não emprega menor de 16 anos, salvo menor, a partir de 14 anos, na condição de </w:t>
      </w:r>
      <w:r w:rsidR="00741D90" w:rsidRPr="00741D90">
        <w:rPr>
          <w:rFonts w:ascii="Arial" w:hAnsi="Arial" w:cs="Arial"/>
          <w:sz w:val="24"/>
          <w:szCs w:val="24"/>
        </w:rPr>
        <w:lastRenderedPageBreak/>
        <w:t xml:space="preserve">aprendiz, nos termos do artigo 7°, XXXIII, da Constituição, e cumprimento do disposto no inciso VI do art. 68, da Lei n.º 14.133/2021;  </w:t>
      </w:r>
    </w:p>
    <w:p w14:paraId="70A8F864" w14:textId="0B1D1AD9" w:rsidR="00741D90" w:rsidRPr="00741D90" w:rsidRDefault="00702DB6" w:rsidP="00702DB6">
      <w:pPr>
        <w:spacing w:after="240"/>
        <w:ind w:firstLine="708"/>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.2.3.</w:t>
      </w:r>
      <w:r w:rsidR="00741D90" w:rsidRPr="00741D90">
        <w:rPr>
          <w:rFonts w:ascii="Arial" w:hAnsi="Arial" w:cs="Arial"/>
          <w:sz w:val="24"/>
          <w:szCs w:val="24"/>
        </w:rPr>
        <w:t xml:space="preserve"> Não possui, em sua cadeia produtiva, empregados executando trabalho degradante ou forçado, observando o disposto nos incisos III e IV do art. 1º e no inciso III do art. 5º da Constituição Federal;  </w:t>
      </w:r>
    </w:p>
    <w:p w14:paraId="0ECFC75D" w14:textId="313FECEE" w:rsidR="00741D90" w:rsidRPr="00741D90" w:rsidRDefault="00702DB6" w:rsidP="00702DB6">
      <w:pPr>
        <w:spacing w:after="240"/>
        <w:ind w:firstLine="708"/>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.2.4.</w:t>
      </w:r>
      <w:r w:rsidR="00741D90" w:rsidRPr="00741D90">
        <w:rPr>
          <w:rFonts w:ascii="Arial" w:hAnsi="Arial" w:cs="Arial"/>
          <w:sz w:val="24"/>
          <w:szCs w:val="24"/>
        </w:rPr>
        <w:t xml:space="preserve"> Cumpre as exigências de reserva de cargos para pessoa com deficiência e para reabilitado da previdência social ou para aprendiz, bem como as reservas de cargo previstas em outras normas específicas, conforme disposto no art. 116 da Lei nº 14.133/2021;  </w:t>
      </w:r>
    </w:p>
    <w:p w14:paraId="7569537A" w14:textId="0C81DD4E" w:rsidR="00741D90" w:rsidRPr="00741D90" w:rsidRDefault="00702DB6" w:rsidP="00702DB6">
      <w:pPr>
        <w:spacing w:after="240"/>
        <w:ind w:firstLine="708"/>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.2.5.</w:t>
      </w:r>
      <w:r w:rsidR="00741D90" w:rsidRPr="00741D90">
        <w:rPr>
          <w:rFonts w:ascii="Arial" w:hAnsi="Arial" w:cs="Arial"/>
          <w:sz w:val="24"/>
          <w:szCs w:val="24"/>
        </w:rPr>
        <w:t xml:space="preserve"> O licitante enquadrado como microempresa, empresa de pequeno porte ou a sociedade cooperativa que cumpra os requisitos estabelecidos no artigo 16 da Lei nº 14.133/2021, deverá declarar, ainda, em campo próprio</w:t>
      </w:r>
      <w:r>
        <w:rPr>
          <w:rFonts w:ascii="Arial" w:hAnsi="Arial" w:cs="Arial"/>
          <w:sz w:val="24"/>
          <w:szCs w:val="24"/>
        </w:rPr>
        <w:t xml:space="preserve"> </w:t>
      </w:r>
      <w:r w:rsidR="00741D90" w:rsidRPr="00741D90">
        <w:rPr>
          <w:rFonts w:ascii="Arial" w:hAnsi="Arial" w:cs="Arial"/>
          <w:sz w:val="24"/>
          <w:szCs w:val="24"/>
        </w:rPr>
        <w:t>do sistema eletrônico, que cumpre os requisitos estabelecidos no artigo 3° da Lei Complementar nº 123/2006,</w:t>
      </w:r>
      <w:r>
        <w:rPr>
          <w:rFonts w:ascii="Arial" w:hAnsi="Arial" w:cs="Arial"/>
          <w:sz w:val="24"/>
          <w:szCs w:val="24"/>
        </w:rPr>
        <w:t xml:space="preserve"> </w:t>
      </w:r>
      <w:r w:rsidR="00741D90" w:rsidRPr="00741D90">
        <w:rPr>
          <w:rFonts w:ascii="Arial" w:hAnsi="Arial" w:cs="Arial"/>
          <w:sz w:val="24"/>
          <w:szCs w:val="24"/>
        </w:rPr>
        <w:t xml:space="preserve">estando apto a usufruir do tratamento favorecido estabelecido em seus arts. 42 a 49, observado o disposto nos §§ 1º ao 3º do art. 4º, da Lei n.º 14.133/2021;  </w:t>
      </w:r>
    </w:p>
    <w:p w14:paraId="18521985" w14:textId="24EA680B" w:rsidR="00741D90" w:rsidRPr="00741D90" w:rsidRDefault="00702DB6" w:rsidP="00702DB6">
      <w:pPr>
        <w:spacing w:after="240"/>
        <w:ind w:firstLine="708"/>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.2.5.1.</w:t>
      </w:r>
      <w:r w:rsidR="00741D90" w:rsidRPr="00741D90">
        <w:rPr>
          <w:rFonts w:ascii="Arial" w:hAnsi="Arial" w:cs="Arial"/>
          <w:sz w:val="24"/>
          <w:szCs w:val="24"/>
        </w:rPr>
        <w:t xml:space="preserve"> No item exclusivo para participação de microempresas e empresas de pequeno porte, a assinalação do campo “não” impedirá o prosseguimento no certame, para aquele item;  </w:t>
      </w:r>
    </w:p>
    <w:p w14:paraId="4ACEA660" w14:textId="26B20A03" w:rsidR="00741D90" w:rsidRPr="00741D90" w:rsidRDefault="00702DB6" w:rsidP="00702DB6">
      <w:pPr>
        <w:spacing w:after="240"/>
        <w:ind w:firstLine="708"/>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.2.5.2.</w:t>
      </w:r>
      <w:r w:rsidR="00741D90" w:rsidRPr="00741D90">
        <w:rPr>
          <w:rFonts w:ascii="Arial" w:hAnsi="Arial" w:cs="Arial"/>
          <w:sz w:val="24"/>
          <w:szCs w:val="24"/>
        </w:rPr>
        <w:t xml:space="preserve"> Nos item em que a participação não for exclusiva para microempresas e empresas de pequeno porte, a assinalação do campo “não” apenas produzirá o efeito de o licitante não ter direito ao tratamento favorecido previsto na Lei Complementar nº 123/2006, mesmo que seja microempresa, empresa de pequeno porte ou sociedade cooperativa;  </w:t>
      </w:r>
    </w:p>
    <w:p w14:paraId="74D194E7" w14:textId="2D6E20B1" w:rsidR="00741D90" w:rsidRPr="00741D90" w:rsidRDefault="00702DB6" w:rsidP="00702DB6">
      <w:pPr>
        <w:spacing w:after="240"/>
        <w:ind w:firstLine="708"/>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.2.6.</w:t>
      </w:r>
      <w:r w:rsidR="00741D90" w:rsidRPr="00741D90">
        <w:rPr>
          <w:rFonts w:ascii="Arial" w:hAnsi="Arial" w:cs="Arial"/>
          <w:sz w:val="24"/>
          <w:szCs w:val="24"/>
        </w:rPr>
        <w:t xml:space="preserve"> A inexistência de fato impeditivo para licitar ou contratar com a Administração Pública;  </w:t>
      </w:r>
    </w:p>
    <w:p w14:paraId="274A4E91" w14:textId="27C30D41" w:rsidR="00741D90" w:rsidRPr="00741D90" w:rsidRDefault="00702DB6" w:rsidP="00702DB6">
      <w:pPr>
        <w:spacing w:after="240"/>
        <w:ind w:firstLine="708"/>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.2.7.</w:t>
      </w:r>
      <w:r w:rsidR="00741D90" w:rsidRPr="00741D90">
        <w:rPr>
          <w:rFonts w:ascii="Arial" w:hAnsi="Arial" w:cs="Arial"/>
          <w:sz w:val="24"/>
          <w:szCs w:val="24"/>
        </w:rPr>
        <w:t xml:space="preserve"> O pleno conhecimento e aceitação das regras e das condições gerais da contratação;  </w:t>
      </w:r>
    </w:p>
    <w:p w14:paraId="68B4D2D6" w14:textId="36A3D906" w:rsidR="00741D90" w:rsidRPr="00741D90" w:rsidRDefault="00702DB6" w:rsidP="00702DB6">
      <w:pPr>
        <w:spacing w:after="240"/>
        <w:ind w:firstLine="708"/>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.2.8.</w:t>
      </w:r>
      <w:r w:rsidR="00741D90" w:rsidRPr="00741D90">
        <w:rPr>
          <w:rFonts w:ascii="Arial" w:hAnsi="Arial" w:cs="Arial"/>
          <w:sz w:val="24"/>
          <w:szCs w:val="24"/>
        </w:rPr>
        <w:t xml:space="preserve"> A responsabilidade pelas transações que forem efetuadas no sistema;  </w:t>
      </w:r>
    </w:p>
    <w:p w14:paraId="0A956D12" w14:textId="03027D1A" w:rsidR="00741D90" w:rsidRPr="00741D90" w:rsidRDefault="00702DB6" w:rsidP="00702DB6">
      <w:pPr>
        <w:spacing w:after="240"/>
        <w:ind w:firstLine="708"/>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.2.9.</w:t>
      </w:r>
      <w:r w:rsidR="00741D90" w:rsidRPr="00741D90">
        <w:rPr>
          <w:rFonts w:ascii="Arial" w:hAnsi="Arial" w:cs="Arial"/>
          <w:sz w:val="24"/>
          <w:szCs w:val="24"/>
        </w:rPr>
        <w:t xml:space="preserve"> Que cumpre os requisitos de habilitação e que as declarações informadas são verídicas, conforme art. 63, inciso I, da Lei 14.133/2021;  </w:t>
      </w:r>
    </w:p>
    <w:p w14:paraId="2A5BE7BC" w14:textId="4DAA0B8D" w:rsidR="00741D90" w:rsidRPr="00741D90" w:rsidRDefault="00702DB6" w:rsidP="00702DB6">
      <w:pPr>
        <w:spacing w:after="240"/>
        <w:ind w:firstLine="708"/>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.2.10.</w:t>
      </w:r>
      <w:r w:rsidR="00741D90" w:rsidRPr="00741D90">
        <w:rPr>
          <w:rFonts w:ascii="Arial" w:hAnsi="Arial" w:cs="Arial"/>
          <w:sz w:val="24"/>
          <w:szCs w:val="24"/>
        </w:rPr>
        <w:t xml:space="preserve"> A falsidade da declaração de que trata </w:t>
      </w:r>
      <w:r w:rsidR="00741D90" w:rsidRPr="00CD4AC7">
        <w:rPr>
          <w:rFonts w:ascii="Arial" w:hAnsi="Arial" w:cs="Arial"/>
          <w:sz w:val="24"/>
          <w:szCs w:val="24"/>
        </w:rPr>
        <w:t xml:space="preserve">os itens </w:t>
      </w:r>
      <w:r w:rsidR="00CD4AC7">
        <w:rPr>
          <w:rFonts w:ascii="Arial" w:hAnsi="Arial" w:cs="Arial"/>
          <w:sz w:val="24"/>
          <w:szCs w:val="24"/>
        </w:rPr>
        <w:t>8</w:t>
      </w:r>
      <w:r w:rsidR="00741D90" w:rsidRPr="00CD4AC7">
        <w:rPr>
          <w:rFonts w:ascii="Arial" w:hAnsi="Arial" w:cs="Arial"/>
          <w:sz w:val="24"/>
          <w:szCs w:val="24"/>
        </w:rPr>
        <w:t xml:space="preserve">.2.1 ao </w:t>
      </w:r>
      <w:r w:rsidR="00CD4AC7">
        <w:rPr>
          <w:rFonts w:ascii="Arial" w:hAnsi="Arial" w:cs="Arial"/>
          <w:sz w:val="24"/>
          <w:szCs w:val="24"/>
        </w:rPr>
        <w:t>8</w:t>
      </w:r>
      <w:r w:rsidR="00741D90" w:rsidRPr="00CD4AC7">
        <w:rPr>
          <w:rFonts w:ascii="Arial" w:hAnsi="Arial" w:cs="Arial"/>
          <w:sz w:val="24"/>
          <w:szCs w:val="24"/>
        </w:rPr>
        <w:t>.2.5.</w:t>
      </w:r>
      <w:r w:rsidR="00741D90" w:rsidRPr="00741D90">
        <w:rPr>
          <w:rFonts w:ascii="Arial" w:hAnsi="Arial" w:cs="Arial"/>
          <w:sz w:val="24"/>
          <w:szCs w:val="24"/>
        </w:rPr>
        <w:t xml:space="preserve"> sujeitará o licitante às sanções previstas</w:t>
      </w:r>
      <w:r>
        <w:rPr>
          <w:rFonts w:ascii="Arial" w:hAnsi="Arial" w:cs="Arial"/>
          <w:sz w:val="24"/>
          <w:szCs w:val="24"/>
        </w:rPr>
        <w:t xml:space="preserve"> </w:t>
      </w:r>
      <w:r w:rsidR="00741D90" w:rsidRPr="00741D90">
        <w:rPr>
          <w:rFonts w:ascii="Arial" w:hAnsi="Arial" w:cs="Arial"/>
          <w:sz w:val="24"/>
          <w:szCs w:val="24"/>
        </w:rPr>
        <w:t xml:space="preserve">na Lei nº 14.133/2021, e neste </w:t>
      </w:r>
      <w:r w:rsidR="00741D90" w:rsidRPr="00CD4AC7">
        <w:rPr>
          <w:rFonts w:ascii="Arial" w:hAnsi="Arial" w:cs="Arial"/>
          <w:sz w:val="24"/>
          <w:szCs w:val="24"/>
        </w:rPr>
        <w:t xml:space="preserve">Edital.  </w:t>
      </w:r>
    </w:p>
    <w:p w14:paraId="22D5D4AA" w14:textId="6DFC152C" w:rsidR="00741D90" w:rsidRPr="00741D90" w:rsidRDefault="00702DB6" w:rsidP="00741D90">
      <w:pPr>
        <w:spacing w:after="240"/>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.3.</w:t>
      </w:r>
      <w:r w:rsidR="00741D90" w:rsidRPr="00741D90">
        <w:rPr>
          <w:rFonts w:ascii="Arial" w:hAnsi="Arial" w:cs="Arial"/>
          <w:sz w:val="24"/>
          <w:szCs w:val="24"/>
        </w:rPr>
        <w:t xml:space="preserve"> Os licitantes poderão retirar ou substituir a proposta até a abertura da sessão pública.  </w:t>
      </w:r>
    </w:p>
    <w:p w14:paraId="0A6D89E8" w14:textId="2BF88959" w:rsidR="00741D90" w:rsidRPr="00741D90" w:rsidRDefault="00702DB6" w:rsidP="00741D90">
      <w:pPr>
        <w:spacing w:after="240"/>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.4.</w:t>
      </w:r>
      <w:r w:rsidR="00741D90" w:rsidRPr="00741D90">
        <w:rPr>
          <w:rFonts w:ascii="Arial" w:hAnsi="Arial" w:cs="Arial"/>
          <w:sz w:val="24"/>
          <w:szCs w:val="24"/>
        </w:rPr>
        <w:t xml:space="preserve"> Não haverá ordem de classificação na etapa de apresentação da proposta pelo </w:t>
      </w:r>
      <w:r w:rsidR="00741D90" w:rsidRPr="00741D90">
        <w:rPr>
          <w:rFonts w:ascii="Arial" w:hAnsi="Arial" w:cs="Arial"/>
          <w:sz w:val="24"/>
          <w:szCs w:val="24"/>
        </w:rPr>
        <w:lastRenderedPageBreak/>
        <w:t xml:space="preserve">licitante, o que ocorrerá somente após os procedimentos de abertura da sessão pública e da fase de envio de lances.  </w:t>
      </w:r>
    </w:p>
    <w:p w14:paraId="0DA82128" w14:textId="6A847A82" w:rsidR="00741D90" w:rsidRPr="00741D90" w:rsidRDefault="00702DB6" w:rsidP="00741D90">
      <w:pPr>
        <w:spacing w:after="240"/>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.5.</w:t>
      </w:r>
      <w:r w:rsidR="00741D90" w:rsidRPr="00741D90">
        <w:rPr>
          <w:rFonts w:ascii="Arial" w:hAnsi="Arial" w:cs="Arial"/>
          <w:sz w:val="24"/>
          <w:szCs w:val="24"/>
        </w:rPr>
        <w:t xml:space="preserve"> Após a entrega dos documentos para habilitação, não será permitida a substituição ou a apresentação de novos documentos, salvo em sede de diligência conforme art. 64 da Lei nº 14.133/2021. O licitante deverá enviar os documentos complementares no prazo de 24 (vinte e quatro) horas a contar da solicitação.  </w:t>
      </w:r>
    </w:p>
    <w:p w14:paraId="32BEED94" w14:textId="7A639416" w:rsidR="00741D90" w:rsidRPr="00741D90" w:rsidRDefault="00702DB6" w:rsidP="00702DB6">
      <w:pPr>
        <w:spacing w:after="240"/>
        <w:ind w:firstLine="708"/>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.5.1.</w:t>
      </w:r>
      <w:r w:rsidR="00741D90" w:rsidRPr="00741D90">
        <w:rPr>
          <w:rFonts w:ascii="Arial" w:hAnsi="Arial" w:cs="Arial"/>
          <w:sz w:val="24"/>
          <w:szCs w:val="24"/>
        </w:rPr>
        <w:t xml:space="preserve"> Não se caracterizam documentos novos aqueles que venham a comprovar fatos existentes à época da abertura da sessão, com respaldo no previsto no Acórdão 1211/2021-TCU-Plenário.  </w:t>
      </w:r>
    </w:p>
    <w:p w14:paraId="455EFECE" w14:textId="352B388E" w:rsidR="00741D90" w:rsidRPr="00741D90" w:rsidRDefault="00702DB6" w:rsidP="00F864C9">
      <w:pPr>
        <w:spacing w:after="240"/>
        <w:ind w:firstLine="708"/>
        <w:jc w:val="both"/>
        <w:rPr>
          <w:rFonts w:ascii="Arial" w:hAnsi="Arial" w:cs="Arial"/>
          <w:sz w:val="24"/>
          <w:szCs w:val="24"/>
        </w:rPr>
      </w:pPr>
      <w:r w:rsidRPr="00702DB6">
        <w:rPr>
          <w:rFonts w:ascii="Arial" w:hAnsi="Arial" w:cs="Arial"/>
          <w:b/>
          <w:bCs/>
          <w:sz w:val="24"/>
          <w:szCs w:val="24"/>
        </w:rPr>
        <w:t>8</w:t>
      </w:r>
      <w:r w:rsidR="00741D90" w:rsidRPr="00702DB6">
        <w:rPr>
          <w:rFonts w:ascii="Arial" w:hAnsi="Arial" w:cs="Arial"/>
          <w:b/>
          <w:bCs/>
          <w:sz w:val="24"/>
          <w:szCs w:val="24"/>
        </w:rPr>
        <w:t>.5.2.</w:t>
      </w:r>
      <w:r w:rsidR="00741D90" w:rsidRPr="00741D90">
        <w:rPr>
          <w:rFonts w:ascii="Arial" w:hAnsi="Arial" w:cs="Arial"/>
          <w:sz w:val="24"/>
          <w:szCs w:val="24"/>
        </w:rPr>
        <w:t xml:space="preserve"> Realizada a diligência, o não envio das informações ou documentos no prazo estabelecido pel</w:t>
      </w:r>
      <w:r w:rsidR="00F864C9">
        <w:rPr>
          <w:rFonts w:ascii="Arial" w:hAnsi="Arial" w:cs="Arial"/>
          <w:sz w:val="24"/>
          <w:szCs w:val="24"/>
        </w:rPr>
        <w:t>o Pregoeiro</w:t>
      </w:r>
      <w:r w:rsidR="00741D90" w:rsidRPr="00741D90">
        <w:rPr>
          <w:rFonts w:ascii="Arial" w:hAnsi="Arial" w:cs="Arial"/>
          <w:sz w:val="24"/>
          <w:szCs w:val="24"/>
        </w:rPr>
        <w:t xml:space="preserve">, ensejará a preclusão desse direito, resultando na desclassificação do licitante.  </w:t>
      </w:r>
    </w:p>
    <w:p w14:paraId="4DF24245" w14:textId="71E35761" w:rsidR="00741D90" w:rsidRPr="00741D90" w:rsidRDefault="00F864C9" w:rsidP="00741D90">
      <w:pPr>
        <w:spacing w:after="240"/>
        <w:jc w:val="both"/>
        <w:rPr>
          <w:rFonts w:ascii="Arial" w:hAnsi="Arial" w:cs="Arial"/>
          <w:sz w:val="24"/>
          <w:szCs w:val="24"/>
        </w:rPr>
      </w:pPr>
      <w:r>
        <w:rPr>
          <w:rFonts w:ascii="Arial" w:hAnsi="Arial" w:cs="Arial"/>
          <w:b/>
          <w:bCs/>
          <w:sz w:val="24"/>
          <w:szCs w:val="24"/>
        </w:rPr>
        <w:t>8</w:t>
      </w:r>
      <w:r w:rsidR="00741D90" w:rsidRPr="00F864C9">
        <w:rPr>
          <w:rFonts w:ascii="Arial" w:hAnsi="Arial" w:cs="Arial"/>
          <w:b/>
          <w:bCs/>
          <w:sz w:val="24"/>
          <w:szCs w:val="24"/>
        </w:rPr>
        <w:t>.6.</w:t>
      </w:r>
      <w:r w:rsidR="00741D90" w:rsidRPr="00741D90">
        <w:rPr>
          <w:rFonts w:ascii="Arial" w:hAnsi="Arial" w:cs="Arial"/>
          <w:sz w:val="24"/>
          <w:szCs w:val="24"/>
        </w:rPr>
        <w:t xml:space="preserve"> A não apresentação de auto declarações formais e/ou termos de compromissos exigidos, exceto a prevista </w:t>
      </w:r>
      <w:r w:rsidR="00741D90" w:rsidRPr="00CD4AC7">
        <w:rPr>
          <w:rFonts w:ascii="Arial" w:hAnsi="Arial" w:cs="Arial"/>
          <w:sz w:val="24"/>
          <w:szCs w:val="24"/>
        </w:rPr>
        <w:t xml:space="preserve">no item </w:t>
      </w:r>
      <w:r w:rsidR="00CD4AC7">
        <w:rPr>
          <w:rFonts w:ascii="Arial" w:hAnsi="Arial" w:cs="Arial"/>
          <w:sz w:val="24"/>
          <w:szCs w:val="24"/>
        </w:rPr>
        <w:t>8</w:t>
      </w:r>
      <w:r w:rsidR="00741D90" w:rsidRPr="00CD4AC7">
        <w:rPr>
          <w:rFonts w:ascii="Arial" w:hAnsi="Arial" w:cs="Arial"/>
          <w:sz w:val="24"/>
          <w:szCs w:val="24"/>
        </w:rPr>
        <w:t>.2.1, caso</w:t>
      </w:r>
      <w:r w:rsidR="00741D90" w:rsidRPr="00741D90">
        <w:rPr>
          <w:rFonts w:ascii="Arial" w:hAnsi="Arial" w:cs="Arial"/>
          <w:sz w:val="24"/>
          <w:szCs w:val="24"/>
        </w:rPr>
        <w:t xml:space="preserve"> não tenha campo próprio do sistema, não implicarão na desclassificação ou inabilitação imediata do licitante. Compete a Administração mediante diligência, conceder o mesmo prazo estabelecido no item </w:t>
      </w:r>
      <w:r w:rsidR="00CD4AC7" w:rsidRPr="00CD4AC7">
        <w:rPr>
          <w:rFonts w:ascii="Arial" w:hAnsi="Arial" w:cs="Arial"/>
          <w:sz w:val="24"/>
          <w:szCs w:val="24"/>
        </w:rPr>
        <w:t xml:space="preserve">8.1.1.1. </w:t>
      </w:r>
      <w:r w:rsidR="00741D90" w:rsidRPr="00741D90">
        <w:rPr>
          <w:rFonts w:ascii="Arial" w:hAnsi="Arial" w:cs="Arial"/>
          <w:sz w:val="24"/>
          <w:szCs w:val="24"/>
        </w:rPr>
        <w:t xml:space="preserve">para o devido saneamento, em respeito aos princípios do formalismo moderado e da razoabilidade.  </w:t>
      </w:r>
    </w:p>
    <w:p w14:paraId="23B5475C" w14:textId="532A141B" w:rsidR="00741D90" w:rsidRPr="00741D90" w:rsidRDefault="00F864C9" w:rsidP="00741D90">
      <w:pPr>
        <w:spacing w:after="240"/>
        <w:jc w:val="both"/>
        <w:rPr>
          <w:rFonts w:ascii="Arial" w:hAnsi="Arial" w:cs="Arial"/>
          <w:sz w:val="24"/>
          <w:szCs w:val="24"/>
        </w:rPr>
      </w:pPr>
      <w:r w:rsidRPr="00F864C9">
        <w:rPr>
          <w:rFonts w:ascii="Arial" w:hAnsi="Arial" w:cs="Arial"/>
          <w:b/>
          <w:bCs/>
          <w:sz w:val="24"/>
          <w:szCs w:val="24"/>
        </w:rPr>
        <w:t>8</w:t>
      </w:r>
      <w:r w:rsidR="00741D90" w:rsidRPr="00F864C9">
        <w:rPr>
          <w:rFonts w:ascii="Arial" w:hAnsi="Arial" w:cs="Arial"/>
          <w:b/>
          <w:bCs/>
          <w:sz w:val="24"/>
          <w:szCs w:val="24"/>
        </w:rPr>
        <w:t xml:space="preserve">.7. </w:t>
      </w:r>
      <w:r w:rsidR="00741D90" w:rsidRPr="00741D90">
        <w:rPr>
          <w:rFonts w:ascii="Arial" w:hAnsi="Arial" w:cs="Arial"/>
          <w:sz w:val="24"/>
          <w:szCs w:val="24"/>
        </w:rPr>
        <w:t xml:space="preserve">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 </w:t>
      </w:r>
    </w:p>
    <w:p w14:paraId="3E0D3B00" w14:textId="77777777" w:rsidR="002A0B7D" w:rsidRDefault="00F864C9" w:rsidP="00741D90">
      <w:pPr>
        <w:spacing w:after="240"/>
        <w:jc w:val="both"/>
        <w:rPr>
          <w:rFonts w:ascii="Arial" w:hAnsi="Arial" w:cs="Arial"/>
          <w:sz w:val="24"/>
          <w:szCs w:val="24"/>
        </w:rPr>
      </w:pPr>
      <w:r w:rsidRPr="00F864C9">
        <w:rPr>
          <w:rFonts w:ascii="Arial" w:hAnsi="Arial" w:cs="Arial"/>
          <w:b/>
          <w:bCs/>
          <w:sz w:val="24"/>
          <w:szCs w:val="24"/>
        </w:rPr>
        <w:t>8</w:t>
      </w:r>
      <w:r w:rsidR="00741D90" w:rsidRPr="00F864C9">
        <w:rPr>
          <w:rFonts w:ascii="Arial" w:hAnsi="Arial" w:cs="Arial"/>
          <w:b/>
          <w:bCs/>
          <w:sz w:val="24"/>
          <w:szCs w:val="24"/>
        </w:rPr>
        <w:t>.8.</w:t>
      </w:r>
      <w:r>
        <w:rPr>
          <w:rFonts w:ascii="Arial" w:hAnsi="Arial" w:cs="Arial"/>
          <w:b/>
          <w:bCs/>
          <w:sz w:val="24"/>
          <w:szCs w:val="24"/>
        </w:rPr>
        <w:t xml:space="preserve"> </w:t>
      </w:r>
      <w:r w:rsidR="00741D90" w:rsidRPr="00741D90">
        <w:rPr>
          <w:rFonts w:ascii="Arial" w:hAnsi="Arial" w:cs="Arial"/>
          <w:sz w:val="24"/>
          <w:szCs w:val="24"/>
        </w:rPr>
        <w:t>O licitante deverá comunicar imediatamente ao provedor do sistema qualquer acontecimento que possa comprometer o sigilo ou a segurança, para imediato bloqueio de acesso.</w:t>
      </w:r>
    </w:p>
    <w:p w14:paraId="275A7871" w14:textId="3D54A655" w:rsidR="00741D90" w:rsidRPr="00D46902" w:rsidRDefault="00741D90" w:rsidP="00741D90">
      <w:pPr>
        <w:spacing w:after="240"/>
        <w:jc w:val="both"/>
        <w:rPr>
          <w:rFonts w:ascii="Arial" w:hAnsi="Arial" w:cs="Arial"/>
          <w:b/>
          <w:bCs/>
          <w:sz w:val="24"/>
          <w:szCs w:val="24"/>
          <w:u w:val="single"/>
        </w:rPr>
      </w:pPr>
      <w:r w:rsidRPr="00741D90">
        <w:rPr>
          <w:rFonts w:ascii="Arial" w:hAnsi="Arial" w:cs="Arial"/>
          <w:sz w:val="24"/>
          <w:szCs w:val="24"/>
        </w:rPr>
        <w:t xml:space="preserve"> </w:t>
      </w:r>
      <w:r w:rsidR="00F864C9" w:rsidRPr="00D46902">
        <w:rPr>
          <w:rFonts w:ascii="Arial" w:hAnsi="Arial" w:cs="Arial"/>
          <w:b/>
          <w:bCs/>
          <w:sz w:val="24"/>
          <w:szCs w:val="24"/>
        </w:rPr>
        <w:t>9</w:t>
      </w:r>
      <w:r w:rsidRPr="00D46902">
        <w:rPr>
          <w:rFonts w:ascii="Arial" w:hAnsi="Arial" w:cs="Arial"/>
          <w:b/>
          <w:bCs/>
          <w:sz w:val="24"/>
          <w:szCs w:val="24"/>
        </w:rPr>
        <w:t xml:space="preserve">. </w:t>
      </w:r>
      <w:r w:rsidRPr="00D46902">
        <w:rPr>
          <w:rFonts w:ascii="Arial" w:hAnsi="Arial" w:cs="Arial"/>
          <w:b/>
          <w:bCs/>
          <w:sz w:val="24"/>
          <w:szCs w:val="24"/>
          <w:u w:val="single"/>
        </w:rPr>
        <w:t xml:space="preserve">DO PREENCHIMENTO DA PROPOSTA EM CAMPO PRÓPRIO DO SISTEMA GERENCIADOR: </w:t>
      </w:r>
    </w:p>
    <w:p w14:paraId="14EFE5F1" w14:textId="40A29164" w:rsidR="00741D90" w:rsidRPr="00D46902" w:rsidRDefault="00F864C9" w:rsidP="00741D90">
      <w:pPr>
        <w:spacing w:after="240"/>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w:t>
      </w:r>
      <w:r w:rsidR="00741D90" w:rsidRPr="00D46902">
        <w:rPr>
          <w:rFonts w:ascii="Arial" w:hAnsi="Arial" w:cs="Arial"/>
          <w:sz w:val="24"/>
          <w:szCs w:val="24"/>
        </w:rPr>
        <w:t xml:space="preserve"> O licitante deverá enviar sua proposta eletrônica com o preenchimento obrigatório de todos os campos solicitados no sistema;  </w:t>
      </w:r>
    </w:p>
    <w:p w14:paraId="06EF2EB4" w14:textId="77777777" w:rsidR="00F864C9" w:rsidRPr="00D46902" w:rsidRDefault="00F864C9" w:rsidP="00F864C9">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.1.1.</w:t>
      </w:r>
      <w:r w:rsidR="00741D90" w:rsidRPr="00D46902">
        <w:rPr>
          <w:rFonts w:ascii="Arial" w:hAnsi="Arial" w:cs="Arial"/>
          <w:sz w:val="24"/>
          <w:szCs w:val="24"/>
        </w:rPr>
        <w:t xml:space="preserve"> Os preços deverão ser expressos em reais, com até 2 (duas) casas decimais.  </w:t>
      </w:r>
    </w:p>
    <w:p w14:paraId="25F30D69" w14:textId="263345E8" w:rsidR="00741D90" w:rsidRPr="00D46902" w:rsidRDefault="008918FE" w:rsidP="00F864C9">
      <w:pPr>
        <w:spacing w:after="240"/>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 xml:space="preserve">.2. </w:t>
      </w:r>
      <w:r w:rsidR="00741D90" w:rsidRPr="00D46902">
        <w:rPr>
          <w:rFonts w:ascii="Arial" w:hAnsi="Arial" w:cs="Arial"/>
          <w:sz w:val="24"/>
          <w:szCs w:val="24"/>
        </w:rPr>
        <w:t xml:space="preserve">Todas as especificações do objeto contidas na proposta vinculam o licitante.  </w:t>
      </w:r>
    </w:p>
    <w:p w14:paraId="1EDC70DB" w14:textId="775173FA" w:rsidR="00741D90" w:rsidRPr="00D46902" w:rsidRDefault="008918FE" w:rsidP="00741D90">
      <w:pPr>
        <w:spacing w:after="240"/>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.3.</w:t>
      </w:r>
      <w:r w:rsidR="00741D90" w:rsidRPr="00D46902">
        <w:rPr>
          <w:rFonts w:ascii="Arial" w:hAnsi="Arial" w:cs="Arial"/>
          <w:sz w:val="24"/>
          <w:szCs w:val="24"/>
        </w:rPr>
        <w:t xml:space="preserve"> Nos valores propostos estarão inclusos todos os custos operacionais, encargos previdenciários, trabalhistas, tributários, comerciais e quaisquer outros que incidam direta ou indiretamente na execução do objeto.  </w:t>
      </w:r>
    </w:p>
    <w:p w14:paraId="7B83C7F1" w14:textId="589B43B2" w:rsidR="00741D90" w:rsidRPr="00D46902" w:rsidRDefault="008918FE" w:rsidP="00741D90">
      <w:pPr>
        <w:spacing w:after="240"/>
        <w:jc w:val="both"/>
        <w:rPr>
          <w:rFonts w:ascii="Arial" w:hAnsi="Arial" w:cs="Arial"/>
          <w:sz w:val="24"/>
          <w:szCs w:val="24"/>
        </w:rPr>
      </w:pPr>
      <w:r w:rsidRPr="00D46902">
        <w:rPr>
          <w:rFonts w:ascii="Arial" w:hAnsi="Arial" w:cs="Arial"/>
          <w:b/>
          <w:bCs/>
          <w:sz w:val="24"/>
          <w:szCs w:val="24"/>
        </w:rPr>
        <w:lastRenderedPageBreak/>
        <w:t>9</w:t>
      </w:r>
      <w:r w:rsidR="00741D90" w:rsidRPr="00D46902">
        <w:rPr>
          <w:rFonts w:ascii="Arial" w:hAnsi="Arial" w:cs="Arial"/>
          <w:b/>
          <w:bCs/>
          <w:sz w:val="24"/>
          <w:szCs w:val="24"/>
        </w:rPr>
        <w:t>.4.</w:t>
      </w:r>
      <w:r w:rsidR="00741D90" w:rsidRPr="00D46902">
        <w:rPr>
          <w:rFonts w:ascii="Arial" w:hAnsi="Arial" w:cs="Arial"/>
          <w:sz w:val="24"/>
          <w:szCs w:val="24"/>
        </w:rPr>
        <w:t xml:space="preserve"> Os preços ofertados, tanto na proposta inicial, quanto na etapa de lances, serão de exclusiva responsabilidade do licitante, não lhe assistindo o direito de pleitear qualquer alteração, sob alegação de erro, omissão ou qualquer</w:t>
      </w:r>
      <w:r w:rsidRPr="00D46902">
        <w:rPr>
          <w:rFonts w:ascii="Arial" w:hAnsi="Arial" w:cs="Arial"/>
          <w:sz w:val="24"/>
          <w:szCs w:val="24"/>
        </w:rPr>
        <w:t xml:space="preserve"> </w:t>
      </w:r>
      <w:r w:rsidR="00741D90" w:rsidRPr="00D46902">
        <w:rPr>
          <w:rFonts w:ascii="Arial" w:hAnsi="Arial" w:cs="Arial"/>
          <w:sz w:val="24"/>
          <w:szCs w:val="24"/>
        </w:rPr>
        <w:t xml:space="preserve">outro pretexto.  </w:t>
      </w:r>
    </w:p>
    <w:p w14:paraId="0363E948" w14:textId="12CD858C" w:rsidR="00741D90" w:rsidRPr="00D46902" w:rsidRDefault="008918FE" w:rsidP="00741D90">
      <w:pPr>
        <w:spacing w:after="240"/>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.5.</w:t>
      </w:r>
      <w:r w:rsidR="00741D90" w:rsidRPr="00D46902">
        <w:rPr>
          <w:rFonts w:ascii="Arial" w:hAnsi="Arial" w:cs="Arial"/>
          <w:sz w:val="24"/>
          <w:szCs w:val="24"/>
        </w:rPr>
        <w:t xml:space="preserve"> Se o regime tributário da empresa implicar o recolhimento de tributos em percentuais variáveis, a cotação adequada será a que corresponde à média dos efetivos recolhimentos da empresa nos últimos doze meses.  </w:t>
      </w:r>
    </w:p>
    <w:p w14:paraId="320E99E5" w14:textId="00DAEF50" w:rsidR="00741D90" w:rsidRPr="00D46902" w:rsidRDefault="008918FE" w:rsidP="00741D90">
      <w:pPr>
        <w:spacing w:after="240"/>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.6.</w:t>
      </w:r>
      <w:r w:rsidR="00741D90" w:rsidRPr="00D46902">
        <w:rPr>
          <w:rFonts w:ascii="Arial" w:hAnsi="Arial" w:cs="Arial"/>
          <w:sz w:val="24"/>
          <w:szCs w:val="24"/>
        </w:rPr>
        <w:t xml:space="preserve"> Independentemente do percentual de tributo inserido na planilha, no pagamento serão retidos na fonte os percentuais estabelecidos na legislação vigente.  </w:t>
      </w:r>
    </w:p>
    <w:p w14:paraId="28C9F730" w14:textId="380D2EA0" w:rsidR="00741D90" w:rsidRPr="00D46902" w:rsidRDefault="008918FE" w:rsidP="00741D90">
      <w:pPr>
        <w:spacing w:after="240"/>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.7.</w:t>
      </w:r>
      <w:r w:rsidR="00741D90" w:rsidRPr="00D46902">
        <w:rPr>
          <w:rFonts w:ascii="Arial" w:hAnsi="Arial" w:cs="Arial"/>
          <w:sz w:val="24"/>
          <w:szCs w:val="24"/>
        </w:rPr>
        <w:t xml:space="preserve"> A apresentação das propostas implica obrigatoriedade do cumprimento das disposições nelas contidas, assumindo o proponente o compromisso de executar o objeto licitado nos seus termos, bem como de fornecer os materiais, equipamentos, ferramentas e utensílios necessários, em quantidades e qualidades adequadas à perfeita</w:t>
      </w:r>
      <w:r w:rsidRPr="00D46902">
        <w:rPr>
          <w:rFonts w:ascii="Arial" w:hAnsi="Arial" w:cs="Arial"/>
          <w:sz w:val="24"/>
          <w:szCs w:val="24"/>
        </w:rPr>
        <w:t xml:space="preserve"> </w:t>
      </w:r>
      <w:r w:rsidR="00741D90" w:rsidRPr="00D46902">
        <w:rPr>
          <w:rFonts w:ascii="Arial" w:hAnsi="Arial" w:cs="Arial"/>
          <w:sz w:val="24"/>
          <w:szCs w:val="24"/>
        </w:rPr>
        <w:t>execução contratual, promovendo, quando requerido, sua substituição</w:t>
      </w:r>
      <w:r w:rsidRPr="00D46902">
        <w:rPr>
          <w:rFonts w:ascii="Arial" w:hAnsi="Arial" w:cs="Arial"/>
          <w:sz w:val="24"/>
          <w:szCs w:val="24"/>
        </w:rPr>
        <w:t>.</w:t>
      </w:r>
    </w:p>
    <w:p w14:paraId="51DED248" w14:textId="32F947C3" w:rsidR="00741D90" w:rsidRPr="00D46902" w:rsidRDefault="008918FE" w:rsidP="00741D90">
      <w:pPr>
        <w:spacing w:after="240"/>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.8.</w:t>
      </w:r>
      <w:r w:rsidR="00741D90" w:rsidRPr="00D46902">
        <w:rPr>
          <w:rFonts w:ascii="Arial" w:hAnsi="Arial" w:cs="Arial"/>
          <w:sz w:val="24"/>
          <w:szCs w:val="24"/>
        </w:rPr>
        <w:t xml:space="preserve"> O prazo de validade da proposta não será inferior a 90 (noventa) dias, a contar da data de sua apresentação.  </w:t>
      </w:r>
    </w:p>
    <w:p w14:paraId="6C35E933" w14:textId="3EE63D67" w:rsidR="00741D90" w:rsidRPr="00D46902" w:rsidRDefault="008918FE" w:rsidP="00741D90">
      <w:pPr>
        <w:spacing w:after="240"/>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.9.</w:t>
      </w:r>
      <w:r w:rsidR="00741D90" w:rsidRPr="00D46902">
        <w:rPr>
          <w:rFonts w:ascii="Arial" w:hAnsi="Arial" w:cs="Arial"/>
          <w:sz w:val="24"/>
          <w:szCs w:val="24"/>
        </w:rPr>
        <w:t xml:space="preserve"> Os licitantes devem respeitar os preços máximos estabelecidos.  </w:t>
      </w:r>
    </w:p>
    <w:p w14:paraId="03B0DE5E" w14:textId="277BFFE9" w:rsidR="00741D90" w:rsidRPr="00D46902" w:rsidRDefault="008918FE" w:rsidP="00741D90">
      <w:pPr>
        <w:spacing w:after="240"/>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.10.</w:t>
      </w:r>
      <w:r w:rsidR="00741D90" w:rsidRPr="00D46902">
        <w:rPr>
          <w:rFonts w:ascii="Arial" w:hAnsi="Arial" w:cs="Arial"/>
          <w:sz w:val="24"/>
          <w:szCs w:val="24"/>
        </w:rPr>
        <w:t xml:space="preserve"> O descumprimento das regras supramencionadas pela Administração por parte dos contratados pode ensejar a responsabilização pelos Tribunais de Contas e, após o devido processo legal, gerar as seguintes consequências: assinatura de prazo para a adoção das medidas necessárias ao exato cumprimento da lei, ou condenação dos agentes públicos responsáveis e da empresa contratada ao pagamento dos prejuízos ao erário, caso verificada a ocorrência de superfaturamento por sobrepreço na execução do contrato. </w:t>
      </w:r>
    </w:p>
    <w:p w14:paraId="08D0866E" w14:textId="37853F87" w:rsidR="00741D90" w:rsidRPr="00D46902" w:rsidRDefault="008918FE" w:rsidP="008918FE">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.10.1.</w:t>
      </w:r>
      <w:r w:rsidR="00741D90" w:rsidRPr="00D46902">
        <w:rPr>
          <w:rFonts w:ascii="Arial" w:hAnsi="Arial" w:cs="Arial"/>
          <w:sz w:val="24"/>
          <w:szCs w:val="24"/>
        </w:rPr>
        <w:t xml:space="preserve"> Iniciada a etapa competitiva, os licitantes deverão encaminhar lances exclusivamente por meio de sistema</w:t>
      </w:r>
      <w:r w:rsidRPr="00D46902">
        <w:rPr>
          <w:rFonts w:ascii="Arial" w:hAnsi="Arial" w:cs="Arial"/>
          <w:sz w:val="24"/>
          <w:szCs w:val="24"/>
        </w:rPr>
        <w:t xml:space="preserve"> </w:t>
      </w:r>
      <w:r w:rsidR="00741D90" w:rsidRPr="00D46902">
        <w:rPr>
          <w:rFonts w:ascii="Arial" w:hAnsi="Arial" w:cs="Arial"/>
          <w:sz w:val="24"/>
          <w:szCs w:val="24"/>
        </w:rPr>
        <w:t xml:space="preserve">eletrônico, sendo imediatamente informados do seu recebimento e do valor consignado no registro.  </w:t>
      </w:r>
    </w:p>
    <w:p w14:paraId="42C1E9F3" w14:textId="5566A0A1" w:rsidR="00741D90" w:rsidRPr="00D46902" w:rsidRDefault="008918FE" w:rsidP="008918FE">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.10.2.</w:t>
      </w:r>
      <w:r w:rsidR="00741D90" w:rsidRPr="00D46902">
        <w:rPr>
          <w:rFonts w:ascii="Arial" w:hAnsi="Arial" w:cs="Arial"/>
          <w:sz w:val="24"/>
          <w:szCs w:val="24"/>
        </w:rPr>
        <w:t xml:space="preserve"> O lance deverá ser ofertado pelo valor global do item.  </w:t>
      </w:r>
    </w:p>
    <w:p w14:paraId="37062D8E" w14:textId="056E6ED9" w:rsidR="00741D90" w:rsidRPr="00D46902" w:rsidRDefault="008918FE" w:rsidP="008918FE">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.10.3.</w:t>
      </w:r>
      <w:r w:rsidR="00741D90" w:rsidRPr="00D46902">
        <w:rPr>
          <w:rFonts w:ascii="Arial" w:hAnsi="Arial" w:cs="Arial"/>
          <w:sz w:val="24"/>
          <w:szCs w:val="24"/>
        </w:rPr>
        <w:t xml:space="preserve"> Os licitantes poderão oferecer lances sucessivos, observando o horário fixado para abertura da sessão e as regras estabelecidas no Edital.  </w:t>
      </w:r>
    </w:p>
    <w:p w14:paraId="599EA5C2" w14:textId="1DB418F1" w:rsidR="00741D90" w:rsidRPr="00D46902" w:rsidRDefault="008918FE" w:rsidP="008918FE">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.10.4.</w:t>
      </w:r>
      <w:r w:rsidR="00741D90" w:rsidRPr="00D46902">
        <w:rPr>
          <w:rFonts w:ascii="Arial" w:hAnsi="Arial" w:cs="Arial"/>
          <w:sz w:val="24"/>
          <w:szCs w:val="24"/>
        </w:rPr>
        <w:t xml:space="preserve"> O licitante poderá, uma única vez, excluir seu último lance ofertado, no intervalo de quinze segundos após o registro no sistema, na hipótese de lance inconsistente ou inexequível.  </w:t>
      </w:r>
    </w:p>
    <w:p w14:paraId="4A6618FB" w14:textId="3B29AB98" w:rsidR="00741D90" w:rsidRPr="00D46902" w:rsidRDefault="008918FE" w:rsidP="008918FE">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.10.5.</w:t>
      </w:r>
      <w:r w:rsidR="00741D90" w:rsidRPr="00D46902">
        <w:rPr>
          <w:rFonts w:ascii="Arial" w:hAnsi="Arial" w:cs="Arial"/>
          <w:sz w:val="24"/>
          <w:szCs w:val="24"/>
        </w:rPr>
        <w:t xml:space="preserve"> Os licitantes somente poderão oferecer lances de valor unitário</w:t>
      </w:r>
      <w:r w:rsidR="00D77CCD" w:rsidRPr="00D46902">
        <w:rPr>
          <w:rFonts w:ascii="Arial" w:hAnsi="Arial" w:cs="Arial"/>
          <w:sz w:val="24"/>
          <w:szCs w:val="24"/>
        </w:rPr>
        <w:t xml:space="preserve"> ou percentual de desconto</w:t>
      </w:r>
      <w:r w:rsidR="00741D90" w:rsidRPr="00D46902">
        <w:rPr>
          <w:rFonts w:ascii="Arial" w:hAnsi="Arial" w:cs="Arial"/>
          <w:sz w:val="24"/>
          <w:szCs w:val="24"/>
        </w:rPr>
        <w:t xml:space="preserve"> inferior ao último por eles ofertados e registrados pelo sistema.  </w:t>
      </w:r>
    </w:p>
    <w:p w14:paraId="5339C415" w14:textId="386AED24" w:rsidR="00741D90" w:rsidRPr="00D46902" w:rsidRDefault="008918FE"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.10.6.</w:t>
      </w:r>
      <w:r w:rsidR="00741D90" w:rsidRPr="00D46902">
        <w:rPr>
          <w:rFonts w:ascii="Arial" w:hAnsi="Arial" w:cs="Arial"/>
          <w:sz w:val="24"/>
          <w:szCs w:val="24"/>
        </w:rPr>
        <w:t xml:space="preserve"> O intervalo mínimo de diferença de valores entre os lances, que incidirá </w:t>
      </w:r>
      <w:r w:rsidR="00741D90" w:rsidRPr="00D46902">
        <w:rPr>
          <w:rFonts w:ascii="Arial" w:hAnsi="Arial" w:cs="Arial"/>
          <w:sz w:val="24"/>
          <w:szCs w:val="24"/>
        </w:rPr>
        <w:lastRenderedPageBreak/>
        <w:t>tanto em relação aos lances</w:t>
      </w:r>
      <w:r w:rsidRPr="00D46902">
        <w:rPr>
          <w:rFonts w:ascii="Arial" w:hAnsi="Arial" w:cs="Arial"/>
          <w:sz w:val="24"/>
          <w:szCs w:val="24"/>
        </w:rPr>
        <w:t xml:space="preserve"> </w:t>
      </w:r>
      <w:r w:rsidR="00741D90" w:rsidRPr="00D46902">
        <w:rPr>
          <w:rFonts w:ascii="Arial" w:hAnsi="Arial" w:cs="Arial"/>
          <w:sz w:val="24"/>
          <w:szCs w:val="24"/>
        </w:rPr>
        <w:t xml:space="preserve">intermediários quanto em relação à proposta que cobrir a melhor oferta deverá ser de R$ </w:t>
      </w:r>
      <w:r w:rsidR="00D77CCD" w:rsidRPr="00D46902">
        <w:rPr>
          <w:rFonts w:ascii="Arial" w:hAnsi="Arial" w:cs="Arial"/>
          <w:sz w:val="24"/>
          <w:szCs w:val="24"/>
        </w:rPr>
        <w:t>0,10</w:t>
      </w:r>
      <w:r w:rsidR="00741D90" w:rsidRPr="00D46902">
        <w:rPr>
          <w:rFonts w:ascii="Arial" w:hAnsi="Arial" w:cs="Arial"/>
          <w:sz w:val="24"/>
          <w:szCs w:val="24"/>
        </w:rPr>
        <w:t xml:space="preserve"> (dez </w:t>
      </w:r>
      <w:r w:rsidR="00D77CCD" w:rsidRPr="00D46902">
        <w:rPr>
          <w:rFonts w:ascii="Arial" w:hAnsi="Arial" w:cs="Arial"/>
          <w:sz w:val="24"/>
          <w:szCs w:val="24"/>
        </w:rPr>
        <w:t>centavos</w:t>
      </w:r>
      <w:r w:rsidR="00741D90" w:rsidRPr="00D46902">
        <w:rPr>
          <w:rFonts w:ascii="Arial" w:hAnsi="Arial" w:cs="Arial"/>
          <w:sz w:val="24"/>
          <w:szCs w:val="24"/>
        </w:rPr>
        <w:t xml:space="preserve">), </w:t>
      </w:r>
      <w:r w:rsidR="00D77CCD" w:rsidRPr="00D46902">
        <w:rPr>
          <w:rFonts w:ascii="Arial" w:hAnsi="Arial" w:cs="Arial"/>
          <w:sz w:val="24"/>
          <w:szCs w:val="24"/>
        </w:rPr>
        <w:t xml:space="preserve"> </w:t>
      </w:r>
      <w:r w:rsidR="00741D90" w:rsidRPr="00D46902">
        <w:rPr>
          <w:rFonts w:ascii="Arial" w:hAnsi="Arial" w:cs="Arial"/>
          <w:sz w:val="24"/>
          <w:szCs w:val="24"/>
        </w:rPr>
        <w:t xml:space="preserve">utilizando como referência o valor do item.  </w:t>
      </w:r>
    </w:p>
    <w:p w14:paraId="08D77FC7" w14:textId="06C5BB28"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.10.7.</w:t>
      </w:r>
      <w:r w:rsidR="00741D90" w:rsidRPr="00D46902">
        <w:rPr>
          <w:rFonts w:ascii="Arial" w:hAnsi="Arial" w:cs="Arial"/>
          <w:sz w:val="24"/>
          <w:szCs w:val="24"/>
        </w:rPr>
        <w:t xml:space="preserve"> Desde que disponibilizada a funcionalidade no sistema, o licitante poderá parametrizar o seu valor final mínimo quando do cadastramento da proposta e obedecerá às seguintes regras:  </w:t>
      </w:r>
    </w:p>
    <w:p w14:paraId="17781AE7" w14:textId="2023871C"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.10.8.</w:t>
      </w:r>
      <w:r w:rsidR="00741D90" w:rsidRPr="00D46902">
        <w:rPr>
          <w:rFonts w:ascii="Arial" w:hAnsi="Arial" w:cs="Arial"/>
          <w:sz w:val="24"/>
          <w:szCs w:val="24"/>
        </w:rPr>
        <w:t xml:space="preserve"> a aplicação do intervalo mínimo de diferença de valores entre os lances, que incidirá tanto em relação aos lances intermediários quanto em relação ao lance que cobrir a melhor oferta;  </w:t>
      </w:r>
    </w:p>
    <w:p w14:paraId="7EAE786C" w14:textId="7FCAE623"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.10.9.</w:t>
      </w:r>
      <w:r w:rsidR="00741D90" w:rsidRPr="00D46902">
        <w:rPr>
          <w:rFonts w:ascii="Arial" w:hAnsi="Arial" w:cs="Arial"/>
          <w:sz w:val="24"/>
          <w:szCs w:val="24"/>
        </w:rPr>
        <w:t xml:space="preserve"> Os lances serão de envio automático pelo sistema, respeitado o valor final mínimo estabelecido e o intervalo de que trata o item acima.  </w:t>
      </w:r>
    </w:p>
    <w:p w14:paraId="165A300B" w14:textId="0ACF4DE4"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.10.10.</w:t>
      </w:r>
      <w:r w:rsidR="00741D90" w:rsidRPr="00D46902">
        <w:rPr>
          <w:rFonts w:ascii="Arial" w:hAnsi="Arial" w:cs="Arial"/>
          <w:sz w:val="24"/>
          <w:szCs w:val="24"/>
        </w:rPr>
        <w:t xml:space="preserve"> O valor final mínimo parametrizado no sistema poderá ser alterado pelo licitante durante a fase de disputa, sendo vedado:  </w:t>
      </w:r>
    </w:p>
    <w:p w14:paraId="02AB5A0E" w14:textId="66CA2455"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.10.11.</w:t>
      </w:r>
      <w:r w:rsidR="00741D90" w:rsidRPr="00D46902">
        <w:rPr>
          <w:rFonts w:ascii="Arial" w:hAnsi="Arial" w:cs="Arial"/>
          <w:sz w:val="24"/>
          <w:szCs w:val="24"/>
        </w:rPr>
        <w:t xml:space="preserve"> Valor superior a lance já registrado por ele mesmo no sistema, quando adotado o critério de julgamento por </w:t>
      </w:r>
      <w:r w:rsidRPr="00D46902">
        <w:rPr>
          <w:rFonts w:ascii="Arial" w:hAnsi="Arial" w:cs="Arial"/>
          <w:sz w:val="24"/>
          <w:szCs w:val="24"/>
        </w:rPr>
        <w:t>maior deconto</w:t>
      </w:r>
      <w:r w:rsidR="00741D90" w:rsidRPr="00D46902">
        <w:rPr>
          <w:rFonts w:ascii="Arial" w:hAnsi="Arial" w:cs="Arial"/>
          <w:sz w:val="24"/>
          <w:szCs w:val="24"/>
        </w:rPr>
        <w:t xml:space="preserve">, e;  </w:t>
      </w:r>
    </w:p>
    <w:p w14:paraId="62C040BC" w14:textId="12B0A514"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.10.12.</w:t>
      </w:r>
      <w:r w:rsidR="00741D90" w:rsidRPr="00D46902">
        <w:rPr>
          <w:rFonts w:ascii="Arial" w:hAnsi="Arial" w:cs="Arial"/>
          <w:sz w:val="24"/>
          <w:szCs w:val="24"/>
        </w:rPr>
        <w:t xml:space="preserve"> O valor final mínimo possuirá caráter sigiloso para os demais licitantes e para </w:t>
      </w:r>
      <w:r w:rsidR="00F864C9" w:rsidRPr="00D46902">
        <w:rPr>
          <w:rFonts w:ascii="Arial" w:hAnsi="Arial" w:cs="Arial"/>
          <w:sz w:val="24"/>
          <w:szCs w:val="24"/>
        </w:rPr>
        <w:t>o</w:t>
      </w:r>
      <w:r w:rsidR="00741D90" w:rsidRPr="00D46902">
        <w:rPr>
          <w:rFonts w:ascii="Arial" w:hAnsi="Arial" w:cs="Arial"/>
          <w:sz w:val="24"/>
          <w:szCs w:val="24"/>
        </w:rPr>
        <w:t xml:space="preserve"> </w:t>
      </w:r>
      <w:r w:rsidR="00F864C9" w:rsidRPr="00D46902">
        <w:rPr>
          <w:rFonts w:ascii="Arial" w:hAnsi="Arial" w:cs="Arial"/>
          <w:sz w:val="24"/>
          <w:szCs w:val="24"/>
        </w:rPr>
        <w:t>Pregoeiro</w:t>
      </w:r>
      <w:r w:rsidR="00741D90" w:rsidRPr="00D46902">
        <w:rPr>
          <w:rFonts w:ascii="Arial" w:hAnsi="Arial" w:cs="Arial"/>
          <w:sz w:val="24"/>
          <w:szCs w:val="24"/>
        </w:rPr>
        <w:t xml:space="preserve">, podendo ser disponibilizado estrita e permanentemente aos órgãos de controle externo e interno.  </w:t>
      </w:r>
    </w:p>
    <w:p w14:paraId="4973C058" w14:textId="2017E23E" w:rsidR="00741D90" w:rsidRPr="00D46902" w:rsidRDefault="00D77CCD" w:rsidP="00741D90">
      <w:pPr>
        <w:spacing w:after="240"/>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.11.</w:t>
      </w:r>
      <w:r w:rsidR="00741D90" w:rsidRPr="00D46902">
        <w:rPr>
          <w:rFonts w:ascii="Arial" w:hAnsi="Arial" w:cs="Arial"/>
          <w:sz w:val="24"/>
          <w:szCs w:val="24"/>
        </w:rPr>
        <w:t xml:space="preserve"> No modo de disputa “aberto” os licitantes apresentarão lances públicos e sucessivos, com</w:t>
      </w:r>
      <w:r w:rsidRPr="00D46902">
        <w:rPr>
          <w:rFonts w:ascii="Arial" w:hAnsi="Arial" w:cs="Arial"/>
          <w:sz w:val="24"/>
          <w:szCs w:val="24"/>
        </w:rPr>
        <w:t xml:space="preserve"> </w:t>
      </w:r>
      <w:r w:rsidR="00741D90" w:rsidRPr="00D46902">
        <w:rPr>
          <w:rFonts w:ascii="Arial" w:hAnsi="Arial" w:cs="Arial"/>
          <w:sz w:val="24"/>
          <w:szCs w:val="24"/>
        </w:rPr>
        <w:t xml:space="preserve">prorrogações.  </w:t>
      </w:r>
    </w:p>
    <w:p w14:paraId="54059BAE" w14:textId="6DE9A2A2"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.11.1</w:t>
      </w:r>
      <w:r w:rsidRPr="00D46902">
        <w:rPr>
          <w:rFonts w:ascii="Arial" w:hAnsi="Arial" w:cs="Arial"/>
          <w:sz w:val="24"/>
          <w:szCs w:val="24"/>
        </w:rPr>
        <w:t>.</w:t>
      </w:r>
      <w:r w:rsidR="00741D90" w:rsidRPr="00D46902">
        <w:rPr>
          <w:rFonts w:ascii="Arial" w:hAnsi="Arial" w:cs="Arial"/>
          <w:sz w:val="24"/>
          <w:szCs w:val="24"/>
        </w:rPr>
        <w:t xml:space="preserve"> A etapa de lances da sessão pública terá duração de dez minutos e, após isso, será prorrogada automaticamente pelo sistema quando houver lance ofertado nos últimos dois minutos do período de duração da sessão pública.  </w:t>
      </w:r>
    </w:p>
    <w:p w14:paraId="29063F63" w14:textId="5CF90F57"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.11.2</w:t>
      </w:r>
      <w:r w:rsidRPr="00D46902">
        <w:rPr>
          <w:rFonts w:ascii="Arial" w:hAnsi="Arial" w:cs="Arial"/>
          <w:b/>
          <w:bCs/>
          <w:sz w:val="24"/>
          <w:szCs w:val="24"/>
        </w:rPr>
        <w:t>.</w:t>
      </w:r>
      <w:r w:rsidR="00741D90" w:rsidRPr="00D46902">
        <w:rPr>
          <w:rFonts w:ascii="Arial" w:hAnsi="Arial" w:cs="Arial"/>
          <w:sz w:val="24"/>
          <w:szCs w:val="24"/>
        </w:rPr>
        <w:t xml:space="preserve"> Encerrado o prazo previsto no item anterior, o sistema abrirá oportunidade para que o autor da melhor oferta e os das ofertas com preços até 10% (dez por cento) superiores àquela, possam ofertar um lance final e fechado em até cinco minutos, o qual será sigiloso até o encerramento deste prazo.  </w:t>
      </w:r>
    </w:p>
    <w:p w14:paraId="61E40E6C" w14:textId="1E8C0290"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.11.3.</w:t>
      </w:r>
      <w:r w:rsidR="00741D90" w:rsidRPr="00D46902">
        <w:rPr>
          <w:rFonts w:ascii="Arial" w:hAnsi="Arial" w:cs="Arial"/>
          <w:sz w:val="24"/>
          <w:szCs w:val="24"/>
        </w:rPr>
        <w:t xml:space="preserve"> Não havendo novos lances na forma estabelecida nos itens anteriores, a sessão pública encerrar-se-á automaticamente, e o sistema ordenará e divulgará os lances conforme a ordem final de classificação.  </w:t>
      </w:r>
    </w:p>
    <w:p w14:paraId="7CB57C0C" w14:textId="03D1AEDB"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.11.4.</w:t>
      </w:r>
      <w:r w:rsidR="00741D90" w:rsidRPr="00D46902">
        <w:rPr>
          <w:rFonts w:ascii="Arial" w:hAnsi="Arial" w:cs="Arial"/>
          <w:sz w:val="24"/>
          <w:szCs w:val="24"/>
        </w:rPr>
        <w:t xml:space="preserve"> Definida a melhor proposta, se a diferença em relação à proposta classificada em segundo lugar for de pelo menos 5% (cinco por cento), o Pregoeiro, auxiliado pela equipe de apoio, poderá admitir o reinício da disputa</w:t>
      </w:r>
      <w:r w:rsidRPr="00D46902">
        <w:rPr>
          <w:rFonts w:ascii="Arial" w:hAnsi="Arial" w:cs="Arial"/>
          <w:sz w:val="24"/>
          <w:szCs w:val="24"/>
        </w:rPr>
        <w:t xml:space="preserve"> </w:t>
      </w:r>
      <w:r w:rsidR="00741D90" w:rsidRPr="00D46902">
        <w:rPr>
          <w:rFonts w:ascii="Arial" w:hAnsi="Arial" w:cs="Arial"/>
          <w:sz w:val="24"/>
          <w:szCs w:val="24"/>
        </w:rPr>
        <w:t xml:space="preserve">aberta, para a definição das demais colocações. </w:t>
      </w:r>
    </w:p>
    <w:p w14:paraId="0EE00686" w14:textId="1CACA923"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.11.5.</w:t>
      </w:r>
      <w:r w:rsidR="00741D90" w:rsidRPr="00D46902">
        <w:rPr>
          <w:rFonts w:ascii="Arial" w:hAnsi="Arial" w:cs="Arial"/>
          <w:sz w:val="24"/>
          <w:szCs w:val="24"/>
        </w:rPr>
        <w:t xml:space="preserve"> Após o término dos prazos estabelecidos nos itens anteriores, o sistema </w:t>
      </w:r>
      <w:r w:rsidR="00741D90" w:rsidRPr="00D46902">
        <w:rPr>
          <w:rFonts w:ascii="Arial" w:hAnsi="Arial" w:cs="Arial"/>
          <w:sz w:val="24"/>
          <w:szCs w:val="24"/>
        </w:rPr>
        <w:lastRenderedPageBreak/>
        <w:t xml:space="preserve">ordenará e divulgará os lances segundo a ordem crescente.  </w:t>
      </w:r>
    </w:p>
    <w:p w14:paraId="638D6534" w14:textId="49E14EB0"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.11.6.</w:t>
      </w:r>
      <w:r w:rsidR="00741D90" w:rsidRPr="00D46902">
        <w:rPr>
          <w:rFonts w:ascii="Arial" w:hAnsi="Arial" w:cs="Arial"/>
          <w:sz w:val="24"/>
          <w:szCs w:val="24"/>
        </w:rPr>
        <w:t xml:space="preserve"> Não serão aceitos dois ou mais lances de mesmo valor, prevalecendo aquele que for recebido e registrado em primeiro lugar. </w:t>
      </w:r>
    </w:p>
    <w:p w14:paraId="6FF69AA8" w14:textId="32F082B6"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.11.7.</w:t>
      </w:r>
      <w:r w:rsidR="00741D90" w:rsidRPr="00D46902">
        <w:rPr>
          <w:rFonts w:ascii="Arial" w:hAnsi="Arial" w:cs="Arial"/>
          <w:sz w:val="24"/>
          <w:szCs w:val="24"/>
        </w:rPr>
        <w:t xml:space="preserve"> Durante o transcurso da sessão pública, os licitantes serão informados, em tempo real, do valor do menor lance registrado, vedada a identificação do licitante.  </w:t>
      </w:r>
    </w:p>
    <w:p w14:paraId="145B831E" w14:textId="7F5A22AE"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.11.8.</w:t>
      </w:r>
      <w:r w:rsidRPr="00D46902">
        <w:rPr>
          <w:rFonts w:ascii="Arial" w:hAnsi="Arial" w:cs="Arial"/>
          <w:b/>
          <w:bCs/>
          <w:sz w:val="24"/>
          <w:szCs w:val="24"/>
        </w:rPr>
        <w:t xml:space="preserve"> </w:t>
      </w:r>
      <w:r w:rsidR="00741D90" w:rsidRPr="00D46902">
        <w:rPr>
          <w:rFonts w:ascii="Arial" w:hAnsi="Arial" w:cs="Arial"/>
          <w:sz w:val="24"/>
          <w:szCs w:val="24"/>
        </w:rPr>
        <w:t xml:space="preserve">No caso de desconexão com </w:t>
      </w:r>
      <w:r w:rsidRPr="00D46902">
        <w:rPr>
          <w:rFonts w:ascii="Arial" w:hAnsi="Arial" w:cs="Arial"/>
          <w:sz w:val="24"/>
          <w:szCs w:val="24"/>
        </w:rPr>
        <w:t>o</w:t>
      </w:r>
      <w:r w:rsidR="00741D90" w:rsidRPr="00D46902">
        <w:rPr>
          <w:rFonts w:ascii="Arial" w:hAnsi="Arial" w:cs="Arial"/>
          <w:sz w:val="24"/>
          <w:szCs w:val="24"/>
        </w:rPr>
        <w:t xml:space="preserve"> </w:t>
      </w:r>
      <w:r w:rsidRPr="00D46902">
        <w:rPr>
          <w:rFonts w:ascii="Arial" w:hAnsi="Arial" w:cs="Arial"/>
          <w:sz w:val="24"/>
          <w:szCs w:val="24"/>
        </w:rPr>
        <w:t>Pregoeiro</w:t>
      </w:r>
      <w:r w:rsidR="00741D90" w:rsidRPr="00D46902">
        <w:rPr>
          <w:rFonts w:ascii="Arial" w:hAnsi="Arial" w:cs="Arial"/>
          <w:sz w:val="24"/>
          <w:szCs w:val="24"/>
        </w:rPr>
        <w:t xml:space="preserve">, no decorrer da etapa competitiva, o sistema eletrônico poderá permanecer acessível aos licitantes para a recepção dos lances.  </w:t>
      </w:r>
    </w:p>
    <w:p w14:paraId="16FD4CB2" w14:textId="7BC57081"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.11.9.</w:t>
      </w:r>
      <w:r w:rsidR="00741D90" w:rsidRPr="00D46902">
        <w:rPr>
          <w:rFonts w:ascii="Arial" w:hAnsi="Arial" w:cs="Arial"/>
          <w:sz w:val="24"/>
          <w:szCs w:val="24"/>
        </w:rPr>
        <w:t xml:space="preserve"> Quando a desconexão do sistema eletrônico para </w:t>
      </w:r>
      <w:r w:rsidRPr="00D46902">
        <w:rPr>
          <w:rFonts w:ascii="Arial" w:hAnsi="Arial" w:cs="Arial"/>
          <w:sz w:val="24"/>
          <w:szCs w:val="24"/>
        </w:rPr>
        <w:t>o</w:t>
      </w:r>
      <w:r w:rsidR="00741D90" w:rsidRPr="00D46902">
        <w:rPr>
          <w:rFonts w:ascii="Arial" w:hAnsi="Arial" w:cs="Arial"/>
          <w:sz w:val="24"/>
          <w:szCs w:val="24"/>
        </w:rPr>
        <w:t xml:space="preserve"> </w:t>
      </w:r>
      <w:r w:rsidRPr="00D46902">
        <w:rPr>
          <w:rFonts w:ascii="Arial" w:hAnsi="Arial" w:cs="Arial"/>
          <w:sz w:val="24"/>
          <w:szCs w:val="24"/>
        </w:rPr>
        <w:t>Pregoeiro</w:t>
      </w:r>
      <w:r w:rsidR="00741D90" w:rsidRPr="00D46902">
        <w:rPr>
          <w:rFonts w:ascii="Arial" w:hAnsi="Arial" w:cs="Arial"/>
          <w:sz w:val="24"/>
          <w:szCs w:val="24"/>
        </w:rPr>
        <w:t xml:space="preserve"> persistir por tempo superior a dez minutos, a sessão pública será suspensa e reiniciada somente após decorridas 24 (vinte e quatro) horas da comunicação do fato pel</w:t>
      </w:r>
      <w:r w:rsidRPr="00D46902">
        <w:rPr>
          <w:rFonts w:ascii="Arial" w:hAnsi="Arial" w:cs="Arial"/>
          <w:sz w:val="24"/>
          <w:szCs w:val="24"/>
        </w:rPr>
        <w:t>o</w:t>
      </w:r>
      <w:r w:rsidR="00741D90" w:rsidRPr="00D46902">
        <w:rPr>
          <w:rFonts w:ascii="Arial" w:hAnsi="Arial" w:cs="Arial"/>
          <w:sz w:val="24"/>
          <w:szCs w:val="24"/>
        </w:rPr>
        <w:t xml:space="preserve"> </w:t>
      </w:r>
      <w:r w:rsidRPr="00D46902">
        <w:rPr>
          <w:rFonts w:ascii="Arial" w:hAnsi="Arial" w:cs="Arial"/>
          <w:sz w:val="24"/>
          <w:szCs w:val="24"/>
        </w:rPr>
        <w:t>Pregoeiro</w:t>
      </w:r>
      <w:r w:rsidR="00741D90" w:rsidRPr="00D46902">
        <w:rPr>
          <w:rFonts w:ascii="Arial" w:hAnsi="Arial" w:cs="Arial"/>
          <w:sz w:val="24"/>
          <w:szCs w:val="24"/>
        </w:rPr>
        <w:t xml:space="preserve"> aos participantes, no sítio eletrônico utilizado para divulgação.  </w:t>
      </w:r>
    </w:p>
    <w:p w14:paraId="0E741099" w14:textId="71063DD8"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.11.10.</w:t>
      </w:r>
      <w:r w:rsidR="00741D90" w:rsidRPr="00D46902">
        <w:rPr>
          <w:rFonts w:ascii="Arial" w:hAnsi="Arial" w:cs="Arial"/>
          <w:sz w:val="24"/>
          <w:szCs w:val="24"/>
        </w:rPr>
        <w:t xml:space="preserve"> Caso o licitante não apresente lances, concorrerá com o valor de sua proposta.  </w:t>
      </w:r>
    </w:p>
    <w:p w14:paraId="3BFF054B" w14:textId="77BB3C67"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.11.11.</w:t>
      </w:r>
      <w:r w:rsidR="00741D90" w:rsidRPr="00D46902">
        <w:rPr>
          <w:rFonts w:ascii="Arial" w:hAnsi="Arial" w:cs="Arial"/>
          <w:sz w:val="24"/>
          <w:szCs w:val="24"/>
        </w:rPr>
        <w:t xml:space="preserve"> Só poderá haver empate entre propostas iguais, não seguidas de lances, ou entre lances finais da fase fechada do modo de disputa aberto e fechado.  </w:t>
      </w:r>
    </w:p>
    <w:p w14:paraId="1F7D4FD4" w14:textId="45219AF5" w:rsidR="00741D90" w:rsidRPr="00D46902" w:rsidRDefault="00D77CCD" w:rsidP="00741D90">
      <w:pPr>
        <w:spacing w:after="240"/>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.12.</w:t>
      </w:r>
      <w:r w:rsidR="00741D90" w:rsidRPr="00D46902">
        <w:rPr>
          <w:rFonts w:ascii="Arial" w:hAnsi="Arial" w:cs="Arial"/>
          <w:sz w:val="24"/>
          <w:szCs w:val="24"/>
        </w:rPr>
        <w:t xml:space="preserve"> Havendo eventual empate entre propostas ou lances, o critério de desempate será aquele previsto no art. 60 da Lei nº 14.133/2021, nesta ordem:  </w:t>
      </w:r>
    </w:p>
    <w:p w14:paraId="41D8D1EE" w14:textId="30D8944E"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.12.1.</w:t>
      </w:r>
      <w:r w:rsidR="00741D90" w:rsidRPr="00D46902">
        <w:rPr>
          <w:rFonts w:ascii="Arial" w:hAnsi="Arial" w:cs="Arial"/>
          <w:sz w:val="24"/>
          <w:szCs w:val="24"/>
        </w:rPr>
        <w:t xml:space="preserve"> Disputa final, hipótese em que os licitantes empatados poderão apresentar nova proposta em ato contínuo à classificação;  </w:t>
      </w:r>
    </w:p>
    <w:p w14:paraId="614FC5DF" w14:textId="23C0BD72"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.12.2.</w:t>
      </w:r>
      <w:r w:rsidR="00741D90" w:rsidRPr="00D46902">
        <w:rPr>
          <w:rFonts w:ascii="Arial" w:hAnsi="Arial" w:cs="Arial"/>
          <w:sz w:val="24"/>
          <w:szCs w:val="24"/>
        </w:rPr>
        <w:t xml:space="preserve"> Avaliação do desempenho contratual prévio dos licitantes, para a qual deverão preferencialmente ser utilizados registros cadastrais para efeito de atesto de cumprimento de obrigações previstos nesta Lei;  </w:t>
      </w:r>
    </w:p>
    <w:p w14:paraId="21ADCC48" w14:textId="748DEE8B"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.12.3.</w:t>
      </w:r>
      <w:r w:rsidR="00741D90" w:rsidRPr="00D46902">
        <w:rPr>
          <w:rFonts w:ascii="Arial" w:hAnsi="Arial" w:cs="Arial"/>
          <w:sz w:val="24"/>
          <w:szCs w:val="24"/>
        </w:rPr>
        <w:t xml:space="preserve"> Desenvolvimento pelo licitante de ações de equidade entre homens e mulheres no ambiente de trabalho, conforme regulamento;  </w:t>
      </w:r>
    </w:p>
    <w:p w14:paraId="2382A82C" w14:textId="3FF371F0"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.12.4.</w:t>
      </w:r>
      <w:r w:rsidR="00741D90" w:rsidRPr="00D46902">
        <w:rPr>
          <w:rFonts w:ascii="Arial" w:hAnsi="Arial" w:cs="Arial"/>
          <w:sz w:val="24"/>
          <w:szCs w:val="24"/>
        </w:rPr>
        <w:t xml:space="preserve"> Desenvolvimento pelo licitante de programa de integridade, conforme orientações dos órgãos de controle</w:t>
      </w:r>
      <w:r w:rsidRPr="00D46902">
        <w:rPr>
          <w:rFonts w:ascii="Arial" w:hAnsi="Arial" w:cs="Arial"/>
          <w:sz w:val="24"/>
          <w:szCs w:val="24"/>
        </w:rPr>
        <w:t>.</w:t>
      </w:r>
    </w:p>
    <w:p w14:paraId="7E0605DB" w14:textId="581578C6"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.12.5.</w:t>
      </w:r>
      <w:r w:rsidR="00741D90" w:rsidRPr="00D46902">
        <w:rPr>
          <w:rFonts w:ascii="Arial" w:hAnsi="Arial" w:cs="Arial"/>
          <w:sz w:val="24"/>
          <w:szCs w:val="24"/>
        </w:rPr>
        <w:t xml:space="preserve"> Persistindo o empate será assegurada preferência, sucessivamente aos (bens) ou (serviços) produzidos ou prestados por:  </w:t>
      </w:r>
    </w:p>
    <w:p w14:paraId="481B931A" w14:textId="696B7BF9" w:rsidR="00741D90" w:rsidRPr="00D46902" w:rsidRDefault="00D77CCD" w:rsidP="00D77CCD">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.12.6</w:t>
      </w:r>
      <w:r w:rsidR="00756562" w:rsidRPr="00D46902">
        <w:rPr>
          <w:rFonts w:ascii="Arial" w:hAnsi="Arial" w:cs="Arial"/>
          <w:b/>
          <w:bCs/>
          <w:sz w:val="24"/>
          <w:szCs w:val="24"/>
        </w:rPr>
        <w:t>.</w:t>
      </w:r>
      <w:r w:rsidR="00741D90" w:rsidRPr="00D46902">
        <w:rPr>
          <w:rFonts w:ascii="Arial" w:hAnsi="Arial" w:cs="Arial"/>
          <w:b/>
          <w:bCs/>
          <w:sz w:val="24"/>
          <w:szCs w:val="24"/>
        </w:rPr>
        <w:t xml:space="preserve"> </w:t>
      </w:r>
      <w:r w:rsidR="00741D90" w:rsidRPr="00D46902">
        <w:rPr>
          <w:rFonts w:ascii="Arial" w:hAnsi="Arial" w:cs="Arial"/>
          <w:sz w:val="24"/>
          <w:szCs w:val="24"/>
        </w:rPr>
        <w:t xml:space="preserve">Empresas estabelecidas no território do Estado do Amapá;  </w:t>
      </w:r>
    </w:p>
    <w:p w14:paraId="64E71FB0" w14:textId="408A3337" w:rsidR="00741D90" w:rsidRPr="00D46902" w:rsidRDefault="00FB2802" w:rsidP="00756562">
      <w:pPr>
        <w:spacing w:after="240"/>
        <w:ind w:firstLine="708"/>
        <w:jc w:val="both"/>
        <w:rPr>
          <w:rFonts w:ascii="Arial" w:hAnsi="Arial" w:cs="Arial"/>
          <w:sz w:val="24"/>
          <w:szCs w:val="24"/>
        </w:rPr>
      </w:pPr>
      <w:r>
        <w:rPr>
          <w:rFonts w:ascii="Arial" w:hAnsi="Arial" w:cs="Arial"/>
          <w:b/>
          <w:bCs/>
          <w:sz w:val="24"/>
          <w:szCs w:val="24"/>
        </w:rPr>
        <w:t>9</w:t>
      </w:r>
      <w:r w:rsidR="00741D90" w:rsidRPr="00D46902">
        <w:rPr>
          <w:rFonts w:ascii="Arial" w:hAnsi="Arial" w:cs="Arial"/>
          <w:b/>
          <w:bCs/>
          <w:sz w:val="24"/>
          <w:szCs w:val="24"/>
        </w:rPr>
        <w:t>.12.7</w:t>
      </w:r>
      <w:r w:rsidR="00756562" w:rsidRPr="00D46902">
        <w:rPr>
          <w:rFonts w:ascii="Arial" w:hAnsi="Arial" w:cs="Arial"/>
          <w:b/>
          <w:bCs/>
          <w:sz w:val="24"/>
          <w:szCs w:val="24"/>
        </w:rPr>
        <w:t>.</w:t>
      </w:r>
      <w:r w:rsidR="00741D90" w:rsidRPr="00D46902">
        <w:rPr>
          <w:rFonts w:ascii="Arial" w:hAnsi="Arial" w:cs="Arial"/>
          <w:sz w:val="24"/>
          <w:szCs w:val="24"/>
        </w:rPr>
        <w:t xml:space="preserve"> Empresas brasileiras;  </w:t>
      </w:r>
    </w:p>
    <w:p w14:paraId="11B79B93" w14:textId="52D36232" w:rsidR="00741D90" w:rsidRPr="00D46902" w:rsidRDefault="00FB2802" w:rsidP="00756562">
      <w:pPr>
        <w:spacing w:after="240"/>
        <w:ind w:firstLine="708"/>
        <w:jc w:val="both"/>
        <w:rPr>
          <w:rFonts w:ascii="Arial" w:hAnsi="Arial" w:cs="Arial"/>
          <w:sz w:val="24"/>
          <w:szCs w:val="24"/>
        </w:rPr>
      </w:pPr>
      <w:r>
        <w:rPr>
          <w:rFonts w:ascii="Arial" w:hAnsi="Arial" w:cs="Arial"/>
          <w:b/>
          <w:bCs/>
          <w:sz w:val="24"/>
          <w:szCs w:val="24"/>
        </w:rPr>
        <w:t>9</w:t>
      </w:r>
      <w:r w:rsidR="00741D90" w:rsidRPr="00D46902">
        <w:rPr>
          <w:rFonts w:ascii="Arial" w:hAnsi="Arial" w:cs="Arial"/>
          <w:b/>
          <w:bCs/>
          <w:sz w:val="24"/>
          <w:szCs w:val="24"/>
        </w:rPr>
        <w:t>.12.8.</w:t>
      </w:r>
      <w:r w:rsidR="00741D90" w:rsidRPr="00D46902">
        <w:rPr>
          <w:rFonts w:ascii="Arial" w:hAnsi="Arial" w:cs="Arial"/>
          <w:sz w:val="24"/>
          <w:szCs w:val="24"/>
        </w:rPr>
        <w:t xml:space="preserve"> Empresas que invistam em pesquisa e no desenvolvimento de tecnologia </w:t>
      </w:r>
      <w:r w:rsidR="00741D90" w:rsidRPr="00D46902">
        <w:rPr>
          <w:rFonts w:ascii="Arial" w:hAnsi="Arial" w:cs="Arial"/>
          <w:sz w:val="24"/>
          <w:szCs w:val="24"/>
        </w:rPr>
        <w:lastRenderedPageBreak/>
        <w:t xml:space="preserve">no País;  </w:t>
      </w:r>
    </w:p>
    <w:p w14:paraId="3C89712F" w14:textId="0C6A40E5" w:rsidR="00741D90" w:rsidRPr="00D46902" w:rsidRDefault="00756562" w:rsidP="00756562">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.12.9.</w:t>
      </w:r>
      <w:r w:rsidR="00741D90" w:rsidRPr="00D46902">
        <w:rPr>
          <w:rFonts w:ascii="Arial" w:hAnsi="Arial" w:cs="Arial"/>
          <w:sz w:val="24"/>
          <w:szCs w:val="24"/>
        </w:rPr>
        <w:t xml:space="preserve"> Empresas que comprovem a prática de mitigação, nos termos da Lei nº 12.187/2009, que instituiu a Política Nacional sobre Mudança do Clima - PNMC e outras providências.  </w:t>
      </w:r>
    </w:p>
    <w:p w14:paraId="32EF02D2" w14:textId="26BC82C9" w:rsidR="00741D90" w:rsidRPr="00D46902" w:rsidRDefault="00756562" w:rsidP="00756562">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.12.10.</w:t>
      </w:r>
      <w:r w:rsidR="00741D90" w:rsidRPr="00D46902">
        <w:rPr>
          <w:rFonts w:ascii="Arial" w:hAnsi="Arial" w:cs="Arial"/>
          <w:sz w:val="24"/>
          <w:szCs w:val="24"/>
        </w:rPr>
        <w:t xml:space="preserve"> Encerrada a etapa de envio de lances da sessão pública, </w:t>
      </w:r>
      <w:r w:rsidRPr="00D46902">
        <w:rPr>
          <w:rFonts w:ascii="Arial" w:hAnsi="Arial" w:cs="Arial"/>
          <w:sz w:val="24"/>
          <w:szCs w:val="24"/>
        </w:rPr>
        <w:t>o Pregoeiro</w:t>
      </w:r>
      <w:r w:rsidR="00741D90" w:rsidRPr="00D46902">
        <w:rPr>
          <w:rFonts w:ascii="Arial" w:hAnsi="Arial" w:cs="Arial"/>
          <w:sz w:val="24"/>
          <w:szCs w:val="24"/>
        </w:rPr>
        <w:t xml:space="preserve"> poderá negociar condições mais vantajosas com o primeiro colocado, vedada a negociação em condições diferentes das previstas neste edital.  </w:t>
      </w:r>
    </w:p>
    <w:p w14:paraId="0EB645E9" w14:textId="7029B813" w:rsidR="00741D90" w:rsidRPr="00D46902" w:rsidRDefault="00756562" w:rsidP="00756562">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.12.11.</w:t>
      </w:r>
      <w:r w:rsidR="00741D90" w:rsidRPr="00D46902">
        <w:rPr>
          <w:rFonts w:ascii="Arial" w:hAnsi="Arial" w:cs="Arial"/>
          <w:sz w:val="24"/>
          <w:szCs w:val="24"/>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sidRPr="00D46902">
        <w:rPr>
          <w:rFonts w:ascii="Arial" w:hAnsi="Arial" w:cs="Arial"/>
          <w:sz w:val="24"/>
          <w:szCs w:val="24"/>
        </w:rPr>
        <w:t>.</w:t>
      </w:r>
    </w:p>
    <w:p w14:paraId="01A4B4F8" w14:textId="6BB6F7C3" w:rsidR="00741D90" w:rsidRPr="00D46902" w:rsidRDefault="00756562" w:rsidP="00756562">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.12.12.</w:t>
      </w:r>
      <w:r w:rsidR="00741D90" w:rsidRPr="00D46902">
        <w:rPr>
          <w:rFonts w:ascii="Arial" w:hAnsi="Arial" w:cs="Arial"/>
          <w:sz w:val="24"/>
          <w:szCs w:val="24"/>
        </w:rPr>
        <w:t xml:space="preserve"> A negociação será realizada por meio do sistema, podendo ser acompanhada pelos demais licitantes.  </w:t>
      </w:r>
    </w:p>
    <w:p w14:paraId="496E7DEA" w14:textId="5896871B" w:rsidR="008115AB" w:rsidRDefault="00756562" w:rsidP="00756562">
      <w:pPr>
        <w:spacing w:after="240"/>
        <w:ind w:firstLine="708"/>
        <w:jc w:val="both"/>
        <w:rPr>
          <w:rFonts w:ascii="Arial" w:hAnsi="Arial" w:cs="Arial"/>
          <w:sz w:val="24"/>
          <w:szCs w:val="24"/>
        </w:rPr>
      </w:pPr>
      <w:r w:rsidRPr="00D46902">
        <w:rPr>
          <w:rFonts w:ascii="Arial" w:hAnsi="Arial" w:cs="Arial"/>
          <w:b/>
          <w:bCs/>
          <w:sz w:val="24"/>
          <w:szCs w:val="24"/>
        </w:rPr>
        <w:t>9</w:t>
      </w:r>
      <w:r w:rsidR="00741D90" w:rsidRPr="00D46902">
        <w:rPr>
          <w:rFonts w:ascii="Arial" w:hAnsi="Arial" w:cs="Arial"/>
          <w:b/>
          <w:bCs/>
          <w:sz w:val="24"/>
          <w:szCs w:val="24"/>
        </w:rPr>
        <w:t>.12.13.</w:t>
      </w:r>
      <w:r w:rsidR="00741D90" w:rsidRPr="00D46902">
        <w:rPr>
          <w:rFonts w:ascii="Arial" w:hAnsi="Arial" w:cs="Arial"/>
          <w:sz w:val="24"/>
          <w:szCs w:val="24"/>
        </w:rPr>
        <w:t xml:space="preserve"> O resultado da negociação será divulgado a todos os licitantes e anexado aos autos do processo licitatório.</w:t>
      </w:r>
    </w:p>
    <w:p w14:paraId="7439173E" w14:textId="77777777" w:rsidR="00D46902" w:rsidRPr="00CA38E4" w:rsidRDefault="00D46902" w:rsidP="00D46902">
      <w:pPr>
        <w:spacing w:after="240"/>
        <w:jc w:val="both"/>
        <w:rPr>
          <w:rFonts w:ascii="Arial" w:hAnsi="Arial" w:cs="Arial"/>
          <w:b/>
          <w:bCs/>
          <w:sz w:val="24"/>
          <w:szCs w:val="24"/>
          <w:u w:val="single"/>
        </w:rPr>
      </w:pPr>
      <w:r>
        <w:rPr>
          <w:rFonts w:ascii="Arial" w:hAnsi="Arial" w:cs="Arial"/>
          <w:b/>
          <w:bCs/>
          <w:sz w:val="24"/>
          <w:szCs w:val="24"/>
        </w:rPr>
        <w:t xml:space="preserve">10. </w:t>
      </w:r>
      <w:r w:rsidRPr="00CA38E4">
        <w:rPr>
          <w:rFonts w:ascii="Arial" w:hAnsi="Arial" w:cs="Arial"/>
          <w:b/>
          <w:bCs/>
          <w:sz w:val="24"/>
          <w:szCs w:val="24"/>
          <w:u w:val="single"/>
        </w:rPr>
        <w:t>DA ABERTURA DA SESSÃO, CLASSIFICAÇÃO DAS PROPOSTAS E FORMULAÇÃO DE LANCES:</w:t>
      </w:r>
    </w:p>
    <w:p w14:paraId="5108C285" w14:textId="5BFF5BE6" w:rsidR="00D46902" w:rsidRPr="00CA38E4" w:rsidRDefault="00CA38E4"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 </w:t>
      </w:r>
      <w:r w:rsidR="00D46902" w:rsidRPr="00CA38E4">
        <w:rPr>
          <w:rFonts w:ascii="Arial" w:hAnsi="Arial" w:cs="Arial"/>
          <w:sz w:val="24"/>
          <w:szCs w:val="24"/>
        </w:rPr>
        <w:t>A abertura da presente licitação dar-se-á em sessão pública, por meio de sistema eletrônico, na data, horário</w:t>
      </w:r>
      <w:r>
        <w:rPr>
          <w:rFonts w:ascii="Arial" w:hAnsi="Arial" w:cs="Arial"/>
          <w:sz w:val="24"/>
          <w:szCs w:val="24"/>
        </w:rPr>
        <w:t xml:space="preserve"> </w:t>
      </w:r>
      <w:r w:rsidR="00D46902" w:rsidRPr="00CA38E4">
        <w:rPr>
          <w:rFonts w:ascii="Arial" w:hAnsi="Arial" w:cs="Arial"/>
          <w:sz w:val="24"/>
          <w:szCs w:val="24"/>
        </w:rPr>
        <w:t>e local indicados neste Edital.</w:t>
      </w:r>
    </w:p>
    <w:p w14:paraId="2B694BD0" w14:textId="2F6898C8" w:rsidR="00D46902" w:rsidRPr="00CA38E4" w:rsidRDefault="00CA38E4"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 </w:t>
      </w:r>
      <w:r w:rsidR="00D46902" w:rsidRPr="00CA38E4">
        <w:rPr>
          <w:rFonts w:ascii="Arial" w:hAnsi="Arial" w:cs="Arial"/>
          <w:sz w:val="24"/>
          <w:szCs w:val="24"/>
        </w:rPr>
        <w:t>Os licitantes poderão retirar ou substituir a proposta ou os documentos de habilitação, quando for o caso,</w:t>
      </w:r>
      <w:r w:rsidRPr="00CA38E4">
        <w:rPr>
          <w:rFonts w:ascii="Arial" w:hAnsi="Arial" w:cs="Arial"/>
          <w:sz w:val="24"/>
          <w:szCs w:val="24"/>
        </w:rPr>
        <w:t xml:space="preserve"> </w:t>
      </w:r>
      <w:r w:rsidR="00D46902" w:rsidRPr="00CA38E4">
        <w:rPr>
          <w:rFonts w:ascii="Arial" w:hAnsi="Arial" w:cs="Arial"/>
          <w:sz w:val="24"/>
          <w:szCs w:val="24"/>
        </w:rPr>
        <w:t>anteriormente inseridos no sistema, até a abertura da sessão pública.</w:t>
      </w:r>
    </w:p>
    <w:p w14:paraId="018E3A97" w14:textId="3187C1F3" w:rsidR="00D46902" w:rsidRPr="00CA38E4" w:rsidRDefault="00CA38E4" w:rsidP="00CA38E4">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.2.1. </w:t>
      </w:r>
      <w:r w:rsidR="00D46902" w:rsidRPr="00CA38E4">
        <w:rPr>
          <w:rFonts w:ascii="Arial" w:hAnsi="Arial" w:cs="Arial"/>
          <w:sz w:val="24"/>
          <w:szCs w:val="24"/>
        </w:rPr>
        <w:t>O sistema disponibilizará campo próprio para troca de mensagens entre o Pregoeiro e os licitantes.</w:t>
      </w:r>
    </w:p>
    <w:p w14:paraId="34D91D12" w14:textId="1A9CDC2E" w:rsidR="00D46902" w:rsidRPr="00CA38E4" w:rsidRDefault="00CA38E4" w:rsidP="00CA38E4">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.2.2. </w:t>
      </w:r>
      <w:r w:rsidR="00D46902" w:rsidRPr="00CA38E4">
        <w:rPr>
          <w:rFonts w:ascii="Arial" w:hAnsi="Arial" w:cs="Arial"/>
          <w:sz w:val="24"/>
          <w:szCs w:val="24"/>
        </w:rPr>
        <w:t>Iniciada a etapa competitiva, os licitantes deverão encaminhar lances exclusivamente por meio de sistema</w:t>
      </w:r>
      <w:r w:rsidRPr="00CA38E4">
        <w:rPr>
          <w:rFonts w:ascii="Arial" w:hAnsi="Arial" w:cs="Arial"/>
          <w:sz w:val="24"/>
          <w:szCs w:val="24"/>
        </w:rPr>
        <w:t xml:space="preserve"> </w:t>
      </w:r>
      <w:r w:rsidR="00D46902" w:rsidRPr="00CA38E4">
        <w:rPr>
          <w:rFonts w:ascii="Arial" w:hAnsi="Arial" w:cs="Arial"/>
          <w:sz w:val="24"/>
          <w:szCs w:val="24"/>
        </w:rPr>
        <w:t>eletrônico, sendo imediatamente informados do seu recebimento e do valor consignado no registro.</w:t>
      </w:r>
    </w:p>
    <w:p w14:paraId="28C92EAA" w14:textId="6A7EFD43" w:rsidR="00D46902" w:rsidRPr="00CA38E4" w:rsidRDefault="00CA38E4" w:rsidP="00CA38E4">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.2.3. </w:t>
      </w:r>
      <w:r w:rsidR="00D46902" w:rsidRPr="00CA38E4">
        <w:rPr>
          <w:rFonts w:ascii="Arial" w:hAnsi="Arial" w:cs="Arial"/>
          <w:sz w:val="24"/>
          <w:szCs w:val="24"/>
        </w:rPr>
        <w:t>Iniciada a etapa competitiva, os licitantes deverão encaminhar lances exclusivamente por meio de sistema</w:t>
      </w:r>
      <w:r w:rsidRPr="00CA38E4">
        <w:rPr>
          <w:rFonts w:ascii="Arial" w:hAnsi="Arial" w:cs="Arial"/>
          <w:sz w:val="24"/>
          <w:szCs w:val="24"/>
        </w:rPr>
        <w:t xml:space="preserve"> </w:t>
      </w:r>
      <w:r w:rsidR="00D46902" w:rsidRPr="00CA38E4">
        <w:rPr>
          <w:rFonts w:ascii="Arial" w:hAnsi="Arial" w:cs="Arial"/>
          <w:sz w:val="24"/>
          <w:szCs w:val="24"/>
        </w:rPr>
        <w:t>eletrônico, sendo imediatamente informados do seu recebimento e do valor consignado no registro.</w:t>
      </w:r>
    </w:p>
    <w:p w14:paraId="04CC0119" w14:textId="5D29A985" w:rsidR="00D46902" w:rsidRPr="00D46902" w:rsidRDefault="00CA38E4" w:rsidP="00D46902">
      <w:pPr>
        <w:spacing w:after="240"/>
        <w:jc w:val="both"/>
        <w:rPr>
          <w:rFonts w:ascii="Arial" w:hAnsi="Arial" w:cs="Arial"/>
          <w:b/>
          <w:bCs/>
          <w:sz w:val="24"/>
          <w:szCs w:val="24"/>
        </w:rPr>
      </w:pPr>
      <w:r>
        <w:rPr>
          <w:rFonts w:ascii="Arial" w:hAnsi="Arial" w:cs="Arial"/>
          <w:b/>
          <w:bCs/>
          <w:sz w:val="24"/>
          <w:szCs w:val="24"/>
        </w:rPr>
        <w:t>10</w:t>
      </w:r>
      <w:r w:rsidR="00D46902" w:rsidRPr="00D46902">
        <w:rPr>
          <w:rFonts w:ascii="Arial" w:hAnsi="Arial" w:cs="Arial"/>
          <w:b/>
          <w:bCs/>
          <w:sz w:val="24"/>
          <w:szCs w:val="24"/>
        </w:rPr>
        <w:t xml:space="preserve">.3. </w:t>
      </w:r>
      <w:r w:rsidR="00D46902" w:rsidRPr="00CA38E4">
        <w:rPr>
          <w:rFonts w:ascii="Arial" w:hAnsi="Arial" w:cs="Arial"/>
          <w:sz w:val="24"/>
          <w:szCs w:val="24"/>
        </w:rPr>
        <w:t>O sistema ordenará automaticamente as propostas classificadas, sendo que somente estas participarão da</w:t>
      </w:r>
      <w:r w:rsidRPr="00CA38E4">
        <w:rPr>
          <w:rFonts w:ascii="Arial" w:hAnsi="Arial" w:cs="Arial"/>
          <w:sz w:val="24"/>
          <w:szCs w:val="24"/>
        </w:rPr>
        <w:t xml:space="preserve"> </w:t>
      </w:r>
      <w:r w:rsidR="00D46902" w:rsidRPr="00CA38E4">
        <w:rPr>
          <w:rFonts w:ascii="Arial" w:hAnsi="Arial" w:cs="Arial"/>
          <w:sz w:val="24"/>
          <w:szCs w:val="24"/>
        </w:rPr>
        <w:t>fase de lances.</w:t>
      </w:r>
    </w:p>
    <w:p w14:paraId="009E1660" w14:textId="0ABFAE8B" w:rsidR="00D46902" w:rsidRPr="00CA38E4" w:rsidRDefault="00CA38E4"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.4. </w:t>
      </w:r>
      <w:r w:rsidR="00D46902" w:rsidRPr="00CA38E4">
        <w:rPr>
          <w:rFonts w:ascii="Arial" w:hAnsi="Arial" w:cs="Arial"/>
          <w:sz w:val="24"/>
          <w:szCs w:val="24"/>
        </w:rPr>
        <w:t>Os licitantes poderão oferecer lances sucessivos, observando o horário fixado para abertura da sessão e as</w:t>
      </w:r>
      <w:r w:rsidRPr="00CA38E4">
        <w:rPr>
          <w:rFonts w:ascii="Arial" w:hAnsi="Arial" w:cs="Arial"/>
          <w:sz w:val="24"/>
          <w:szCs w:val="24"/>
        </w:rPr>
        <w:t xml:space="preserve"> </w:t>
      </w:r>
      <w:r w:rsidR="00D46902" w:rsidRPr="00CA38E4">
        <w:rPr>
          <w:rFonts w:ascii="Arial" w:hAnsi="Arial" w:cs="Arial"/>
          <w:sz w:val="24"/>
          <w:szCs w:val="24"/>
        </w:rPr>
        <w:t>regras estabelecidas no Edital.</w:t>
      </w:r>
    </w:p>
    <w:p w14:paraId="162AEB84" w14:textId="183C2BC2" w:rsidR="00D46902" w:rsidRPr="00CA38E4" w:rsidRDefault="00CA38E4" w:rsidP="00D46902">
      <w:pPr>
        <w:spacing w:after="240"/>
        <w:jc w:val="both"/>
        <w:rPr>
          <w:rFonts w:ascii="Arial" w:hAnsi="Arial" w:cs="Arial"/>
          <w:sz w:val="24"/>
          <w:szCs w:val="24"/>
        </w:rPr>
      </w:pPr>
      <w:r>
        <w:rPr>
          <w:rFonts w:ascii="Arial" w:hAnsi="Arial" w:cs="Arial"/>
          <w:b/>
          <w:bCs/>
          <w:sz w:val="24"/>
          <w:szCs w:val="24"/>
        </w:rPr>
        <w:lastRenderedPageBreak/>
        <w:t>10</w:t>
      </w:r>
      <w:r w:rsidR="00D46902" w:rsidRPr="00D46902">
        <w:rPr>
          <w:rFonts w:ascii="Arial" w:hAnsi="Arial" w:cs="Arial"/>
          <w:b/>
          <w:bCs/>
          <w:sz w:val="24"/>
          <w:szCs w:val="24"/>
        </w:rPr>
        <w:t xml:space="preserve">.5. </w:t>
      </w:r>
      <w:r w:rsidR="00D46902" w:rsidRPr="00CA38E4">
        <w:rPr>
          <w:rFonts w:ascii="Arial" w:hAnsi="Arial" w:cs="Arial"/>
          <w:sz w:val="24"/>
          <w:szCs w:val="24"/>
        </w:rPr>
        <w:t>Iniciada a etapa competitiva, os licitantes deverão encaminhar lances exclusivamente por meio do sistema</w:t>
      </w:r>
      <w:r w:rsidRPr="00CA38E4">
        <w:rPr>
          <w:rFonts w:ascii="Arial" w:hAnsi="Arial" w:cs="Arial"/>
          <w:sz w:val="24"/>
          <w:szCs w:val="24"/>
        </w:rPr>
        <w:t xml:space="preserve"> </w:t>
      </w:r>
      <w:r w:rsidR="00D46902" w:rsidRPr="00CA38E4">
        <w:rPr>
          <w:rFonts w:ascii="Arial" w:hAnsi="Arial" w:cs="Arial"/>
          <w:sz w:val="24"/>
          <w:szCs w:val="24"/>
        </w:rPr>
        <w:t>eletrônico, sendo imediatamente informados do seu recebimento e do valor consignado no registro.</w:t>
      </w:r>
    </w:p>
    <w:p w14:paraId="0799F136" w14:textId="55917A6E" w:rsidR="00D46902" w:rsidRPr="00D46902" w:rsidRDefault="00CA38E4" w:rsidP="00CA38E4">
      <w:pPr>
        <w:spacing w:after="240"/>
        <w:ind w:firstLine="708"/>
        <w:jc w:val="both"/>
        <w:rPr>
          <w:rFonts w:ascii="Arial" w:hAnsi="Arial" w:cs="Arial"/>
          <w:b/>
          <w:bCs/>
          <w:sz w:val="24"/>
          <w:szCs w:val="24"/>
        </w:rPr>
      </w:pPr>
      <w:r>
        <w:rPr>
          <w:rFonts w:ascii="Arial" w:hAnsi="Arial" w:cs="Arial"/>
          <w:b/>
          <w:bCs/>
          <w:sz w:val="24"/>
          <w:szCs w:val="24"/>
        </w:rPr>
        <w:t>10</w:t>
      </w:r>
      <w:r w:rsidR="00D46902" w:rsidRPr="00D46902">
        <w:rPr>
          <w:rFonts w:ascii="Arial" w:hAnsi="Arial" w:cs="Arial"/>
          <w:b/>
          <w:bCs/>
          <w:sz w:val="24"/>
          <w:szCs w:val="24"/>
        </w:rPr>
        <w:t xml:space="preserve">.5.1. </w:t>
      </w:r>
      <w:r w:rsidR="00D46902" w:rsidRPr="00CA38E4">
        <w:rPr>
          <w:rFonts w:ascii="Arial" w:hAnsi="Arial" w:cs="Arial"/>
          <w:sz w:val="24"/>
          <w:szCs w:val="24"/>
        </w:rPr>
        <w:t>O lance deverá ser ofertado pelo valor total do</w:t>
      </w:r>
      <w:r w:rsidRPr="00CA38E4">
        <w:rPr>
          <w:rFonts w:ascii="Arial" w:hAnsi="Arial" w:cs="Arial"/>
          <w:sz w:val="24"/>
          <w:szCs w:val="24"/>
        </w:rPr>
        <w:t xml:space="preserve"> </w:t>
      </w:r>
      <w:r w:rsidR="00D46902" w:rsidRPr="00CA38E4">
        <w:rPr>
          <w:rFonts w:ascii="Arial" w:hAnsi="Arial" w:cs="Arial"/>
          <w:sz w:val="24"/>
          <w:szCs w:val="24"/>
        </w:rPr>
        <w:t>lote.</w:t>
      </w:r>
    </w:p>
    <w:p w14:paraId="75940200" w14:textId="1E4B25C9" w:rsidR="00D46902" w:rsidRPr="00CA38E4" w:rsidRDefault="00CA38E4"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.6. </w:t>
      </w:r>
      <w:r w:rsidR="00D46902" w:rsidRPr="00CA38E4">
        <w:rPr>
          <w:rFonts w:ascii="Arial" w:hAnsi="Arial" w:cs="Arial"/>
          <w:sz w:val="24"/>
          <w:szCs w:val="24"/>
        </w:rPr>
        <w:t>Os licitantes poderão oferecer lances sucessivos, observando o horário fixado para abertura da sessão e as</w:t>
      </w:r>
      <w:r w:rsidRPr="00CA38E4">
        <w:rPr>
          <w:rFonts w:ascii="Arial" w:hAnsi="Arial" w:cs="Arial"/>
          <w:sz w:val="24"/>
          <w:szCs w:val="24"/>
        </w:rPr>
        <w:t xml:space="preserve"> </w:t>
      </w:r>
      <w:r w:rsidR="00D46902" w:rsidRPr="00CA38E4">
        <w:rPr>
          <w:rFonts w:ascii="Arial" w:hAnsi="Arial" w:cs="Arial"/>
          <w:sz w:val="24"/>
          <w:szCs w:val="24"/>
        </w:rPr>
        <w:t>regras estabelecidas no Edital.</w:t>
      </w:r>
    </w:p>
    <w:p w14:paraId="4A1DAD64" w14:textId="7ADA7611" w:rsidR="00D46902" w:rsidRPr="00CA38E4" w:rsidRDefault="00CA38E4"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.7. </w:t>
      </w:r>
      <w:r w:rsidR="00D46902" w:rsidRPr="00CA38E4">
        <w:rPr>
          <w:rFonts w:ascii="Arial" w:hAnsi="Arial" w:cs="Arial"/>
          <w:sz w:val="24"/>
          <w:szCs w:val="24"/>
        </w:rPr>
        <w:t>O licitante somente poderá oferecer lance de valor inferior ao último por ele ofertado e registrado pelo sistema.</w:t>
      </w:r>
    </w:p>
    <w:p w14:paraId="371CEC18" w14:textId="13E0CFFE" w:rsidR="00D46902" w:rsidRPr="00CA38E4" w:rsidRDefault="00CA38E4"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.8. </w:t>
      </w:r>
      <w:r w:rsidR="00D46902" w:rsidRPr="00CA38E4">
        <w:rPr>
          <w:rFonts w:ascii="Arial" w:hAnsi="Arial" w:cs="Arial"/>
          <w:sz w:val="24"/>
          <w:szCs w:val="24"/>
        </w:rPr>
        <w:t>O intervalo mínimo de diferença de valores entre os lances, que incidirá tanto em relação aos lances</w:t>
      </w:r>
      <w:r w:rsidRPr="00CA38E4">
        <w:rPr>
          <w:rFonts w:ascii="Arial" w:hAnsi="Arial" w:cs="Arial"/>
          <w:sz w:val="24"/>
          <w:szCs w:val="24"/>
        </w:rPr>
        <w:t xml:space="preserve"> </w:t>
      </w:r>
      <w:r w:rsidR="00D46902" w:rsidRPr="00CA38E4">
        <w:rPr>
          <w:rFonts w:ascii="Arial" w:hAnsi="Arial" w:cs="Arial"/>
          <w:sz w:val="24"/>
          <w:szCs w:val="24"/>
        </w:rPr>
        <w:t xml:space="preserve">intermediários quanto em relação à proposta que cobrir a melhor oferta deverá ser R$ </w:t>
      </w:r>
      <w:r>
        <w:rPr>
          <w:rFonts w:ascii="Arial" w:hAnsi="Arial" w:cs="Arial"/>
          <w:sz w:val="24"/>
          <w:szCs w:val="24"/>
        </w:rPr>
        <w:t>0</w:t>
      </w:r>
      <w:r w:rsidR="00D46902" w:rsidRPr="00CA38E4">
        <w:rPr>
          <w:rFonts w:ascii="Arial" w:hAnsi="Arial" w:cs="Arial"/>
          <w:sz w:val="24"/>
          <w:szCs w:val="24"/>
        </w:rPr>
        <w:t>,</w:t>
      </w:r>
      <w:r>
        <w:rPr>
          <w:rFonts w:ascii="Arial" w:hAnsi="Arial" w:cs="Arial"/>
          <w:sz w:val="24"/>
          <w:szCs w:val="24"/>
        </w:rPr>
        <w:t>1</w:t>
      </w:r>
      <w:r w:rsidR="00D46902" w:rsidRPr="00CA38E4">
        <w:rPr>
          <w:rFonts w:ascii="Arial" w:hAnsi="Arial" w:cs="Arial"/>
          <w:sz w:val="24"/>
          <w:szCs w:val="24"/>
        </w:rPr>
        <w:t xml:space="preserve">0 (dez </w:t>
      </w:r>
      <w:r>
        <w:rPr>
          <w:rFonts w:ascii="Arial" w:hAnsi="Arial" w:cs="Arial"/>
          <w:sz w:val="24"/>
          <w:szCs w:val="24"/>
        </w:rPr>
        <w:t>centavos</w:t>
      </w:r>
      <w:r w:rsidR="00D46902" w:rsidRPr="00CA38E4">
        <w:rPr>
          <w:rFonts w:ascii="Arial" w:hAnsi="Arial" w:cs="Arial"/>
          <w:sz w:val="24"/>
          <w:szCs w:val="24"/>
        </w:rPr>
        <w:t>) cuja</w:t>
      </w:r>
      <w:r>
        <w:rPr>
          <w:rFonts w:ascii="Arial" w:hAnsi="Arial" w:cs="Arial"/>
          <w:sz w:val="24"/>
          <w:szCs w:val="24"/>
        </w:rPr>
        <w:t xml:space="preserve"> </w:t>
      </w:r>
      <w:r w:rsidR="00D46902" w:rsidRPr="00CA38E4">
        <w:rPr>
          <w:rFonts w:ascii="Arial" w:hAnsi="Arial" w:cs="Arial"/>
          <w:sz w:val="24"/>
          <w:szCs w:val="24"/>
        </w:rPr>
        <w:t>indicação está autorizada no art. 57 da Lei n° 14.133/21.</w:t>
      </w:r>
    </w:p>
    <w:p w14:paraId="1335A9EE" w14:textId="6CB1CD18" w:rsidR="00D46902" w:rsidRPr="00CA38E4" w:rsidRDefault="00CA38E4"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.9. </w:t>
      </w:r>
      <w:r w:rsidR="00D46902" w:rsidRPr="00CA38E4">
        <w:rPr>
          <w:rFonts w:ascii="Arial" w:hAnsi="Arial" w:cs="Arial"/>
          <w:sz w:val="24"/>
          <w:szCs w:val="24"/>
        </w:rPr>
        <w:t>O licitante poderá, uma única vez, excluir seu último lance ofertado, no intervalo de quinze segundos após o</w:t>
      </w:r>
      <w:r w:rsidRPr="00CA38E4">
        <w:rPr>
          <w:rFonts w:ascii="Arial" w:hAnsi="Arial" w:cs="Arial"/>
          <w:sz w:val="24"/>
          <w:szCs w:val="24"/>
        </w:rPr>
        <w:t xml:space="preserve"> </w:t>
      </w:r>
      <w:r w:rsidR="00D46902" w:rsidRPr="00CA38E4">
        <w:rPr>
          <w:rFonts w:ascii="Arial" w:hAnsi="Arial" w:cs="Arial"/>
          <w:sz w:val="24"/>
          <w:szCs w:val="24"/>
        </w:rPr>
        <w:t>registro no sistema, na hipótese de lance inconsistente ou inexequível.</w:t>
      </w:r>
    </w:p>
    <w:p w14:paraId="72A28C6D" w14:textId="6B8D0FFD" w:rsidR="00D46902" w:rsidRPr="00CA38E4" w:rsidRDefault="00CA38E4"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.10. </w:t>
      </w:r>
      <w:r w:rsidR="00D46902" w:rsidRPr="00CA38E4">
        <w:rPr>
          <w:rFonts w:ascii="Arial" w:hAnsi="Arial" w:cs="Arial"/>
          <w:sz w:val="24"/>
          <w:szCs w:val="24"/>
        </w:rPr>
        <w:t>Será adotado para o envio de lances no pregão eletrônico o modo de disputa “ABERTO”, em que os licitantes</w:t>
      </w:r>
      <w:r w:rsidRPr="00CA38E4">
        <w:rPr>
          <w:rFonts w:ascii="Arial" w:hAnsi="Arial" w:cs="Arial"/>
          <w:sz w:val="24"/>
          <w:szCs w:val="24"/>
        </w:rPr>
        <w:t xml:space="preserve"> </w:t>
      </w:r>
      <w:r w:rsidR="00D46902" w:rsidRPr="00CA38E4">
        <w:rPr>
          <w:rFonts w:ascii="Arial" w:hAnsi="Arial" w:cs="Arial"/>
          <w:sz w:val="24"/>
          <w:szCs w:val="24"/>
        </w:rPr>
        <w:t>apresentarão lances públicos e sucessivos, com prorrogações.</w:t>
      </w:r>
    </w:p>
    <w:p w14:paraId="22EAA334" w14:textId="5525BC9D" w:rsidR="00D46902" w:rsidRPr="00CA38E4" w:rsidRDefault="00CA38E4" w:rsidP="00CA38E4">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.10.1. </w:t>
      </w:r>
      <w:r w:rsidR="00D46902" w:rsidRPr="00CA38E4">
        <w:rPr>
          <w:rFonts w:ascii="Arial" w:hAnsi="Arial" w:cs="Arial"/>
          <w:sz w:val="24"/>
          <w:szCs w:val="24"/>
        </w:rPr>
        <w:t>A etapa de lances da sessão pública terá duração de 10 (dez) minutos e, após isso, será prorrogada</w:t>
      </w:r>
      <w:r w:rsidRPr="00CA38E4">
        <w:rPr>
          <w:rFonts w:ascii="Arial" w:hAnsi="Arial" w:cs="Arial"/>
          <w:sz w:val="24"/>
          <w:szCs w:val="24"/>
        </w:rPr>
        <w:t xml:space="preserve"> </w:t>
      </w:r>
      <w:r w:rsidR="00D46902" w:rsidRPr="00CA38E4">
        <w:rPr>
          <w:rFonts w:ascii="Arial" w:hAnsi="Arial" w:cs="Arial"/>
          <w:sz w:val="24"/>
          <w:szCs w:val="24"/>
        </w:rPr>
        <w:t>automaticamente pelo sistema quando houver lance ofertado nos últimos dois minutos do período de duração da</w:t>
      </w:r>
      <w:r w:rsidRPr="00CA38E4">
        <w:rPr>
          <w:rFonts w:ascii="Arial" w:hAnsi="Arial" w:cs="Arial"/>
          <w:sz w:val="24"/>
          <w:szCs w:val="24"/>
        </w:rPr>
        <w:t xml:space="preserve"> </w:t>
      </w:r>
      <w:r w:rsidR="00D46902" w:rsidRPr="00CA38E4">
        <w:rPr>
          <w:rFonts w:ascii="Arial" w:hAnsi="Arial" w:cs="Arial"/>
          <w:sz w:val="24"/>
          <w:szCs w:val="24"/>
        </w:rPr>
        <w:t>sessão pública.</w:t>
      </w:r>
    </w:p>
    <w:p w14:paraId="5A551627" w14:textId="0CC04328" w:rsidR="00D46902" w:rsidRPr="00CA38E4" w:rsidRDefault="00CA38E4" w:rsidP="00CA38E4">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.10.2. </w:t>
      </w:r>
      <w:r w:rsidR="00D46902" w:rsidRPr="00CA38E4">
        <w:rPr>
          <w:rFonts w:ascii="Arial" w:hAnsi="Arial" w:cs="Arial"/>
          <w:sz w:val="24"/>
          <w:szCs w:val="24"/>
        </w:rPr>
        <w:t>A prorrogação automática da etapa de lances, de que trata o item anterior, será de 02 (dois) minutos e</w:t>
      </w:r>
      <w:r w:rsidRPr="00CA38E4">
        <w:rPr>
          <w:rFonts w:ascii="Arial" w:hAnsi="Arial" w:cs="Arial"/>
          <w:sz w:val="24"/>
          <w:szCs w:val="24"/>
        </w:rPr>
        <w:t xml:space="preserve"> </w:t>
      </w:r>
      <w:r w:rsidR="00D46902" w:rsidRPr="00CA38E4">
        <w:rPr>
          <w:rFonts w:ascii="Arial" w:hAnsi="Arial" w:cs="Arial"/>
          <w:sz w:val="24"/>
          <w:szCs w:val="24"/>
        </w:rPr>
        <w:t>ocorrerá sucessivamente sempre que houver lances enviados nesse período de prorrogação, inclusive no caso de</w:t>
      </w:r>
      <w:r w:rsidRPr="00CA38E4">
        <w:rPr>
          <w:rFonts w:ascii="Arial" w:hAnsi="Arial" w:cs="Arial"/>
          <w:sz w:val="24"/>
          <w:szCs w:val="24"/>
        </w:rPr>
        <w:t xml:space="preserve"> </w:t>
      </w:r>
      <w:r w:rsidR="00D46902" w:rsidRPr="00CA38E4">
        <w:rPr>
          <w:rFonts w:ascii="Arial" w:hAnsi="Arial" w:cs="Arial"/>
          <w:sz w:val="24"/>
          <w:szCs w:val="24"/>
        </w:rPr>
        <w:t>lances intermediários.</w:t>
      </w:r>
    </w:p>
    <w:p w14:paraId="231901BF" w14:textId="3DE6E881" w:rsidR="00D46902" w:rsidRPr="00CA38E4" w:rsidRDefault="00CA38E4" w:rsidP="00CA38E4">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.10.3. </w:t>
      </w:r>
      <w:r w:rsidR="00D46902" w:rsidRPr="00CA38E4">
        <w:rPr>
          <w:rFonts w:ascii="Arial" w:hAnsi="Arial" w:cs="Arial"/>
          <w:sz w:val="24"/>
          <w:szCs w:val="24"/>
        </w:rPr>
        <w:t>Não havendo novos lances na forma estabelecida nos itens anteriores, a sessão pública encerrar-se-á</w:t>
      </w:r>
      <w:r w:rsidRPr="00CA38E4">
        <w:rPr>
          <w:rFonts w:ascii="Arial" w:hAnsi="Arial" w:cs="Arial"/>
          <w:sz w:val="24"/>
          <w:szCs w:val="24"/>
        </w:rPr>
        <w:t xml:space="preserve"> </w:t>
      </w:r>
      <w:r w:rsidR="00D46902" w:rsidRPr="00CA38E4">
        <w:rPr>
          <w:rFonts w:ascii="Arial" w:hAnsi="Arial" w:cs="Arial"/>
          <w:sz w:val="24"/>
          <w:szCs w:val="24"/>
        </w:rPr>
        <w:t>automaticamente, e o sistema ordenará e divulgará os lances conforme a ordem final de classificação.</w:t>
      </w:r>
    </w:p>
    <w:p w14:paraId="331C9BD6" w14:textId="2203A480" w:rsidR="00D46902" w:rsidRPr="00296F58" w:rsidRDefault="00CA38E4" w:rsidP="00296F58">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.10.4. </w:t>
      </w:r>
      <w:r w:rsidR="00D46902" w:rsidRPr="00296F58">
        <w:rPr>
          <w:rFonts w:ascii="Arial" w:hAnsi="Arial" w:cs="Arial"/>
          <w:sz w:val="24"/>
          <w:szCs w:val="24"/>
        </w:rPr>
        <w:t>Definida a melhor proposta, se a diferença em relação à proposta classificada em segundo lugar for de</w:t>
      </w:r>
      <w:r w:rsidRPr="00296F58">
        <w:rPr>
          <w:rFonts w:ascii="Arial" w:hAnsi="Arial" w:cs="Arial"/>
          <w:sz w:val="24"/>
          <w:szCs w:val="24"/>
        </w:rPr>
        <w:t xml:space="preserve"> </w:t>
      </w:r>
      <w:r w:rsidR="00D46902" w:rsidRPr="00296F58">
        <w:rPr>
          <w:rFonts w:ascii="Arial" w:hAnsi="Arial" w:cs="Arial"/>
          <w:sz w:val="24"/>
          <w:szCs w:val="24"/>
        </w:rPr>
        <w:t>pelo menos 5% (cinco por cento), o pregoeiro, auxiliado pela equipe de apoio, poderá admitir o reinício da disputa</w:t>
      </w:r>
      <w:r w:rsidR="00296F58" w:rsidRPr="00296F58">
        <w:rPr>
          <w:rFonts w:ascii="Arial" w:hAnsi="Arial" w:cs="Arial"/>
          <w:sz w:val="24"/>
          <w:szCs w:val="24"/>
        </w:rPr>
        <w:t xml:space="preserve"> </w:t>
      </w:r>
      <w:r w:rsidR="00D46902" w:rsidRPr="00296F58">
        <w:rPr>
          <w:rFonts w:ascii="Arial" w:hAnsi="Arial" w:cs="Arial"/>
          <w:sz w:val="24"/>
          <w:szCs w:val="24"/>
        </w:rPr>
        <w:t>aberta, para a definição das demais colocações.</w:t>
      </w:r>
    </w:p>
    <w:p w14:paraId="061C4744" w14:textId="6853402C" w:rsidR="00D46902" w:rsidRPr="00296F58" w:rsidRDefault="00296F58" w:rsidP="00296F58">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.10.5. </w:t>
      </w:r>
      <w:r w:rsidR="00D46902" w:rsidRPr="00296F58">
        <w:rPr>
          <w:rFonts w:ascii="Arial" w:hAnsi="Arial" w:cs="Arial"/>
          <w:sz w:val="24"/>
          <w:szCs w:val="24"/>
        </w:rPr>
        <w:t>Após o reinício previsto no item supra, os licitantes serão convocados para apresentar lances</w:t>
      </w:r>
      <w:r w:rsidRPr="00296F58">
        <w:rPr>
          <w:rFonts w:ascii="Arial" w:hAnsi="Arial" w:cs="Arial"/>
          <w:sz w:val="24"/>
          <w:szCs w:val="24"/>
        </w:rPr>
        <w:t xml:space="preserve"> </w:t>
      </w:r>
      <w:r w:rsidR="00D46902" w:rsidRPr="00296F58">
        <w:rPr>
          <w:rFonts w:ascii="Arial" w:hAnsi="Arial" w:cs="Arial"/>
          <w:sz w:val="24"/>
          <w:szCs w:val="24"/>
        </w:rPr>
        <w:t>intermediários.</w:t>
      </w:r>
    </w:p>
    <w:p w14:paraId="32EABED0" w14:textId="0297CF25" w:rsidR="00D46902" w:rsidRPr="00296F58" w:rsidRDefault="00296F58"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.11. </w:t>
      </w:r>
      <w:r w:rsidR="00D46902" w:rsidRPr="00296F58">
        <w:rPr>
          <w:rFonts w:ascii="Arial" w:hAnsi="Arial" w:cs="Arial"/>
          <w:sz w:val="24"/>
          <w:szCs w:val="24"/>
        </w:rPr>
        <w:t>Encerrada a fase competitiva sem que haja a prorrogação automática pelo sistema, poderá o pregoeiro,</w:t>
      </w:r>
      <w:r w:rsidRPr="00296F58">
        <w:rPr>
          <w:rFonts w:ascii="Arial" w:hAnsi="Arial" w:cs="Arial"/>
          <w:sz w:val="24"/>
          <w:szCs w:val="24"/>
        </w:rPr>
        <w:t xml:space="preserve"> </w:t>
      </w:r>
      <w:r w:rsidR="00D46902" w:rsidRPr="00296F58">
        <w:rPr>
          <w:rFonts w:ascii="Arial" w:hAnsi="Arial" w:cs="Arial"/>
          <w:sz w:val="24"/>
          <w:szCs w:val="24"/>
        </w:rPr>
        <w:t xml:space="preserve">assessorado pela equipe de apoio, justificadamente, admitir </w:t>
      </w:r>
      <w:r w:rsidR="00D46902" w:rsidRPr="00296F58">
        <w:rPr>
          <w:rFonts w:ascii="Arial" w:hAnsi="Arial" w:cs="Arial"/>
          <w:sz w:val="24"/>
          <w:szCs w:val="24"/>
        </w:rPr>
        <w:lastRenderedPageBreak/>
        <w:t>o reinício da sessão pública de lances, em prol da</w:t>
      </w:r>
      <w:r w:rsidRPr="00296F58">
        <w:rPr>
          <w:rFonts w:ascii="Arial" w:hAnsi="Arial" w:cs="Arial"/>
          <w:sz w:val="24"/>
          <w:szCs w:val="24"/>
        </w:rPr>
        <w:t xml:space="preserve"> </w:t>
      </w:r>
      <w:r w:rsidR="00D46902" w:rsidRPr="00296F58">
        <w:rPr>
          <w:rFonts w:ascii="Arial" w:hAnsi="Arial" w:cs="Arial"/>
          <w:sz w:val="24"/>
          <w:szCs w:val="24"/>
        </w:rPr>
        <w:t>consecução do melhor preço.</w:t>
      </w:r>
    </w:p>
    <w:p w14:paraId="0C173DDF" w14:textId="22779FAA" w:rsidR="00D46902" w:rsidRPr="009C11A5" w:rsidRDefault="009C11A5"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.12. </w:t>
      </w:r>
      <w:r w:rsidR="00D46902" w:rsidRPr="009C11A5">
        <w:rPr>
          <w:rFonts w:ascii="Arial" w:hAnsi="Arial" w:cs="Arial"/>
          <w:sz w:val="24"/>
          <w:szCs w:val="24"/>
        </w:rPr>
        <w:t>Após o término dos prazos estabelecidos nos subitens anteriores, o sistema ordenará e divulgará os lances</w:t>
      </w:r>
      <w:r w:rsidRPr="009C11A5">
        <w:rPr>
          <w:rFonts w:ascii="Arial" w:hAnsi="Arial" w:cs="Arial"/>
          <w:sz w:val="24"/>
          <w:szCs w:val="24"/>
        </w:rPr>
        <w:t xml:space="preserve"> </w:t>
      </w:r>
      <w:r w:rsidR="00D46902" w:rsidRPr="009C11A5">
        <w:rPr>
          <w:rFonts w:ascii="Arial" w:hAnsi="Arial" w:cs="Arial"/>
          <w:sz w:val="24"/>
          <w:szCs w:val="24"/>
        </w:rPr>
        <w:t>segundo a ordem crescente de valores.</w:t>
      </w:r>
    </w:p>
    <w:p w14:paraId="7A96EF5B" w14:textId="4181F9A1" w:rsidR="00D46902" w:rsidRPr="009C11A5" w:rsidRDefault="009C11A5"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.13. </w:t>
      </w:r>
      <w:r w:rsidR="00D46902" w:rsidRPr="009C11A5">
        <w:rPr>
          <w:rFonts w:ascii="Arial" w:hAnsi="Arial" w:cs="Arial"/>
          <w:sz w:val="24"/>
          <w:szCs w:val="24"/>
        </w:rPr>
        <w:t>Não serão aceitos dois ou mais lances de mesmo valor, prevalecendo aquele que for recebido e registrado</w:t>
      </w:r>
      <w:r w:rsidRPr="009C11A5">
        <w:rPr>
          <w:rFonts w:ascii="Arial" w:hAnsi="Arial" w:cs="Arial"/>
          <w:sz w:val="24"/>
          <w:szCs w:val="24"/>
        </w:rPr>
        <w:t xml:space="preserve"> </w:t>
      </w:r>
      <w:r w:rsidR="00D46902" w:rsidRPr="009C11A5">
        <w:rPr>
          <w:rFonts w:ascii="Arial" w:hAnsi="Arial" w:cs="Arial"/>
          <w:sz w:val="24"/>
          <w:szCs w:val="24"/>
        </w:rPr>
        <w:t>em primeiro lugar.</w:t>
      </w:r>
    </w:p>
    <w:p w14:paraId="69CDA45C" w14:textId="4F2CBDC9" w:rsidR="00D46902" w:rsidRPr="00D46902" w:rsidRDefault="009C11A5" w:rsidP="00D46902">
      <w:pPr>
        <w:spacing w:after="240"/>
        <w:jc w:val="both"/>
        <w:rPr>
          <w:rFonts w:ascii="Arial" w:hAnsi="Arial" w:cs="Arial"/>
          <w:b/>
          <w:bCs/>
          <w:sz w:val="24"/>
          <w:szCs w:val="24"/>
        </w:rPr>
      </w:pPr>
      <w:r>
        <w:rPr>
          <w:rFonts w:ascii="Arial" w:hAnsi="Arial" w:cs="Arial"/>
          <w:b/>
          <w:bCs/>
          <w:sz w:val="24"/>
          <w:szCs w:val="24"/>
        </w:rPr>
        <w:t>10</w:t>
      </w:r>
      <w:r w:rsidR="00D46902" w:rsidRPr="00D46902">
        <w:rPr>
          <w:rFonts w:ascii="Arial" w:hAnsi="Arial" w:cs="Arial"/>
          <w:b/>
          <w:bCs/>
          <w:sz w:val="24"/>
          <w:szCs w:val="24"/>
        </w:rPr>
        <w:t xml:space="preserve">.14. </w:t>
      </w:r>
      <w:r w:rsidR="00D46902" w:rsidRPr="009C11A5">
        <w:rPr>
          <w:rFonts w:ascii="Arial" w:hAnsi="Arial" w:cs="Arial"/>
          <w:sz w:val="24"/>
          <w:szCs w:val="24"/>
        </w:rPr>
        <w:t>Durante o transcurso da sessão pública, os licitantes serão informados, em tempo real, do valor do menor</w:t>
      </w:r>
      <w:r w:rsidRPr="009C11A5">
        <w:rPr>
          <w:rFonts w:ascii="Arial" w:hAnsi="Arial" w:cs="Arial"/>
          <w:sz w:val="24"/>
          <w:szCs w:val="24"/>
        </w:rPr>
        <w:t xml:space="preserve"> </w:t>
      </w:r>
      <w:r w:rsidR="00D46902" w:rsidRPr="009C11A5">
        <w:rPr>
          <w:rFonts w:ascii="Arial" w:hAnsi="Arial" w:cs="Arial"/>
          <w:sz w:val="24"/>
          <w:szCs w:val="24"/>
        </w:rPr>
        <w:t>lance registrado, vedada a identificação do licitante.</w:t>
      </w:r>
    </w:p>
    <w:p w14:paraId="2934EEDE" w14:textId="1439E906" w:rsidR="00D46902" w:rsidRPr="009C11A5" w:rsidRDefault="009C11A5"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15. </w:t>
      </w:r>
      <w:r w:rsidR="00D46902" w:rsidRPr="009C11A5">
        <w:rPr>
          <w:rFonts w:ascii="Arial" w:hAnsi="Arial" w:cs="Arial"/>
          <w:sz w:val="24"/>
          <w:szCs w:val="24"/>
        </w:rPr>
        <w:t>No caso de desconexão com o Pregoeiro, no decorrer da etapa competitiva do Pregão, o sistema eletrônico</w:t>
      </w:r>
      <w:r w:rsidRPr="009C11A5">
        <w:rPr>
          <w:rFonts w:ascii="Arial" w:hAnsi="Arial" w:cs="Arial"/>
          <w:sz w:val="24"/>
          <w:szCs w:val="24"/>
        </w:rPr>
        <w:t xml:space="preserve"> </w:t>
      </w:r>
      <w:r w:rsidR="00D46902" w:rsidRPr="009C11A5">
        <w:rPr>
          <w:rFonts w:ascii="Arial" w:hAnsi="Arial" w:cs="Arial"/>
          <w:sz w:val="24"/>
          <w:szCs w:val="24"/>
        </w:rPr>
        <w:t>poderá permanecer acessível aos licitantes para a recepção dos lances.</w:t>
      </w:r>
    </w:p>
    <w:p w14:paraId="5C0961B8" w14:textId="57B00523" w:rsidR="00D46902" w:rsidRPr="005E5BA2" w:rsidRDefault="009C11A5"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.16. </w:t>
      </w:r>
      <w:r w:rsidR="00D46902" w:rsidRPr="005E5BA2">
        <w:rPr>
          <w:rFonts w:ascii="Arial" w:hAnsi="Arial" w:cs="Arial"/>
          <w:sz w:val="24"/>
          <w:szCs w:val="24"/>
        </w:rPr>
        <w:t>Quando a desconexão do sistema eletrônico para o pregoeiro persistir por tempo superior a 10 (dez) minutos,</w:t>
      </w:r>
      <w:r w:rsidRPr="005E5BA2">
        <w:rPr>
          <w:rFonts w:ascii="Arial" w:hAnsi="Arial" w:cs="Arial"/>
          <w:sz w:val="24"/>
          <w:szCs w:val="24"/>
        </w:rPr>
        <w:t xml:space="preserve"> </w:t>
      </w:r>
      <w:r w:rsidR="00D46902" w:rsidRPr="005E5BA2">
        <w:rPr>
          <w:rFonts w:ascii="Arial" w:hAnsi="Arial" w:cs="Arial"/>
          <w:sz w:val="24"/>
          <w:szCs w:val="24"/>
        </w:rPr>
        <w:t>a sessão pública será suspensa e reiniciada somente após decorridas 24 (vinte e quatro) horas da comunicação</w:t>
      </w:r>
      <w:r w:rsidRPr="005E5BA2">
        <w:rPr>
          <w:rFonts w:ascii="Arial" w:hAnsi="Arial" w:cs="Arial"/>
          <w:sz w:val="24"/>
          <w:szCs w:val="24"/>
        </w:rPr>
        <w:t xml:space="preserve"> </w:t>
      </w:r>
      <w:r w:rsidR="00D46902" w:rsidRPr="005E5BA2">
        <w:rPr>
          <w:rFonts w:ascii="Arial" w:hAnsi="Arial" w:cs="Arial"/>
          <w:sz w:val="24"/>
          <w:szCs w:val="24"/>
        </w:rPr>
        <w:t>do fato pelo Pregoeiro aos participantes, no sítio eletrônico utilizado para divulgação.</w:t>
      </w:r>
    </w:p>
    <w:p w14:paraId="6EF6A902" w14:textId="4097DD5C" w:rsidR="00D46902" w:rsidRPr="005E5BA2" w:rsidRDefault="005E5BA2"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.17. </w:t>
      </w:r>
      <w:r w:rsidR="00D46902" w:rsidRPr="005E5BA2">
        <w:rPr>
          <w:rFonts w:ascii="Arial" w:hAnsi="Arial" w:cs="Arial"/>
          <w:sz w:val="24"/>
          <w:szCs w:val="24"/>
        </w:rPr>
        <w:t>Caso o licitante não apresente lances, concorrerá com o valor de sua proposta.</w:t>
      </w:r>
    </w:p>
    <w:p w14:paraId="34DD4156" w14:textId="0FD1B513" w:rsidR="00D46902" w:rsidRPr="005E5BA2" w:rsidRDefault="005E5BA2"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.18. </w:t>
      </w:r>
      <w:r w:rsidR="00D46902" w:rsidRPr="005E5BA2">
        <w:rPr>
          <w:rFonts w:ascii="Arial" w:hAnsi="Arial" w:cs="Arial"/>
          <w:sz w:val="24"/>
          <w:szCs w:val="24"/>
        </w:rPr>
        <w:t xml:space="preserve">O Critério de julgamento adotado será o </w:t>
      </w:r>
      <w:r w:rsidR="00D46902" w:rsidRPr="00F24134">
        <w:rPr>
          <w:rFonts w:ascii="Arial" w:hAnsi="Arial" w:cs="Arial"/>
          <w:b/>
          <w:bCs/>
          <w:sz w:val="24"/>
          <w:szCs w:val="24"/>
        </w:rPr>
        <w:t>M</w:t>
      </w:r>
      <w:r w:rsidRPr="00F24134">
        <w:rPr>
          <w:rFonts w:ascii="Arial" w:hAnsi="Arial" w:cs="Arial"/>
          <w:b/>
          <w:bCs/>
          <w:sz w:val="24"/>
          <w:szCs w:val="24"/>
        </w:rPr>
        <w:t>AI</w:t>
      </w:r>
      <w:r w:rsidR="00D46902" w:rsidRPr="00F24134">
        <w:rPr>
          <w:rFonts w:ascii="Arial" w:hAnsi="Arial" w:cs="Arial"/>
          <w:b/>
          <w:bCs/>
          <w:sz w:val="24"/>
          <w:szCs w:val="24"/>
        </w:rPr>
        <w:t xml:space="preserve">OR </w:t>
      </w:r>
      <w:r w:rsidRPr="00F24134">
        <w:rPr>
          <w:rFonts w:ascii="Arial" w:hAnsi="Arial" w:cs="Arial"/>
          <w:b/>
          <w:bCs/>
          <w:sz w:val="24"/>
          <w:szCs w:val="24"/>
        </w:rPr>
        <w:t>DESCONTO</w:t>
      </w:r>
      <w:r w:rsidR="00D46902" w:rsidRPr="005E5BA2">
        <w:rPr>
          <w:rFonts w:ascii="Arial" w:hAnsi="Arial" w:cs="Arial"/>
          <w:sz w:val="24"/>
          <w:szCs w:val="24"/>
        </w:rPr>
        <w:t xml:space="preserve"> </w:t>
      </w:r>
      <w:r w:rsidR="00CB0D7E" w:rsidRPr="00A14779">
        <w:rPr>
          <w:rFonts w:ascii="Arial" w:hAnsi="Arial" w:cs="Arial"/>
        </w:rPr>
        <w:t>(admitida sobre o preço médio da ANP)</w:t>
      </w:r>
      <w:r w:rsidR="00D46902" w:rsidRPr="005E5BA2">
        <w:rPr>
          <w:rFonts w:ascii="Arial" w:hAnsi="Arial" w:cs="Arial"/>
          <w:sz w:val="24"/>
          <w:szCs w:val="24"/>
        </w:rPr>
        <w:t>, conforme definido neste Edital e seus</w:t>
      </w:r>
      <w:r w:rsidRPr="005E5BA2">
        <w:rPr>
          <w:rFonts w:ascii="Arial" w:hAnsi="Arial" w:cs="Arial"/>
          <w:sz w:val="24"/>
          <w:szCs w:val="24"/>
        </w:rPr>
        <w:t xml:space="preserve"> </w:t>
      </w:r>
      <w:r w:rsidR="00D46902" w:rsidRPr="005E5BA2">
        <w:rPr>
          <w:rFonts w:ascii="Arial" w:hAnsi="Arial" w:cs="Arial"/>
          <w:sz w:val="24"/>
          <w:szCs w:val="24"/>
        </w:rPr>
        <w:t>anexos.</w:t>
      </w:r>
    </w:p>
    <w:p w14:paraId="2501AF54" w14:textId="1D3870CF" w:rsidR="00D46902" w:rsidRPr="00CB0D7E" w:rsidRDefault="00CB0D7E"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.19. </w:t>
      </w:r>
      <w:r w:rsidR="00D46902" w:rsidRPr="00CB0D7E">
        <w:rPr>
          <w:rFonts w:ascii="Arial" w:hAnsi="Arial" w:cs="Arial"/>
          <w:sz w:val="24"/>
          <w:szCs w:val="24"/>
        </w:rPr>
        <w:t>Em relação a itens não exclusivos para participação de microempresas e empresas de pequeno porte, uma</w:t>
      </w:r>
      <w:r w:rsidRPr="00CB0D7E">
        <w:rPr>
          <w:rFonts w:ascii="Arial" w:hAnsi="Arial" w:cs="Arial"/>
          <w:sz w:val="24"/>
          <w:szCs w:val="24"/>
        </w:rPr>
        <w:t xml:space="preserve"> </w:t>
      </w:r>
      <w:r w:rsidR="00D46902" w:rsidRPr="00CB0D7E">
        <w:rPr>
          <w:rFonts w:ascii="Arial" w:hAnsi="Arial" w:cs="Arial"/>
          <w:sz w:val="24"/>
          <w:szCs w:val="24"/>
        </w:rPr>
        <w:t>vez encerrada a etapa de lances, será efetivada a verificação automática, junto à Receita Federal, do porte da</w:t>
      </w:r>
      <w:r w:rsidRPr="00CB0D7E">
        <w:rPr>
          <w:rFonts w:ascii="Arial" w:hAnsi="Arial" w:cs="Arial"/>
          <w:sz w:val="24"/>
          <w:szCs w:val="24"/>
        </w:rPr>
        <w:t xml:space="preserve"> </w:t>
      </w:r>
      <w:r w:rsidR="00D46902" w:rsidRPr="00CB0D7E">
        <w:rPr>
          <w:rFonts w:ascii="Arial" w:hAnsi="Arial" w:cs="Arial"/>
          <w:sz w:val="24"/>
          <w:szCs w:val="24"/>
        </w:rPr>
        <w:t>entidade empresarial. O sistema identificará as microempresas e empresas de pequeno porte participantes,</w:t>
      </w:r>
      <w:r w:rsidRPr="00CB0D7E">
        <w:rPr>
          <w:rFonts w:ascii="Arial" w:hAnsi="Arial" w:cs="Arial"/>
          <w:sz w:val="24"/>
          <w:szCs w:val="24"/>
        </w:rPr>
        <w:t xml:space="preserve"> </w:t>
      </w:r>
      <w:r w:rsidR="00D46902" w:rsidRPr="00CB0D7E">
        <w:rPr>
          <w:rFonts w:ascii="Arial" w:hAnsi="Arial" w:cs="Arial"/>
          <w:sz w:val="24"/>
          <w:szCs w:val="24"/>
        </w:rPr>
        <w:t>procedendo à comparação com os valores da primeira colocada, se esta for empresa de maior porte, assim como</w:t>
      </w:r>
      <w:r w:rsidRPr="00CB0D7E">
        <w:rPr>
          <w:rFonts w:ascii="Arial" w:hAnsi="Arial" w:cs="Arial"/>
          <w:sz w:val="24"/>
          <w:szCs w:val="24"/>
        </w:rPr>
        <w:t xml:space="preserve"> </w:t>
      </w:r>
      <w:r w:rsidR="00D46902" w:rsidRPr="00CB0D7E">
        <w:rPr>
          <w:rFonts w:ascii="Arial" w:hAnsi="Arial" w:cs="Arial"/>
          <w:sz w:val="24"/>
          <w:szCs w:val="24"/>
        </w:rPr>
        <w:t>das demais classificadas, para o fim de aplicar-se o disposto nos artigos 44 e 45 da Lei Complementar nº 123, de</w:t>
      </w:r>
      <w:r w:rsidRPr="00CB0D7E">
        <w:rPr>
          <w:rFonts w:ascii="Arial" w:hAnsi="Arial" w:cs="Arial"/>
          <w:sz w:val="24"/>
          <w:szCs w:val="24"/>
        </w:rPr>
        <w:t xml:space="preserve"> </w:t>
      </w:r>
      <w:r w:rsidR="00D46902" w:rsidRPr="00CB0D7E">
        <w:rPr>
          <w:rFonts w:ascii="Arial" w:hAnsi="Arial" w:cs="Arial"/>
          <w:sz w:val="24"/>
          <w:szCs w:val="24"/>
        </w:rPr>
        <w:t>2006, regulamentada pelo Decreto nº 8.538, de 2015, alterado pelo Decreto nº 10.273, 13 de março de 2020.</w:t>
      </w:r>
    </w:p>
    <w:p w14:paraId="097EEEA3" w14:textId="7E157A41" w:rsidR="00D46902" w:rsidRPr="00CB0D7E" w:rsidRDefault="00CB0D7E" w:rsidP="00CB0D7E">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.19.1. </w:t>
      </w:r>
      <w:r w:rsidR="00D46902" w:rsidRPr="00CB0D7E">
        <w:rPr>
          <w:rFonts w:ascii="Arial" w:hAnsi="Arial" w:cs="Arial"/>
          <w:sz w:val="24"/>
          <w:szCs w:val="24"/>
        </w:rPr>
        <w:t>Nessas condições, as propostas de microempresas e empresas de pequeno porte que se encontrarem na</w:t>
      </w:r>
      <w:r w:rsidRPr="00CB0D7E">
        <w:rPr>
          <w:rFonts w:ascii="Arial" w:hAnsi="Arial" w:cs="Arial"/>
          <w:sz w:val="24"/>
          <w:szCs w:val="24"/>
        </w:rPr>
        <w:t xml:space="preserve"> </w:t>
      </w:r>
      <w:r w:rsidR="00D46902" w:rsidRPr="00CB0D7E">
        <w:rPr>
          <w:rFonts w:ascii="Arial" w:hAnsi="Arial" w:cs="Arial"/>
          <w:sz w:val="24"/>
          <w:szCs w:val="24"/>
        </w:rPr>
        <w:t>faixa de até 5% (cinco por cento) acima da melhor proposta ou melhor lance serão consideradas empatadas com</w:t>
      </w:r>
      <w:r w:rsidRPr="00CB0D7E">
        <w:rPr>
          <w:rFonts w:ascii="Arial" w:hAnsi="Arial" w:cs="Arial"/>
          <w:sz w:val="24"/>
          <w:szCs w:val="24"/>
        </w:rPr>
        <w:t xml:space="preserve"> </w:t>
      </w:r>
      <w:r w:rsidR="00D46902" w:rsidRPr="00CB0D7E">
        <w:rPr>
          <w:rFonts w:ascii="Arial" w:hAnsi="Arial" w:cs="Arial"/>
          <w:sz w:val="24"/>
          <w:szCs w:val="24"/>
        </w:rPr>
        <w:t>a primeira colocada.</w:t>
      </w:r>
    </w:p>
    <w:p w14:paraId="67641221" w14:textId="4E99A915" w:rsidR="00D46902" w:rsidRPr="00CB0D7E" w:rsidRDefault="00CB0D7E" w:rsidP="00CB0D7E">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.19.2. </w:t>
      </w:r>
      <w:r w:rsidR="00D46902" w:rsidRPr="00CB0D7E">
        <w:rPr>
          <w:rFonts w:ascii="Arial" w:hAnsi="Arial" w:cs="Arial"/>
          <w:sz w:val="24"/>
          <w:szCs w:val="24"/>
        </w:rPr>
        <w:t>A melhor classificada nos termos do item anterior terá o direito de encaminhar uma última oferta para</w:t>
      </w:r>
      <w:r w:rsidRPr="00CB0D7E">
        <w:rPr>
          <w:rFonts w:ascii="Arial" w:hAnsi="Arial" w:cs="Arial"/>
          <w:sz w:val="24"/>
          <w:szCs w:val="24"/>
        </w:rPr>
        <w:t xml:space="preserve"> </w:t>
      </w:r>
      <w:r w:rsidR="00D46902" w:rsidRPr="00CB0D7E">
        <w:rPr>
          <w:rFonts w:ascii="Arial" w:hAnsi="Arial" w:cs="Arial"/>
          <w:sz w:val="24"/>
          <w:szCs w:val="24"/>
        </w:rPr>
        <w:t>desempate, obrigatoriamente em valor inferior ao da primeira colocada, no prazo de 5 (cinco) minutos controlados</w:t>
      </w:r>
      <w:r w:rsidRPr="00CB0D7E">
        <w:rPr>
          <w:rFonts w:ascii="Arial" w:hAnsi="Arial" w:cs="Arial"/>
          <w:sz w:val="24"/>
          <w:szCs w:val="24"/>
        </w:rPr>
        <w:t xml:space="preserve"> </w:t>
      </w:r>
      <w:r w:rsidR="00D46902" w:rsidRPr="00CB0D7E">
        <w:rPr>
          <w:rFonts w:ascii="Arial" w:hAnsi="Arial" w:cs="Arial"/>
          <w:sz w:val="24"/>
          <w:szCs w:val="24"/>
        </w:rPr>
        <w:t>pelo sistema, contados após a comunicação automática para tanto.</w:t>
      </w:r>
    </w:p>
    <w:p w14:paraId="2D2F3BAA" w14:textId="73248F1C" w:rsidR="00D46902" w:rsidRPr="00BC7149" w:rsidRDefault="00BC7149" w:rsidP="00BC7149">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.19.3. </w:t>
      </w:r>
      <w:r w:rsidR="00D46902" w:rsidRPr="00BC7149">
        <w:rPr>
          <w:rFonts w:ascii="Arial" w:hAnsi="Arial" w:cs="Arial"/>
          <w:sz w:val="24"/>
          <w:szCs w:val="24"/>
        </w:rPr>
        <w:t>Caso a microempresa ou a empresa de pequeno porte melhor classificada desista ou não se manifeste no</w:t>
      </w:r>
      <w:r w:rsidRPr="00BC7149">
        <w:rPr>
          <w:rFonts w:ascii="Arial" w:hAnsi="Arial" w:cs="Arial"/>
          <w:sz w:val="24"/>
          <w:szCs w:val="24"/>
        </w:rPr>
        <w:t xml:space="preserve"> </w:t>
      </w:r>
      <w:r w:rsidR="00D46902" w:rsidRPr="00BC7149">
        <w:rPr>
          <w:rFonts w:ascii="Arial" w:hAnsi="Arial" w:cs="Arial"/>
          <w:sz w:val="24"/>
          <w:szCs w:val="24"/>
        </w:rPr>
        <w:t>prazo estabelecido, serão convocadas as demais licitantes microempresa e empresa de pequeno porte que se</w:t>
      </w:r>
      <w:r w:rsidRPr="00BC7149">
        <w:rPr>
          <w:rFonts w:ascii="Arial" w:hAnsi="Arial" w:cs="Arial"/>
          <w:sz w:val="24"/>
          <w:szCs w:val="24"/>
        </w:rPr>
        <w:t xml:space="preserve"> </w:t>
      </w:r>
      <w:r w:rsidR="00D46902" w:rsidRPr="00BC7149">
        <w:rPr>
          <w:rFonts w:ascii="Arial" w:hAnsi="Arial" w:cs="Arial"/>
          <w:sz w:val="24"/>
          <w:szCs w:val="24"/>
        </w:rPr>
        <w:t>encontrem naquele intervalo de 5% (cinco por cento), na ordem de classificação, para o exercício do mesmo</w:t>
      </w:r>
      <w:r w:rsidRPr="00BC7149">
        <w:rPr>
          <w:rFonts w:ascii="Arial" w:hAnsi="Arial" w:cs="Arial"/>
          <w:sz w:val="24"/>
          <w:szCs w:val="24"/>
        </w:rPr>
        <w:t xml:space="preserve"> </w:t>
      </w:r>
      <w:r w:rsidR="00D46902" w:rsidRPr="00BC7149">
        <w:rPr>
          <w:rFonts w:ascii="Arial" w:hAnsi="Arial" w:cs="Arial"/>
          <w:sz w:val="24"/>
          <w:szCs w:val="24"/>
        </w:rPr>
        <w:lastRenderedPageBreak/>
        <w:t>direito, no prazo estabelecido no subitem anterior.</w:t>
      </w:r>
    </w:p>
    <w:p w14:paraId="03265A5E" w14:textId="3C05BBDA" w:rsidR="00D46902" w:rsidRPr="003B78C6" w:rsidRDefault="003B78C6" w:rsidP="003B78C6">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.19.4. </w:t>
      </w:r>
      <w:r w:rsidR="00D46902" w:rsidRPr="003B78C6">
        <w:rPr>
          <w:rFonts w:ascii="Arial" w:hAnsi="Arial" w:cs="Arial"/>
          <w:sz w:val="24"/>
          <w:szCs w:val="24"/>
        </w:rPr>
        <w:t>No caso de equivalência dos valores apresentados pelas microempresas e empresas de pequeno porte</w:t>
      </w:r>
      <w:r w:rsidRPr="003B78C6">
        <w:rPr>
          <w:rFonts w:ascii="Arial" w:hAnsi="Arial" w:cs="Arial"/>
          <w:sz w:val="24"/>
          <w:szCs w:val="24"/>
        </w:rPr>
        <w:t xml:space="preserve"> </w:t>
      </w:r>
      <w:r w:rsidR="00D46902" w:rsidRPr="003B78C6">
        <w:rPr>
          <w:rFonts w:ascii="Arial" w:hAnsi="Arial" w:cs="Arial"/>
          <w:sz w:val="24"/>
          <w:szCs w:val="24"/>
        </w:rPr>
        <w:t>que se encontrem nos intervalos estabelecidos nos subitens anteriores, será realizado sorteio entre elas para que</w:t>
      </w:r>
    </w:p>
    <w:p w14:paraId="716567FE" w14:textId="77777777" w:rsidR="00D46902" w:rsidRPr="003B78C6" w:rsidRDefault="00D46902" w:rsidP="00D46902">
      <w:pPr>
        <w:spacing w:after="240"/>
        <w:jc w:val="both"/>
        <w:rPr>
          <w:rFonts w:ascii="Arial" w:hAnsi="Arial" w:cs="Arial"/>
          <w:sz w:val="24"/>
          <w:szCs w:val="24"/>
        </w:rPr>
      </w:pPr>
      <w:r w:rsidRPr="003B78C6">
        <w:rPr>
          <w:rFonts w:ascii="Arial" w:hAnsi="Arial" w:cs="Arial"/>
          <w:sz w:val="24"/>
          <w:szCs w:val="24"/>
        </w:rPr>
        <w:t>se identifique aquela que primeiro poderá apresentar melhor oferta.</w:t>
      </w:r>
    </w:p>
    <w:p w14:paraId="4B177539" w14:textId="60327830" w:rsidR="00D46902" w:rsidRPr="003B78C6" w:rsidRDefault="003B78C6" w:rsidP="003B78C6">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.20. </w:t>
      </w:r>
      <w:r w:rsidR="00D46902" w:rsidRPr="003B78C6">
        <w:rPr>
          <w:rFonts w:ascii="Arial" w:hAnsi="Arial" w:cs="Arial"/>
          <w:sz w:val="24"/>
          <w:szCs w:val="24"/>
        </w:rPr>
        <w:t>Havendo eventual empate entre propostas ou lances, o critério de desempate será aquele previsto no art. 60</w:t>
      </w:r>
      <w:r w:rsidRPr="003B78C6">
        <w:rPr>
          <w:rFonts w:ascii="Arial" w:hAnsi="Arial" w:cs="Arial"/>
          <w:sz w:val="24"/>
          <w:szCs w:val="24"/>
        </w:rPr>
        <w:t xml:space="preserve"> </w:t>
      </w:r>
      <w:r w:rsidR="00D46902" w:rsidRPr="003B78C6">
        <w:rPr>
          <w:rFonts w:ascii="Arial" w:hAnsi="Arial" w:cs="Arial"/>
          <w:sz w:val="24"/>
          <w:szCs w:val="24"/>
        </w:rPr>
        <w:t>da Lei nº 14.133, de 2021, nesta ordem:</w:t>
      </w:r>
    </w:p>
    <w:p w14:paraId="310697F9" w14:textId="33B829A9" w:rsidR="00D46902" w:rsidRPr="003B78C6" w:rsidRDefault="003B78C6" w:rsidP="003B78C6">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.20.1. </w:t>
      </w:r>
      <w:r w:rsidR="00D46902" w:rsidRPr="003B78C6">
        <w:rPr>
          <w:rFonts w:ascii="Arial" w:hAnsi="Arial" w:cs="Arial"/>
          <w:sz w:val="24"/>
          <w:szCs w:val="24"/>
        </w:rPr>
        <w:t>disputa final, hipótese em que os licitantes empatados poderão apresentar nova proposta em ato contínuo</w:t>
      </w:r>
      <w:r w:rsidRPr="003B78C6">
        <w:rPr>
          <w:rFonts w:ascii="Arial" w:hAnsi="Arial" w:cs="Arial"/>
          <w:sz w:val="24"/>
          <w:szCs w:val="24"/>
        </w:rPr>
        <w:t xml:space="preserve"> </w:t>
      </w:r>
      <w:r w:rsidR="00D46902" w:rsidRPr="003B78C6">
        <w:rPr>
          <w:rFonts w:ascii="Arial" w:hAnsi="Arial" w:cs="Arial"/>
          <w:sz w:val="24"/>
          <w:szCs w:val="24"/>
        </w:rPr>
        <w:t>à classificação;</w:t>
      </w:r>
    </w:p>
    <w:p w14:paraId="6F94900D" w14:textId="2D7159EB" w:rsidR="00D46902" w:rsidRPr="003B78C6" w:rsidRDefault="003B78C6" w:rsidP="003B78C6">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.20.2. </w:t>
      </w:r>
      <w:r w:rsidR="00D46902" w:rsidRPr="003B78C6">
        <w:rPr>
          <w:rFonts w:ascii="Arial" w:hAnsi="Arial" w:cs="Arial"/>
          <w:sz w:val="24"/>
          <w:szCs w:val="24"/>
        </w:rPr>
        <w:t>avaliação do desempenho contratual prévio dos licitantes, para a qual deverão preferencialmente ser</w:t>
      </w:r>
      <w:r w:rsidRPr="003B78C6">
        <w:rPr>
          <w:rFonts w:ascii="Arial" w:hAnsi="Arial" w:cs="Arial"/>
          <w:sz w:val="24"/>
          <w:szCs w:val="24"/>
        </w:rPr>
        <w:t xml:space="preserve"> </w:t>
      </w:r>
      <w:r w:rsidR="00D46902" w:rsidRPr="003B78C6">
        <w:rPr>
          <w:rFonts w:ascii="Arial" w:hAnsi="Arial" w:cs="Arial"/>
          <w:sz w:val="24"/>
          <w:szCs w:val="24"/>
        </w:rPr>
        <w:t>utilizados registros cadastrais para efeito de atesto de cumprimento de obrigações previstos nesta Lei;</w:t>
      </w:r>
    </w:p>
    <w:p w14:paraId="5FB084BD" w14:textId="4AB36AC8" w:rsidR="00D46902" w:rsidRPr="003B78C6" w:rsidRDefault="003B78C6" w:rsidP="003B78C6">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.20.3. </w:t>
      </w:r>
      <w:r w:rsidR="00D46902" w:rsidRPr="003B78C6">
        <w:rPr>
          <w:rFonts w:ascii="Arial" w:hAnsi="Arial" w:cs="Arial"/>
          <w:sz w:val="24"/>
          <w:szCs w:val="24"/>
        </w:rPr>
        <w:t>desenvolvimento pelo licitante de ações de equidade entre homens e mulheres no ambiente de trabalho,</w:t>
      </w:r>
      <w:r w:rsidRPr="003B78C6">
        <w:rPr>
          <w:rFonts w:ascii="Arial" w:hAnsi="Arial" w:cs="Arial"/>
          <w:sz w:val="24"/>
          <w:szCs w:val="24"/>
        </w:rPr>
        <w:t xml:space="preserve"> </w:t>
      </w:r>
      <w:r w:rsidR="00D46902" w:rsidRPr="003B78C6">
        <w:rPr>
          <w:rFonts w:ascii="Arial" w:hAnsi="Arial" w:cs="Arial"/>
          <w:sz w:val="24"/>
          <w:szCs w:val="24"/>
        </w:rPr>
        <w:t>conforme regulamento;</w:t>
      </w:r>
    </w:p>
    <w:p w14:paraId="11E1394E" w14:textId="7EDF4FB9" w:rsidR="00D46902" w:rsidRPr="003B78C6" w:rsidRDefault="003B78C6" w:rsidP="003B78C6">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.20.4. </w:t>
      </w:r>
      <w:r w:rsidR="00D46902" w:rsidRPr="003B78C6">
        <w:rPr>
          <w:rFonts w:ascii="Arial" w:hAnsi="Arial" w:cs="Arial"/>
          <w:sz w:val="24"/>
          <w:szCs w:val="24"/>
        </w:rPr>
        <w:t>desenvolvimento pelo licitante de programa de integridade, conforme orientações dos órgãos de controle.</w:t>
      </w:r>
    </w:p>
    <w:p w14:paraId="69207B2E" w14:textId="39C4B9BD" w:rsidR="00D46902" w:rsidRPr="003B78C6" w:rsidRDefault="003B78C6"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.21. </w:t>
      </w:r>
      <w:r w:rsidR="00D46902" w:rsidRPr="003B78C6">
        <w:rPr>
          <w:rFonts w:ascii="Arial" w:hAnsi="Arial" w:cs="Arial"/>
          <w:sz w:val="24"/>
          <w:szCs w:val="24"/>
        </w:rPr>
        <w:t>Persistindo o empate, será assegurada preferência, sucessivamente, aos bens e serviços produzidos ou</w:t>
      </w:r>
      <w:r w:rsidRPr="003B78C6">
        <w:rPr>
          <w:rFonts w:ascii="Arial" w:hAnsi="Arial" w:cs="Arial"/>
          <w:sz w:val="24"/>
          <w:szCs w:val="24"/>
        </w:rPr>
        <w:t xml:space="preserve"> </w:t>
      </w:r>
      <w:r w:rsidR="00D46902" w:rsidRPr="003B78C6">
        <w:rPr>
          <w:rFonts w:ascii="Arial" w:hAnsi="Arial" w:cs="Arial"/>
          <w:sz w:val="24"/>
          <w:szCs w:val="24"/>
        </w:rPr>
        <w:t>prestados por:</w:t>
      </w:r>
    </w:p>
    <w:p w14:paraId="71DD8D89" w14:textId="7DE5E055" w:rsidR="00D46902" w:rsidRPr="003B78C6" w:rsidRDefault="003B78C6" w:rsidP="003B78C6">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.21.1. </w:t>
      </w:r>
      <w:r w:rsidR="00D46902" w:rsidRPr="003B78C6">
        <w:rPr>
          <w:rFonts w:ascii="Arial" w:hAnsi="Arial" w:cs="Arial"/>
          <w:sz w:val="24"/>
          <w:szCs w:val="24"/>
        </w:rPr>
        <w:t>empresas estabelecidas no território do Estado ou do Distrito Federal do órgão ou entidade da</w:t>
      </w:r>
      <w:r w:rsidRPr="003B78C6">
        <w:rPr>
          <w:rFonts w:ascii="Arial" w:hAnsi="Arial" w:cs="Arial"/>
          <w:sz w:val="24"/>
          <w:szCs w:val="24"/>
        </w:rPr>
        <w:t xml:space="preserve"> </w:t>
      </w:r>
      <w:r w:rsidR="00D46902" w:rsidRPr="003B78C6">
        <w:rPr>
          <w:rFonts w:ascii="Arial" w:hAnsi="Arial" w:cs="Arial"/>
          <w:sz w:val="24"/>
          <w:szCs w:val="24"/>
        </w:rPr>
        <w:t>Administração Pública estadual ou distrital licitante ou, no caso de licitação realizada por órgão ou entidade de</w:t>
      </w:r>
      <w:r w:rsidRPr="003B78C6">
        <w:rPr>
          <w:rFonts w:ascii="Arial" w:hAnsi="Arial" w:cs="Arial"/>
          <w:sz w:val="24"/>
          <w:szCs w:val="24"/>
        </w:rPr>
        <w:t xml:space="preserve"> </w:t>
      </w:r>
      <w:r w:rsidR="00D46902" w:rsidRPr="003B78C6">
        <w:rPr>
          <w:rFonts w:ascii="Arial" w:hAnsi="Arial" w:cs="Arial"/>
          <w:sz w:val="24"/>
          <w:szCs w:val="24"/>
        </w:rPr>
        <w:t>Município, no território do Estado em que este se localize;</w:t>
      </w:r>
    </w:p>
    <w:p w14:paraId="5B8BA7DF" w14:textId="324C663E" w:rsidR="00D46902" w:rsidRPr="003B78C6" w:rsidRDefault="003B78C6" w:rsidP="003B78C6">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.21.2. </w:t>
      </w:r>
      <w:r w:rsidR="00D46902" w:rsidRPr="003B78C6">
        <w:rPr>
          <w:rFonts w:ascii="Arial" w:hAnsi="Arial" w:cs="Arial"/>
          <w:sz w:val="24"/>
          <w:szCs w:val="24"/>
        </w:rPr>
        <w:t>empresas brasileiras;</w:t>
      </w:r>
    </w:p>
    <w:p w14:paraId="17B3ED75" w14:textId="5605BC43" w:rsidR="00D46902" w:rsidRPr="003B78C6" w:rsidRDefault="003B78C6" w:rsidP="003B78C6">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.21.3. </w:t>
      </w:r>
      <w:r w:rsidR="00D46902" w:rsidRPr="003B78C6">
        <w:rPr>
          <w:rFonts w:ascii="Arial" w:hAnsi="Arial" w:cs="Arial"/>
          <w:sz w:val="24"/>
          <w:szCs w:val="24"/>
        </w:rPr>
        <w:t>empresas que invistam em pesquisa e no desenvolvimento de tecnologia no País;</w:t>
      </w:r>
    </w:p>
    <w:p w14:paraId="3708948A" w14:textId="0B37C209" w:rsidR="00D46902" w:rsidRPr="003B78C6" w:rsidRDefault="003B78C6" w:rsidP="003B78C6">
      <w:pPr>
        <w:spacing w:after="240"/>
        <w:ind w:firstLine="708"/>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.21.4. </w:t>
      </w:r>
      <w:r w:rsidR="00D46902" w:rsidRPr="003B78C6">
        <w:rPr>
          <w:rFonts w:ascii="Arial" w:hAnsi="Arial" w:cs="Arial"/>
          <w:sz w:val="24"/>
          <w:szCs w:val="24"/>
        </w:rPr>
        <w:t>empresas que comprovem a prática de mitigação, nos termos da Lei nº 12.187, de 29 de dezembro de</w:t>
      </w:r>
      <w:r w:rsidRPr="003B78C6">
        <w:rPr>
          <w:rFonts w:ascii="Arial" w:hAnsi="Arial" w:cs="Arial"/>
          <w:sz w:val="24"/>
          <w:szCs w:val="24"/>
        </w:rPr>
        <w:t xml:space="preserve"> </w:t>
      </w:r>
      <w:r w:rsidR="00D46902" w:rsidRPr="003B78C6">
        <w:rPr>
          <w:rFonts w:ascii="Arial" w:hAnsi="Arial" w:cs="Arial"/>
          <w:sz w:val="24"/>
          <w:szCs w:val="24"/>
        </w:rPr>
        <w:t>2009.</w:t>
      </w:r>
    </w:p>
    <w:p w14:paraId="34BF26B6" w14:textId="63BB6A3E" w:rsidR="00D46902" w:rsidRPr="00D46902" w:rsidRDefault="003B78C6" w:rsidP="00D46902">
      <w:pPr>
        <w:spacing w:after="240"/>
        <w:jc w:val="both"/>
        <w:rPr>
          <w:rFonts w:ascii="Arial" w:hAnsi="Arial" w:cs="Arial"/>
          <w:b/>
          <w:bCs/>
          <w:sz w:val="24"/>
          <w:szCs w:val="24"/>
        </w:rPr>
      </w:pPr>
      <w:r>
        <w:rPr>
          <w:rFonts w:ascii="Arial" w:hAnsi="Arial" w:cs="Arial"/>
          <w:b/>
          <w:bCs/>
          <w:sz w:val="24"/>
          <w:szCs w:val="24"/>
        </w:rPr>
        <w:t>10</w:t>
      </w:r>
      <w:r w:rsidR="00D46902" w:rsidRPr="00D46902">
        <w:rPr>
          <w:rFonts w:ascii="Arial" w:hAnsi="Arial" w:cs="Arial"/>
          <w:b/>
          <w:bCs/>
          <w:sz w:val="24"/>
          <w:szCs w:val="24"/>
        </w:rPr>
        <w:t xml:space="preserve">.22. </w:t>
      </w:r>
      <w:r w:rsidR="00D46902" w:rsidRPr="003B78C6">
        <w:rPr>
          <w:rFonts w:ascii="Arial" w:hAnsi="Arial" w:cs="Arial"/>
          <w:sz w:val="24"/>
          <w:szCs w:val="24"/>
        </w:rPr>
        <w:t>Encerrada a etapa de envio de lances da sessão pública, na hipótese da proposta do primeiro colocado</w:t>
      </w:r>
      <w:r w:rsidRPr="003B78C6">
        <w:rPr>
          <w:rFonts w:ascii="Arial" w:hAnsi="Arial" w:cs="Arial"/>
          <w:sz w:val="24"/>
          <w:szCs w:val="24"/>
        </w:rPr>
        <w:t xml:space="preserve"> </w:t>
      </w:r>
      <w:r w:rsidR="00D46902" w:rsidRPr="003B78C6">
        <w:rPr>
          <w:rFonts w:ascii="Arial" w:hAnsi="Arial" w:cs="Arial"/>
          <w:sz w:val="24"/>
          <w:szCs w:val="24"/>
        </w:rPr>
        <w:t>permanecer acima do preço máximo definido para a contratação, o pregoeiro poderá negociar condições mais</w:t>
      </w:r>
      <w:r w:rsidRPr="003B78C6">
        <w:rPr>
          <w:rFonts w:ascii="Arial" w:hAnsi="Arial" w:cs="Arial"/>
          <w:sz w:val="24"/>
          <w:szCs w:val="24"/>
        </w:rPr>
        <w:t xml:space="preserve"> </w:t>
      </w:r>
      <w:r w:rsidR="00D46902" w:rsidRPr="003B78C6">
        <w:rPr>
          <w:rFonts w:ascii="Arial" w:hAnsi="Arial" w:cs="Arial"/>
          <w:sz w:val="24"/>
          <w:szCs w:val="24"/>
        </w:rPr>
        <w:t>vantajosas, após definido o resultado do julgamento.</w:t>
      </w:r>
    </w:p>
    <w:p w14:paraId="2E2815E7" w14:textId="00B3D548" w:rsidR="00D46902" w:rsidRPr="003B78C6" w:rsidRDefault="003B78C6"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.23. </w:t>
      </w:r>
      <w:r w:rsidR="00D46902" w:rsidRPr="003B78C6">
        <w:rPr>
          <w:rFonts w:ascii="Arial" w:hAnsi="Arial" w:cs="Arial"/>
          <w:sz w:val="24"/>
          <w:szCs w:val="24"/>
        </w:rPr>
        <w:t>A negociação poderá ser feita com os demais licitantes, segundo a ordem de classificação inicialmente</w:t>
      </w:r>
      <w:r w:rsidRPr="003B78C6">
        <w:rPr>
          <w:rFonts w:ascii="Arial" w:hAnsi="Arial" w:cs="Arial"/>
          <w:sz w:val="24"/>
          <w:szCs w:val="24"/>
        </w:rPr>
        <w:t xml:space="preserve"> </w:t>
      </w:r>
      <w:r w:rsidR="00D46902" w:rsidRPr="003B78C6">
        <w:rPr>
          <w:rFonts w:ascii="Arial" w:hAnsi="Arial" w:cs="Arial"/>
          <w:sz w:val="24"/>
          <w:szCs w:val="24"/>
        </w:rPr>
        <w:t xml:space="preserve">estabelecida, quando o primeiro colocado, mesmo após a </w:t>
      </w:r>
      <w:r w:rsidR="00D46902" w:rsidRPr="003B78C6">
        <w:rPr>
          <w:rFonts w:ascii="Arial" w:hAnsi="Arial" w:cs="Arial"/>
          <w:sz w:val="24"/>
          <w:szCs w:val="24"/>
        </w:rPr>
        <w:lastRenderedPageBreak/>
        <w:t>negociação, for desclassificado em razão de sua</w:t>
      </w:r>
      <w:r w:rsidRPr="003B78C6">
        <w:rPr>
          <w:rFonts w:ascii="Arial" w:hAnsi="Arial" w:cs="Arial"/>
          <w:sz w:val="24"/>
          <w:szCs w:val="24"/>
        </w:rPr>
        <w:t xml:space="preserve"> </w:t>
      </w:r>
      <w:r w:rsidR="00D46902" w:rsidRPr="003B78C6">
        <w:rPr>
          <w:rFonts w:ascii="Arial" w:hAnsi="Arial" w:cs="Arial"/>
          <w:sz w:val="24"/>
          <w:szCs w:val="24"/>
        </w:rPr>
        <w:t>proposta permanecer acima do preço máximo definido pela Administração.</w:t>
      </w:r>
    </w:p>
    <w:p w14:paraId="52DD1310" w14:textId="49FBEFD2" w:rsidR="00D46902" w:rsidRPr="003B78C6" w:rsidRDefault="003B78C6" w:rsidP="00D46902">
      <w:pPr>
        <w:spacing w:after="240"/>
        <w:jc w:val="both"/>
        <w:rPr>
          <w:rFonts w:ascii="Arial" w:hAnsi="Arial" w:cs="Arial"/>
          <w:sz w:val="24"/>
          <w:szCs w:val="24"/>
        </w:rPr>
      </w:pPr>
      <w:r>
        <w:rPr>
          <w:rFonts w:ascii="Arial" w:hAnsi="Arial" w:cs="Arial"/>
          <w:b/>
          <w:bCs/>
          <w:sz w:val="24"/>
          <w:szCs w:val="24"/>
        </w:rPr>
        <w:t>10</w:t>
      </w:r>
      <w:r w:rsidR="00D46902" w:rsidRPr="00D46902">
        <w:rPr>
          <w:rFonts w:ascii="Arial" w:hAnsi="Arial" w:cs="Arial"/>
          <w:b/>
          <w:bCs/>
          <w:sz w:val="24"/>
          <w:szCs w:val="24"/>
        </w:rPr>
        <w:t xml:space="preserve">.24. </w:t>
      </w:r>
      <w:r w:rsidR="00D46902" w:rsidRPr="003B78C6">
        <w:rPr>
          <w:rFonts w:ascii="Arial" w:hAnsi="Arial" w:cs="Arial"/>
          <w:sz w:val="24"/>
          <w:szCs w:val="24"/>
        </w:rPr>
        <w:t>A negociação será realizada por meio do sistema, podendo ser acompanhada pelos demais licitantes.</w:t>
      </w:r>
    </w:p>
    <w:p w14:paraId="6D4232B7" w14:textId="4ADDF28F" w:rsidR="00D46902" w:rsidRDefault="003B78C6" w:rsidP="00D46902">
      <w:pPr>
        <w:spacing w:after="240"/>
        <w:jc w:val="both"/>
        <w:rPr>
          <w:rFonts w:ascii="Arial" w:hAnsi="Arial" w:cs="Arial"/>
          <w:b/>
          <w:bCs/>
          <w:sz w:val="24"/>
          <w:szCs w:val="24"/>
        </w:rPr>
      </w:pPr>
      <w:r>
        <w:rPr>
          <w:rFonts w:ascii="Arial" w:hAnsi="Arial" w:cs="Arial"/>
          <w:b/>
          <w:bCs/>
          <w:sz w:val="24"/>
          <w:szCs w:val="24"/>
        </w:rPr>
        <w:t>10</w:t>
      </w:r>
      <w:r w:rsidR="00D46902" w:rsidRPr="00D46902">
        <w:rPr>
          <w:rFonts w:ascii="Arial" w:hAnsi="Arial" w:cs="Arial"/>
          <w:b/>
          <w:bCs/>
          <w:sz w:val="24"/>
          <w:szCs w:val="24"/>
        </w:rPr>
        <w:t xml:space="preserve">.25. </w:t>
      </w:r>
      <w:r w:rsidR="00D46902" w:rsidRPr="003B78C6">
        <w:rPr>
          <w:rFonts w:ascii="Arial" w:hAnsi="Arial" w:cs="Arial"/>
          <w:sz w:val="24"/>
          <w:szCs w:val="24"/>
        </w:rPr>
        <w:t>O resultado da negociação será divulgado a todos os licitantes e anexado aos autos do processo licitatório.</w:t>
      </w:r>
    </w:p>
    <w:p w14:paraId="22C5743D" w14:textId="0E03122A" w:rsidR="00C845C1" w:rsidRPr="00D272AD" w:rsidRDefault="003B78C6" w:rsidP="00C845C1">
      <w:pPr>
        <w:spacing w:after="240"/>
        <w:jc w:val="both"/>
        <w:rPr>
          <w:rFonts w:ascii="Arial" w:hAnsi="Arial" w:cs="Arial"/>
          <w:sz w:val="24"/>
          <w:szCs w:val="24"/>
        </w:rPr>
      </w:pPr>
      <w:r>
        <w:rPr>
          <w:rFonts w:ascii="Arial" w:hAnsi="Arial" w:cs="Arial"/>
          <w:b/>
          <w:bCs/>
          <w:sz w:val="24"/>
          <w:szCs w:val="24"/>
        </w:rPr>
        <w:t>10</w:t>
      </w:r>
      <w:r w:rsidR="00C845C1" w:rsidRPr="00C845C1">
        <w:rPr>
          <w:rFonts w:ascii="Arial" w:hAnsi="Arial" w:cs="Arial"/>
          <w:b/>
          <w:bCs/>
          <w:sz w:val="24"/>
          <w:szCs w:val="24"/>
        </w:rPr>
        <w:t xml:space="preserve">.26. </w:t>
      </w:r>
      <w:r w:rsidR="00C845C1" w:rsidRPr="00D272AD">
        <w:rPr>
          <w:rFonts w:ascii="Arial" w:hAnsi="Arial" w:cs="Arial"/>
          <w:sz w:val="24"/>
          <w:szCs w:val="24"/>
        </w:rPr>
        <w:t>Encerrada a etapa de envio de lances da sessão pública, o pregoeiro deverá encaminhar, pelo sistema</w:t>
      </w:r>
      <w:r w:rsidRPr="00D272AD">
        <w:rPr>
          <w:rFonts w:ascii="Arial" w:hAnsi="Arial" w:cs="Arial"/>
          <w:sz w:val="24"/>
          <w:szCs w:val="24"/>
        </w:rPr>
        <w:t xml:space="preserve"> </w:t>
      </w:r>
      <w:r w:rsidR="00C845C1" w:rsidRPr="00D272AD">
        <w:rPr>
          <w:rFonts w:ascii="Arial" w:hAnsi="Arial" w:cs="Arial"/>
          <w:sz w:val="24"/>
          <w:szCs w:val="24"/>
        </w:rPr>
        <w:t>eletrônico, contraproposta ao licitante que tenha apresentado o melhor preço, para que seja obtida melhor</w:t>
      </w:r>
      <w:r w:rsidR="00D272AD" w:rsidRPr="00D272AD">
        <w:rPr>
          <w:rFonts w:ascii="Arial" w:hAnsi="Arial" w:cs="Arial"/>
          <w:sz w:val="24"/>
          <w:szCs w:val="24"/>
        </w:rPr>
        <w:t xml:space="preserve"> </w:t>
      </w:r>
      <w:r w:rsidR="00C845C1" w:rsidRPr="00D272AD">
        <w:rPr>
          <w:rFonts w:ascii="Arial" w:hAnsi="Arial" w:cs="Arial"/>
          <w:sz w:val="24"/>
          <w:szCs w:val="24"/>
        </w:rPr>
        <w:t>proposta, vedada a negociação em condições diferentes das previstas neste Edital.</w:t>
      </w:r>
    </w:p>
    <w:p w14:paraId="0C091929" w14:textId="7D86C397" w:rsidR="00C845C1" w:rsidRPr="00D272AD" w:rsidRDefault="00D272AD" w:rsidP="00D272AD">
      <w:pPr>
        <w:spacing w:after="240"/>
        <w:ind w:firstLine="708"/>
        <w:jc w:val="both"/>
        <w:rPr>
          <w:rFonts w:ascii="Arial" w:hAnsi="Arial" w:cs="Arial"/>
          <w:sz w:val="24"/>
          <w:szCs w:val="24"/>
        </w:rPr>
      </w:pPr>
      <w:r>
        <w:rPr>
          <w:rFonts w:ascii="Arial" w:hAnsi="Arial" w:cs="Arial"/>
          <w:b/>
          <w:bCs/>
          <w:sz w:val="24"/>
          <w:szCs w:val="24"/>
        </w:rPr>
        <w:t>10</w:t>
      </w:r>
      <w:r w:rsidR="00C845C1" w:rsidRPr="00C845C1">
        <w:rPr>
          <w:rFonts w:ascii="Arial" w:hAnsi="Arial" w:cs="Arial"/>
          <w:b/>
          <w:bCs/>
          <w:sz w:val="24"/>
          <w:szCs w:val="24"/>
        </w:rPr>
        <w:t xml:space="preserve">.26.1. </w:t>
      </w:r>
      <w:r w:rsidR="00C845C1" w:rsidRPr="00D272AD">
        <w:rPr>
          <w:rFonts w:ascii="Arial" w:hAnsi="Arial" w:cs="Arial"/>
          <w:sz w:val="24"/>
          <w:szCs w:val="24"/>
        </w:rPr>
        <w:t>A negociação será realizada por meio do sistema, podendo ser acompanhada pelos demais licitantes.</w:t>
      </w:r>
    </w:p>
    <w:p w14:paraId="35BDEDAD" w14:textId="7D8E4D54" w:rsidR="00C845C1" w:rsidRPr="00D272AD" w:rsidRDefault="00D272AD" w:rsidP="00C845C1">
      <w:pPr>
        <w:spacing w:after="240"/>
        <w:jc w:val="both"/>
        <w:rPr>
          <w:rFonts w:ascii="Arial" w:hAnsi="Arial" w:cs="Arial"/>
          <w:sz w:val="24"/>
          <w:szCs w:val="24"/>
        </w:rPr>
      </w:pPr>
      <w:r>
        <w:rPr>
          <w:rFonts w:ascii="Arial" w:hAnsi="Arial" w:cs="Arial"/>
          <w:b/>
          <w:bCs/>
          <w:sz w:val="24"/>
          <w:szCs w:val="24"/>
        </w:rPr>
        <w:t>10</w:t>
      </w:r>
      <w:r w:rsidR="00C845C1" w:rsidRPr="00C845C1">
        <w:rPr>
          <w:rFonts w:ascii="Arial" w:hAnsi="Arial" w:cs="Arial"/>
          <w:b/>
          <w:bCs/>
          <w:sz w:val="24"/>
          <w:szCs w:val="24"/>
        </w:rPr>
        <w:t xml:space="preserve">.27. </w:t>
      </w:r>
      <w:r w:rsidR="00C845C1" w:rsidRPr="00D272AD">
        <w:rPr>
          <w:rFonts w:ascii="Arial" w:hAnsi="Arial" w:cs="Arial"/>
          <w:sz w:val="24"/>
          <w:szCs w:val="24"/>
        </w:rPr>
        <w:t>O pregoeiro solicitará ao licitante melhor classificado que, no prazo de 02 (duas horas), envie a proposta</w:t>
      </w:r>
      <w:r w:rsidRPr="00D272AD">
        <w:rPr>
          <w:rFonts w:ascii="Arial" w:hAnsi="Arial" w:cs="Arial"/>
          <w:sz w:val="24"/>
          <w:szCs w:val="24"/>
        </w:rPr>
        <w:t xml:space="preserve"> </w:t>
      </w:r>
      <w:r w:rsidR="00C845C1" w:rsidRPr="00D272AD">
        <w:rPr>
          <w:rFonts w:ascii="Arial" w:hAnsi="Arial" w:cs="Arial"/>
          <w:sz w:val="24"/>
          <w:szCs w:val="24"/>
        </w:rPr>
        <w:t>adequada ao último lance ofertado após a negociação realizada, acompanhada, se for o caso, dos documentos</w:t>
      </w:r>
      <w:r w:rsidRPr="00D272AD">
        <w:rPr>
          <w:rFonts w:ascii="Arial" w:hAnsi="Arial" w:cs="Arial"/>
          <w:sz w:val="24"/>
          <w:szCs w:val="24"/>
        </w:rPr>
        <w:t xml:space="preserve"> </w:t>
      </w:r>
      <w:r w:rsidR="00C845C1" w:rsidRPr="00D272AD">
        <w:rPr>
          <w:rFonts w:ascii="Arial" w:hAnsi="Arial" w:cs="Arial"/>
          <w:sz w:val="24"/>
          <w:szCs w:val="24"/>
        </w:rPr>
        <w:t>complementares, quando necessários à confirmação daqueles exigidos neste Edital e já apresentados.</w:t>
      </w:r>
    </w:p>
    <w:p w14:paraId="73A5980B" w14:textId="63E5F919" w:rsidR="00C845C1" w:rsidRPr="00F24134" w:rsidRDefault="00F24134" w:rsidP="00C845C1">
      <w:pPr>
        <w:spacing w:after="240"/>
        <w:jc w:val="both"/>
        <w:rPr>
          <w:rFonts w:ascii="Arial" w:hAnsi="Arial" w:cs="Arial"/>
          <w:sz w:val="24"/>
          <w:szCs w:val="24"/>
        </w:rPr>
      </w:pPr>
      <w:r>
        <w:rPr>
          <w:rFonts w:ascii="Arial" w:hAnsi="Arial" w:cs="Arial"/>
          <w:b/>
          <w:bCs/>
          <w:sz w:val="24"/>
          <w:szCs w:val="24"/>
        </w:rPr>
        <w:t>10</w:t>
      </w:r>
      <w:r w:rsidR="00C845C1" w:rsidRPr="00C845C1">
        <w:rPr>
          <w:rFonts w:ascii="Arial" w:hAnsi="Arial" w:cs="Arial"/>
          <w:b/>
          <w:bCs/>
          <w:sz w:val="24"/>
          <w:szCs w:val="24"/>
        </w:rPr>
        <w:t xml:space="preserve">.28. </w:t>
      </w:r>
      <w:r w:rsidR="00C845C1" w:rsidRPr="00F24134">
        <w:rPr>
          <w:rFonts w:ascii="Arial" w:hAnsi="Arial" w:cs="Arial"/>
          <w:sz w:val="24"/>
          <w:szCs w:val="24"/>
        </w:rPr>
        <w:t>É facultado ao pregoeiro prorrogar o prazo estabelecido, a partir de solicitação fundamentada feita no chat</w:t>
      </w:r>
      <w:r w:rsidRPr="00F24134">
        <w:rPr>
          <w:rFonts w:ascii="Arial" w:hAnsi="Arial" w:cs="Arial"/>
          <w:sz w:val="24"/>
          <w:szCs w:val="24"/>
        </w:rPr>
        <w:t xml:space="preserve"> </w:t>
      </w:r>
      <w:r w:rsidR="00C845C1" w:rsidRPr="00F24134">
        <w:rPr>
          <w:rFonts w:ascii="Arial" w:hAnsi="Arial" w:cs="Arial"/>
          <w:sz w:val="24"/>
          <w:szCs w:val="24"/>
        </w:rPr>
        <w:t>pelo licitante, antes de findo o prazo.</w:t>
      </w:r>
    </w:p>
    <w:p w14:paraId="32C6C805" w14:textId="65A47E20" w:rsidR="00C845C1" w:rsidRPr="00F24134" w:rsidRDefault="00F24134" w:rsidP="00C845C1">
      <w:pPr>
        <w:spacing w:after="240"/>
        <w:jc w:val="both"/>
        <w:rPr>
          <w:rFonts w:ascii="Arial" w:hAnsi="Arial" w:cs="Arial"/>
          <w:sz w:val="24"/>
          <w:szCs w:val="24"/>
        </w:rPr>
      </w:pPr>
      <w:r>
        <w:rPr>
          <w:rFonts w:ascii="Arial" w:hAnsi="Arial" w:cs="Arial"/>
          <w:b/>
          <w:bCs/>
          <w:sz w:val="24"/>
          <w:szCs w:val="24"/>
        </w:rPr>
        <w:t>10</w:t>
      </w:r>
      <w:r w:rsidR="00C845C1" w:rsidRPr="00C845C1">
        <w:rPr>
          <w:rFonts w:ascii="Arial" w:hAnsi="Arial" w:cs="Arial"/>
          <w:b/>
          <w:bCs/>
          <w:sz w:val="24"/>
          <w:szCs w:val="24"/>
        </w:rPr>
        <w:t xml:space="preserve">.29. </w:t>
      </w:r>
      <w:r w:rsidR="00C845C1" w:rsidRPr="00F24134">
        <w:rPr>
          <w:rFonts w:ascii="Arial" w:hAnsi="Arial" w:cs="Arial"/>
          <w:sz w:val="24"/>
          <w:szCs w:val="24"/>
        </w:rPr>
        <w:t>Após a negociação do preço, o Pregoeiro iniciará a fase de aceitação e julgamento da proposta.</w:t>
      </w:r>
    </w:p>
    <w:p w14:paraId="0EF4428F" w14:textId="018C8E0B" w:rsidR="00C845C1" w:rsidRPr="00F24134" w:rsidRDefault="00F24134" w:rsidP="00C845C1">
      <w:pPr>
        <w:spacing w:after="240"/>
        <w:jc w:val="both"/>
        <w:rPr>
          <w:rFonts w:ascii="Arial" w:hAnsi="Arial" w:cs="Arial"/>
          <w:b/>
          <w:bCs/>
          <w:sz w:val="24"/>
          <w:szCs w:val="24"/>
          <w:u w:val="single"/>
        </w:rPr>
      </w:pPr>
      <w:r>
        <w:rPr>
          <w:rFonts w:ascii="Arial" w:hAnsi="Arial" w:cs="Arial"/>
          <w:b/>
          <w:bCs/>
          <w:sz w:val="24"/>
          <w:szCs w:val="24"/>
        </w:rPr>
        <w:t>11</w:t>
      </w:r>
      <w:r w:rsidR="00C845C1" w:rsidRPr="00C845C1">
        <w:rPr>
          <w:rFonts w:ascii="Arial" w:hAnsi="Arial" w:cs="Arial"/>
          <w:b/>
          <w:bCs/>
          <w:sz w:val="24"/>
          <w:szCs w:val="24"/>
        </w:rPr>
        <w:t xml:space="preserve">. </w:t>
      </w:r>
      <w:r w:rsidR="00C845C1" w:rsidRPr="00F24134">
        <w:rPr>
          <w:rFonts w:ascii="Arial" w:hAnsi="Arial" w:cs="Arial"/>
          <w:b/>
          <w:bCs/>
          <w:sz w:val="24"/>
          <w:szCs w:val="24"/>
          <w:u w:val="single"/>
        </w:rPr>
        <w:t>DA FASE DE JULGAMENTO. DA ACEITABILIDADE DA PROPOSTA VENCEDORA:</w:t>
      </w:r>
    </w:p>
    <w:p w14:paraId="34B29948" w14:textId="6DBEAA73" w:rsidR="00C845C1" w:rsidRPr="00F24134" w:rsidRDefault="00F24134" w:rsidP="00C845C1">
      <w:pPr>
        <w:spacing w:after="240"/>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.1. </w:t>
      </w:r>
      <w:r w:rsidR="00C845C1" w:rsidRPr="00F24134">
        <w:rPr>
          <w:rFonts w:ascii="Arial" w:hAnsi="Arial" w:cs="Arial"/>
          <w:sz w:val="24"/>
          <w:szCs w:val="24"/>
        </w:rPr>
        <w:t>Encerrada a etapa de negociação, o Pregoeiro verificará se o licitante provisoriamente classificado em primeiro</w:t>
      </w:r>
      <w:r w:rsidRPr="00F24134">
        <w:rPr>
          <w:rFonts w:ascii="Arial" w:hAnsi="Arial" w:cs="Arial"/>
          <w:sz w:val="24"/>
          <w:szCs w:val="24"/>
        </w:rPr>
        <w:t xml:space="preserve"> </w:t>
      </w:r>
      <w:r w:rsidR="00C845C1" w:rsidRPr="00F24134">
        <w:rPr>
          <w:rFonts w:ascii="Arial" w:hAnsi="Arial" w:cs="Arial"/>
          <w:sz w:val="24"/>
          <w:szCs w:val="24"/>
        </w:rPr>
        <w:t>lugar atende às condições de participação no certame, conforme previsto no art. 14, da Lei nº 14.133/2021,</w:t>
      </w:r>
      <w:r w:rsidRPr="00F24134">
        <w:rPr>
          <w:rFonts w:ascii="Arial" w:hAnsi="Arial" w:cs="Arial"/>
          <w:sz w:val="24"/>
          <w:szCs w:val="24"/>
        </w:rPr>
        <w:t xml:space="preserve"> </w:t>
      </w:r>
      <w:r w:rsidR="00C845C1" w:rsidRPr="00F24134">
        <w:rPr>
          <w:rFonts w:ascii="Arial" w:hAnsi="Arial" w:cs="Arial"/>
          <w:sz w:val="24"/>
          <w:szCs w:val="24"/>
        </w:rPr>
        <w:t>legislação correlata, especialmente quanto à existência de sanção que impeça a participação no certame ou a</w:t>
      </w:r>
      <w:r w:rsidRPr="00F24134">
        <w:rPr>
          <w:rFonts w:ascii="Arial" w:hAnsi="Arial" w:cs="Arial"/>
          <w:sz w:val="24"/>
          <w:szCs w:val="24"/>
        </w:rPr>
        <w:t xml:space="preserve"> </w:t>
      </w:r>
      <w:r w:rsidR="00C845C1" w:rsidRPr="00F24134">
        <w:rPr>
          <w:rFonts w:ascii="Arial" w:hAnsi="Arial" w:cs="Arial"/>
          <w:sz w:val="24"/>
          <w:szCs w:val="24"/>
        </w:rPr>
        <w:t>futura contratação, mediante a consulta aos seguintes cadastros:</w:t>
      </w:r>
    </w:p>
    <w:p w14:paraId="42AF406A" w14:textId="4C34B3D7" w:rsidR="00C845C1" w:rsidRPr="00C845C1" w:rsidRDefault="00F24134" w:rsidP="00C845C1">
      <w:pPr>
        <w:spacing w:after="240"/>
        <w:jc w:val="both"/>
        <w:rPr>
          <w:rFonts w:ascii="Arial" w:hAnsi="Arial" w:cs="Arial"/>
          <w:b/>
          <w:bCs/>
          <w:sz w:val="24"/>
          <w:szCs w:val="24"/>
        </w:rPr>
      </w:pPr>
      <w:r>
        <w:rPr>
          <w:rFonts w:ascii="Arial" w:hAnsi="Arial" w:cs="Arial"/>
          <w:b/>
          <w:bCs/>
          <w:sz w:val="24"/>
          <w:szCs w:val="24"/>
        </w:rPr>
        <w:t>11</w:t>
      </w:r>
      <w:r w:rsidR="00C845C1" w:rsidRPr="00C845C1">
        <w:rPr>
          <w:rFonts w:ascii="Arial" w:hAnsi="Arial" w:cs="Arial"/>
          <w:b/>
          <w:bCs/>
          <w:sz w:val="24"/>
          <w:szCs w:val="24"/>
        </w:rPr>
        <w:t xml:space="preserve">.2. </w:t>
      </w:r>
      <w:r w:rsidR="00C845C1" w:rsidRPr="00F24134">
        <w:rPr>
          <w:rFonts w:ascii="Arial" w:hAnsi="Arial" w:cs="Arial"/>
          <w:sz w:val="24"/>
          <w:szCs w:val="24"/>
        </w:rPr>
        <w:t>SICAF;</w:t>
      </w:r>
    </w:p>
    <w:p w14:paraId="34F88344" w14:textId="494B5452" w:rsidR="00C845C1" w:rsidRPr="00F24134" w:rsidRDefault="00F24134" w:rsidP="00F24134">
      <w:pPr>
        <w:spacing w:after="240"/>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.3. </w:t>
      </w:r>
      <w:r w:rsidR="00C845C1" w:rsidRPr="00F24134">
        <w:rPr>
          <w:rFonts w:ascii="Arial" w:hAnsi="Arial" w:cs="Arial"/>
          <w:sz w:val="24"/>
          <w:szCs w:val="24"/>
        </w:rPr>
        <w:t>Cadastro Nacional de Empresas Inidôneas e Suspensas - CEIS, mantido pela Controladoria - Geral da</w:t>
      </w:r>
      <w:r w:rsidRPr="00F24134">
        <w:rPr>
          <w:rFonts w:ascii="Arial" w:hAnsi="Arial" w:cs="Arial"/>
          <w:sz w:val="24"/>
          <w:szCs w:val="24"/>
        </w:rPr>
        <w:t xml:space="preserve"> </w:t>
      </w:r>
      <w:r w:rsidR="00C845C1" w:rsidRPr="00F24134">
        <w:rPr>
          <w:rFonts w:ascii="Arial" w:hAnsi="Arial" w:cs="Arial"/>
          <w:sz w:val="24"/>
          <w:szCs w:val="24"/>
        </w:rPr>
        <w:t>União (https://www.portaltransparencia.gov.br/sancoes/ceis ); e</w:t>
      </w:r>
    </w:p>
    <w:p w14:paraId="28E3B96A" w14:textId="6A0D93A6" w:rsidR="00C845C1" w:rsidRPr="00F24134" w:rsidRDefault="00F24134" w:rsidP="00F24134">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.3.1. </w:t>
      </w:r>
      <w:r w:rsidR="00C845C1" w:rsidRPr="00F24134">
        <w:rPr>
          <w:rFonts w:ascii="Arial" w:hAnsi="Arial" w:cs="Arial"/>
          <w:sz w:val="24"/>
          <w:szCs w:val="24"/>
        </w:rPr>
        <w:t>Cadastro Nacional de Empresas Punidas – CNEP, mantido pela Controladoria - Geral da União</w:t>
      </w:r>
      <w:r w:rsidRPr="00F24134">
        <w:rPr>
          <w:rFonts w:ascii="Arial" w:hAnsi="Arial" w:cs="Arial"/>
          <w:sz w:val="24"/>
          <w:szCs w:val="24"/>
        </w:rPr>
        <w:t xml:space="preserve"> </w:t>
      </w:r>
      <w:r w:rsidR="00C845C1" w:rsidRPr="00F24134">
        <w:rPr>
          <w:rFonts w:ascii="Arial" w:hAnsi="Arial" w:cs="Arial"/>
          <w:sz w:val="24"/>
          <w:szCs w:val="24"/>
        </w:rPr>
        <w:t>(https://www.portaltransparencia.gov.br/sancoes/cnep).</w:t>
      </w:r>
    </w:p>
    <w:p w14:paraId="76C01870" w14:textId="1DC6DC32" w:rsidR="00C845C1" w:rsidRPr="00F24134" w:rsidRDefault="00F24134" w:rsidP="00F24134">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.3.2. </w:t>
      </w:r>
      <w:r w:rsidR="00C845C1" w:rsidRPr="00F24134">
        <w:rPr>
          <w:rFonts w:ascii="Arial" w:hAnsi="Arial" w:cs="Arial"/>
          <w:sz w:val="24"/>
          <w:szCs w:val="24"/>
        </w:rPr>
        <w:t>A consulta aos cadastros será realizada em nome da empresa licitante e também de seu sócio majoritário,</w:t>
      </w:r>
      <w:r w:rsidRPr="00F24134">
        <w:rPr>
          <w:rFonts w:ascii="Arial" w:hAnsi="Arial" w:cs="Arial"/>
          <w:sz w:val="24"/>
          <w:szCs w:val="24"/>
        </w:rPr>
        <w:t xml:space="preserve"> </w:t>
      </w:r>
      <w:r w:rsidR="00C845C1" w:rsidRPr="00F24134">
        <w:rPr>
          <w:rFonts w:ascii="Arial" w:hAnsi="Arial" w:cs="Arial"/>
          <w:sz w:val="24"/>
          <w:szCs w:val="24"/>
        </w:rPr>
        <w:t xml:space="preserve">por força da vedação de que trata o artigo 12 da Lei n° </w:t>
      </w:r>
      <w:r w:rsidR="00C845C1" w:rsidRPr="00F24134">
        <w:rPr>
          <w:rFonts w:ascii="Arial" w:hAnsi="Arial" w:cs="Arial"/>
          <w:sz w:val="24"/>
          <w:szCs w:val="24"/>
        </w:rPr>
        <w:lastRenderedPageBreak/>
        <w:t>8.429, de 1992.</w:t>
      </w:r>
    </w:p>
    <w:p w14:paraId="1EBC8420" w14:textId="70E45199" w:rsidR="00C845C1" w:rsidRPr="00F24134" w:rsidRDefault="00F24134" w:rsidP="00F24134">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.3.3. </w:t>
      </w:r>
      <w:r w:rsidR="00C845C1" w:rsidRPr="00F24134">
        <w:rPr>
          <w:rFonts w:ascii="Arial" w:hAnsi="Arial" w:cs="Arial"/>
          <w:sz w:val="24"/>
          <w:szCs w:val="24"/>
        </w:rPr>
        <w:t>Caso conste na Consulta de Situação do licitante a existência de Ocorrências Impeditivas Indiretas, o</w:t>
      </w:r>
      <w:r w:rsidRPr="00F24134">
        <w:rPr>
          <w:rFonts w:ascii="Arial" w:hAnsi="Arial" w:cs="Arial"/>
          <w:sz w:val="24"/>
          <w:szCs w:val="24"/>
        </w:rPr>
        <w:t xml:space="preserve"> </w:t>
      </w:r>
      <w:r w:rsidR="00C845C1" w:rsidRPr="00F24134">
        <w:rPr>
          <w:rFonts w:ascii="Arial" w:hAnsi="Arial" w:cs="Arial"/>
          <w:sz w:val="24"/>
          <w:szCs w:val="24"/>
        </w:rPr>
        <w:t>Pregoeiro diligenciará para verificar se houve fraude por parte das empresas apontadas no Relatório de</w:t>
      </w:r>
      <w:r w:rsidRPr="00F24134">
        <w:rPr>
          <w:rFonts w:ascii="Arial" w:hAnsi="Arial" w:cs="Arial"/>
          <w:sz w:val="24"/>
          <w:szCs w:val="24"/>
        </w:rPr>
        <w:t xml:space="preserve"> </w:t>
      </w:r>
      <w:r w:rsidR="00C845C1" w:rsidRPr="00F24134">
        <w:rPr>
          <w:rFonts w:ascii="Arial" w:hAnsi="Arial" w:cs="Arial"/>
          <w:sz w:val="24"/>
          <w:szCs w:val="24"/>
        </w:rPr>
        <w:t>Ocorrências Impeditivas Indiretas. (IN n.º 3/2018, art. 29, caput).</w:t>
      </w:r>
    </w:p>
    <w:p w14:paraId="58C28FD1" w14:textId="108E7040" w:rsidR="00C845C1" w:rsidRPr="00F24134" w:rsidRDefault="00F24134" w:rsidP="00F24134">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.3.4. </w:t>
      </w:r>
      <w:r w:rsidR="00C845C1" w:rsidRPr="00F24134">
        <w:rPr>
          <w:rFonts w:ascii="Arial" w:hAnsi="Arial" w:cs="Arial"/>
          <w:sz w:val="24"/>
          <w:szCs w:val="24"/>
        </w:rPr>
        <w:t>O licitante será convocado para manifestação previamente a uma eventual desclassificação. (IN n.º 3/2018,</w:t>
      </w:r>
      <w:r w:rsidRPr="00F24134">
        <w:rPr>
          <w:rFonts w:ascii="Arial" w:hAnsi="Arial" w:cs="Arial"/>
          <w:sz w:val="24"/>
          <w:szCs w:val="24"/>
        </w:rPr>
        <w:t xml:space="preserve"> </w:t>
      </w:r>
      <w:r w:rsidR="00C845C1" w:rsidRPr="00F24134">
        <w:rPr>
          <w:rFonts w:ascii="Arial" w:hAnsi="Arial" w:cs="Arial"/>
          <w:sz w:val="24"/>
          <w:szCs w:val="24"/>
        </w:rPr>
        <w:t>art. 29, §2º).</w:t>
      </w:r>
    </w:p>
    <w:p w14:paraId="25D5260A" w14:textId="7D21236C" w:rsidR="00F24134" w:rsidRDefault="00F24134" w:rsidP="00F24134">
      <w:pPr>
        <w:spacing w:after="240"/>
        <w:ind w:firstLine="708"/>
        <w:jc w:val="both"/>
        <w:rPr>
          <w:rFonts w:ascii="Arial" w:hAnsi="Arial" w:cs="Arial"/>
          <w:b/>
          <w:bCs/>
          <w:sz w:val="24"/>
          <w:szCs w:val="24"/>
        </w:rPr>
      </w:pPr>
      <w:r>
        <w:rPr>
          <w:rFonts w:ascii="Arial" w:hAnsi="Arial" w:cs="Arial"/>
          <w:b/>
          <w:bCs/>
          <w:sz w:val="24"/>
          <w:szCs w:val="24"/>
        </w:rPr>
        <w:t>11</w:t>
      </w:r>
      <w:r w:rsidR="00C845C1" w:rsidRPr="00C845C1">
        <w:rPr>
          <w:rFonts w:ascii="Arial" w:hAnsi="Arial" w:cs="Arial"/>
          <w:b/>
          <w:bCs/>
          <w:sz w:val="24"/>
          <w:szCs w:val="24"/>
        </w:rPr>
        <w:t xml:space="preserve">.3.5. </w:t>
      </w:r>
      <w:r w:rsidR="00C845C1" w:rsidRPr="00F24134">
        <w:rPr>
          <w:rFonts w:ascii="Arial" w:hAnsi="Arial" w:cs="Arial"/>
          <w:sz w:val="24"/>
          <w:szCs w:val="24"/>
        </w:rPr>
        <w:t>Constatada a existência de sanção, o licitante será reputado inabilitado, por falta de condição de participação</w:t>
      </w:r>
      <w:r w:rsidRPr="00F24134">
        <w:rPr>
          <w:rFonts w:ascii="Arial" w:hAnsi="Arial" w:cs="Arial"/>
          <w:sz w:val="24"/>
          <w:szCs w:val="24"/>
        </w:rPr>
        <w:t>.</w:t>
      </w:r>
      <w:r>
        <w:rPr>
          <w:rFonts w:ascii="Arial" w:hAnsi="Arial" w:cs="Arial"/>
          <w:b/>
          <w:bCs/>
          <w:sz w:val="24"/>
          <w:szCs w:val="24"/>
        </w:rPr>
        <w:t xml:space="preserve"> </w:t>
      </w:r>
    </w:p>
    <w:p w14:paraId="0663EB07" w14:textId="43FCA8F8" w:rsidR="00C845C1" w:rsidRPr="00F24134" w:rsidRDefault="00F24134" w:rsidP="00C845C1">
      <w:pPr>
        <w:spacing w:after="240"/>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.4. </w:t>
      </w:r>
      <w:r w:rsidR="00C845C1" w:rsidRPr="00F24134">
        <w:rPr>
          <w:rFonts w:ascii="Arial" w:hAnsi="Arial" w:cs="Arial"/>
          <w:sz w:val="24"/>
          <w:szCs w:val="24"/>
        </w:rPr>
        <w:t>No caso de bens e serviços em geral, é indício de inexequibilidade das propostas valores inferiores a 50%</w:t>
      </w:r>
      <w:r w:rsidRPr="00F24134">
        <w:rPr>
          <w:rFonts w:ascii="Arial" w:hAnsi="Arial" w:cs="Arial"/>
          <w:sz w:val="24"/>
          <w:szCs w:val="24"/>
        </w:rPr>
        <w:t xml:space="preserve"> </w:t>
      </w:r>
      <w:r w:rsidR="00C845C1" w:rsidRPr="00F24134">
        <w:rPr>
          <w:rFonts w:ascii="Arial" w:hAnsi="Arial" w:cs="Arial"/>
          <w:sz w:val="24"/>
          <w:szCs w:val="24"/>
        </w:rPr>
        <w:t>(cinquenta por cento) do valor orçado pela Administração (art. 34 da Instrução Normativa SEGES/ME nº 73/2022).</w:t>
      </w:r>
    </w:p>
    <w:p w14:paraId="19871D15" w14:textId="1CC73D0F" w:rsidR="00C845C1" w:rsidRPr="00F24134" w:rsidRDefault="00F24134" w:rsidP="00F24134">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.4.1. </w:t>
      </w:r>
      <w:r w:rsidR="00C845C1" w:rsidRPr="00F24134">
        <w:rPr>
          <w:rFonts w:ascii="Arial" w:hAnsi="Arial" w:cs="Arial"/>
          <w:sz w:val="24"/>
          <w:szCs w:val="24"/>
        </w:rPr>
        <w:t>A inexequibilidade, na hipótese de que trata o caput, só será considerada após diligência do pregoeiro, que</w:t>
      </w:r>
      <w:r w:rsidRPr="00F24134">
        <w:rPr>
          <w:rFonts w:ascii="Arial" w:hAnsi="Arial" w:cs="Arial"/>
          <w:sz w:val="24"/>
          <w:szCs w:val="24"/>
        </w:rPr>
        <w:t xml:space="preserve"> </w:t>
      </w:r>
      <w:r w:rsidR="00C845C1" w:rsidRPr="00F24134">
        <w:rPr>
          <w:rFonts w:ascii="Arial" w:hAnsi="Arial" w:cs="Arial"/>
          <w:sz w:val="24"/>
          <w:szCs w:val="24"/>
        </w:rPr>
        <w:t>comprove:</w:t>
      </w:r>
    </w:p>
    <w:p w14:paraId="351477FB" w14:textId="0B809378" w:rsidR="00D46902" w:rsidRPr="00F24134" w:rsidRDefault="00F24134" w:rsidP="00F24134">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.4.1.1. </w:t>
      </w:r>
      <w:r w:rsidR="00C845C1" w:rsidRPr="00F24134">
        <w:rPr>
          <w:rFonts w:ascii="Arial" w:hAnsi="Arial" w:cs="Arial"/>
          <w:sz w:val="24"/>
          <w:szCs w:val="24"/>
        </w:rPr>
        <w:t>Que o custo do licitante ultrapassa o valor da proposta; e</w:t>
      </w:r>
    </w:p>
    <w:p w14:paraId="11CFFC77" w14:textId="03BF2079" w:rsidR="00C845C1" w:rsidRPr="00F24134" w:rsidRDefault="00F24134" w:rsidP="00F24134">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.4.1.2. </w:t>
      </w:r>
      <w:r w:rsidR="00C845C1" w:rsidRPr="00F24134">
        <w:rPr>
          <w:rFonts w:ascii="Arial" w:hAnsi="Arial" w:cs="Arial"/>
          <w:sz w:val="24"/>
          <w:szCs w:val="24"/>
        </w:rPr>
        <w:t>Inexistirem custos de oportunidade capazes de justificar o vulto da oferta.</w:t>
      </w:r>
    </w:p>
    <w:p w14:paraId="0BB10AF4" w14:textId="505DB7AF" w:rsidR="00C845C1" w:rsidRPr="00C845C1" w:rsidRDefault="00F24134" w:rsidP="00C845C1">
      <w:pPr>
        <w:spacing w:after="240"/>
        <w:jc w:val="both"/>
        <w:rPr>
          <w:rFonts w:ascii="Arial" w:hAnsi="Arial" w:cs="Arial"/>
          <w:b/>
          <w:bCs/>
          <w:sz w:val="24"/>
          <w:szCs w:val="24"/>
        </w:rPr>
      </w:pPr>
      <w:r>
        <w:rPr>
          <w:rFonts w:ascii="Arial" w:hAnsi="Arial" w:cs="Arial"/>
          <w:b/>
          <w:bCs/>
          <w:sz w:val="24"/>
          <w:szCs w:val="24"/>
        </w:rPr>
        <w:t>11</w:t>
      </w:r>
      <w:r w:rsidR="00C845C1" w:rsidRPr="00C845C1">
        <w:rPr>
          <w:rFonts w:ascii="Arial" w:hAnsi="Arial" w:cs="Arial"/>
          <w:b/>
          <w:bCs/>
          <w:sz w:val="24"/>
          <w:szCs w:val="24"/>
        </w:rPr>
        <w:t xml:space="preserve">.5. </w:t>
      </w:r>
      <w:r w:rsidR="00C845C1" w:rsidRPr="00F24134">
        <w:rPr>
          <w:rFonts w:ascii="Arial" w:hAnsi="Arial" w:cs="Arial"/>
          <w:sz w:val="24"/>
          <w:szCs w:val="24"/>
        </w:rPr>
        <w:t>Se houver indícios de inexequibilidade da proposta de preço, ou em caso da necessidade de esclarecimentos</w:t>
      </w:r>
      <w:r w:rsidRPr="00F24134">
        <w:rPr>
          <w:rFonts w:ascii="Arial" w:hAnsi="Arial" w:cs="Arial"/>
          <w:sz w:val="24"/>
          <w:szCs w:val="24"/>
        </w:rPr>
        <w:t xml:space="preserve"> </w:t>
      </w:r>
      <w:r w:rsidR="00C845C1" w:rsidRPr="00F24134">
        <w:rPr>
          <w:rFonts w:ascii="Arial" w:hAnsi="Arial" w:cs="Arial"/>
          <w:sz w:val="24"/>
          <w:szCs w:val="24"/>
        </w:rPr>
        <w:t>complementares, poderão ser efetuadas diligências, para que a empresa comprove a exequibilidade da proposta.</w:t>
      </w:r>
    </w:p>
    <w:p w14:paraId="261B4B6F" w14:textId="46F2F7EE" w:rsidR="00C845C1" w:rsidRPr="00C845C1" w:rsidRDefault="00F24134" w:rsidP="00C845C1">
      <w:pPr>
        <w:spacing w:after="240"/>
        <w:jc w:val="both"/>
        <w:rPr>
          <w:rFonts w:ascii="Arial" w:hAnsi="Arial" w:cs="Arial"/>
          <w:b/>
          <w:bCs/>
          <w:sz w:val="24"/>
          <w:szCs w:val="24"/>
        </w:rPr>
      </w:pPr>
      <w:r>
        <w:rPr>
          <w:rFonts w:ascii="Arial" w:hAnsi="Arial" w:cs="Arial"/>
          <w:b/>
          <w:bCs/>
          <w:sz w:val="24"/>
          <w:szCs w:val="24"/>
        </w:rPr>
        <w:t>11</w:t>
      </w:r>
      <w:r w:rsidR="00C845C1" w:rsidRPr="00C845C1">
        <w:rPr>
          <w:rFonts w:ascii="Arial" w:hAnsi="Arial" w:cs="Arial"/>
          <w:b/>
          <w:bCs/>
          <w:sz w:val="24"/>
          <w:szCs w:val="24"/>
        </w:rPr>
        <w:t xml:space="preserve">.6. </w:t>
      </w:r>
      <w:r w:rsidR="00C845C1" w:rsidRPr="00F24134">
        <w:rPr>
          <w:rFonts w:ascii="Arial" w:hAnsi="Arial" w:cs="Arial"/>
          <w:sz w:val="24"/>
          <w:szCs w:val="24"/>
        </w:rPr>
        <w:t>Qualquer interessado poderá requerer que se realizem diligências para aferir a exequibilidade e a legalidade</w:t>
      </w:r>
      <w:r w:rsidRPr="00F24134">
        <w:rPr>
          <w:rFonts w:ascii="Arial" w:hAnsi="Arial" w:cs="Arial"/>
          <w:sz w:val="24"/>
          <w:szCs w:val="24"/>
        </w:rPr>
        <w:t xml:space="preserve"> </w:t>
      </w:r>
      <w:r w:rsidR="00C845C1" w:rsidRPr="00F24134">
        <w:rPr>
          <w:rFonts w:ascii="Arial" w:hAnsi="Arial" w:cs="Arial"/>
          <w:sz w:val="24"/>
          <w:szCs w:val="24"/>
        </w:rPr>
        <w:t>das propostas, devendo apresentar as provas ou os indícios que fundamentam a suspeita.</w:t>
      </w:r>
    </w:p>
    <w:p w14:paraId="7FEFC1CD" w14:textId="60CF7C8F" w:rsidR="00C845C1" w:rsidRPr="00F24134" w:rsidRDefault="00F24134" w:rsidP="00C845C1">
      <w:pPr>
        <w:spacing w:after="240"/>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.7. </w:t>
      </w:r>
      <w:r w:rsidR="00C845C1" w:rsidRPr="00F24134">
        <w:rPr>
          <w:rFonts w:ascii="Arial" w:hAnsi="Arial" w:cs="Arial"/>
          <w:sz w:val="24"/>
          <w:szCs w:val="24"/>
        </w:rPr>
        <w:t>Na hipótese de necessidade de suspensão da sessão pública para a realização de diligências, com vistas ao</w:t>
      </w:r>
      <w:r w:rsidRPr="00F24134">
        <w:rPr>
          <w:rFonts w:ascii="Arial" w:hAnsi="Arial" w:cs="Arial"/>
          <w:sz w:val="24"/>
          <w:szCs w:val="24"/>
        </w:rPr>
        <w:t xml:space="preserve"> </w:t>
      </w:r>
      <w:r w:rsidR="00C845C1" w:rsidRPr="00F24134">
        <w:rPr>
          <w:rFonts w:ascii="Arial" w:hAnsi="Arial" w:cs="Arial"/>
          <w:sz w:val="24"/>
          <w:szCs w:val="24"/>
        </w:rPr>
        <w:t>saneamento das propostas, a sessão pública somente poderá ser reiniciada mediante aviso prévio no sistema</w:t>
      </w:r>
      <w:r w:rsidRPr="00F24134">
        <w:rPr>
          <w:rFonts w:ascii="Arial" w:hAnsi="Arial" w:cs="Arial"/>
          <w:sz w:val="24"/>
          <w:szCs w:val="24"/>
        </w:rPr>
        <w:t xml:space="preserve"> </w:t>
      </w:r>
      <w:r w:rsidR="00C845C1" w:rsidRPr="00F24134">
        <w:rPr>
          <w:rFonts w:ascii="Arial" w:hAnsi="Arial" w:cs="Arial"/>
          <w:sz w:val="24"/>
          <w:szCs w:val="24"/>
        </w:rPr>
        <w:t>com, no mínimo, 24 (vinte e quatro) horas de antecedência, e a ocorrência será registrada em ata.</w:t>
      </w:r>
    </w:p>
    <w:p w14:paraId="16CDA216" w14:textId="315982DD" w:rsidR="00C845C1" w:rsidRPr="00F24134" w:rsidRDefault="00F24134" w:rsidP="00C845C1">
      <w:pPr>
        <w:spacing w:after="240"/>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.8. </w:t>
      </w:r>
      <w:r w:rsidR="00C845C1" w:rsidRPr="00F24134">
        <w:rPr>
          <w:rFonts w:ascii="Arial" w:hAnsi="Arial" w:cs="Arial"/>
          <w:sz w:val="24"/>
          <w:szCs w:val="24"/>
        </w:rPr>
        <w:t>Caso o custo global estimado do objeto licitado tenha sido decomposto em seus respectivos custos unitários</w:t>
      </w:r>
      <w:r w:rsidRPr="00F24134">
        <w:rPr>
          <w:rFonts w:ascii="Arial" w:hAnsi="Arial" w:cs="Arial"/>
          <w:sz w:val="24"/>
          <w:szCs w:val="24"/>
        </w:rPr>
        <w:t xml:space="preserve"> </w:t>
      </w:r>
      <w:r w:rsidR="00C845C1" w:rsidRPr="00F24134">
        <w:rPr>
          <w:rFonts w:ascii="Arial" w:hAnsi="Arial" w:cs="Arial"/>
          <w:sz w:val="24"/>
          <w:szCs w:val="24"/>
        </w:rPr>
        <w:t>por meio de Planilha de Custos e Formação de Preços elaborada pela Administração, o licitante classificado em</w:t>
      </w:r>
      <w:r w:rsidRPr="00F24134">
        <w:rPr>
          <w:rFonts w:ascii="Arial" w:hAnsi="Arial" w:cs="Arial"/>
          <w:sz w:val="24"/>
          <w:szCs w:val="24"/>
        </w:rPr>
        <w:t xml:space="preserve"> </w:t>
      </w:r>
      <w:r w:rsidR="00C845C1" w:rsidRPr="00F24134">
        <w:rPr>
          <w:rFonts w:ascii="Arial" w:hAnsi="Arial" w:cs="Arial"/>
          <w:sz w:val="24"/>
          <w:szCs w:val="24"/>
        </w:rPr>
        <w:t>primeiro lugar será convocado para apresentar Planilha por ele elaborada, com os respectivos valores adequados</w:t>
      </w:r>
      <w:r w:rsidRPr="00F24134">
        <w:rPr>
          <w:rFonts w:ascii="Arial" w:hAnsi="Arial" w:cs="Arial"/>
          <w:sz w:val="24"/>
          <w:szCs w:val="24"/>
        </w:rPr>
        <w:t xml:space="preserve"> </w:t>
      </w:r>
      <w:r w:rsidR="00C845C1" w:rsidRPr="00F24134">
        <w:rPr>
          <w:rFonts w:ascii="Arial" w:hAnsi="Arial" w:cs="Arial"/>
          <w:sz w:val="24"/>
          <w:szCs w:val="24"/>
        </w:rPr>
        <w:t>ao valor final da sua proposta, sob pena de não aceitação da proposta.</w:t>
      </w:r>
    </w:p>
    <w:p w14:paraId="56768000" w14:textId="0B3ADC1C" w:rsidR="00C845C1" w:rsidRPr="00F24134" w:rsidRDefault="00F24134" w:rsidP="00C845C1">
      <w:pPr>
        <w:spacing w:after="240"/>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.9. </w:t>
      </w:r>
      <w:r w:rsidR="00C845C1" w:rsidRPr="00F24134">
        <w:rPr>
          <w:rFonts w:ascii="Arial" w:hAnsi="Arial" w:cs="Arial"/>
          <w:sz w:val="24"/>
          <w:szCs w:val="24"/>
        </w:rPr>
        <w:t>Erros no preenchimento da planilha não constituem motivo para a desclassificação da proposta. A planilha</w:t>
      </w:r>
      <w:r w:rsidRPr="00F24134">
        <w:rPr>
          <w:rFonts w:ascii="Arial" w:hAnsi="Arial" w:cs="Arial"/>
          <w:sz w:val="24"/>
          <w:szCs w:val="24"/>
        </w:rPr>
        <w:t xml:space="preserve"> </w:t>
      </w:r>
      <w:r w:rsidR="00C845C1" w:rsidRPr="00F24134">
        <w:rPr>
          <w:rFonts w:ascii="Arial" w:hAnsi="Arial" w:cs="Arial"/>
          <w:sz w:val="24"/>
          <w:szCs w:val="24"/>
        </w:rPr>
        <w:t>poderá́ ser ajustada pelo fornecedor, no prazo indicado pelo sistema, desde que não haja majoração do preço e</w:t>
      </w:r>
      <w:r w:rsidRPr="00F24134">
        <w:rPr>
          <w:rFonts w:ascii="Arial" w:hAnsi="Arial" w:cs="Arial"/>
          <w:sz w:val="24"/>
          <w:szCs w:val="24"/>
        </w:rPr>
        <w:t xml:space="preserve"> </w:t>
      </w:r>
      <w:r w:rsidR="00C845C1" w:rsidRPr="00F24134">
        <w:rPr>
          <w:rFonts w:ascii="Arial" w:hAnsi="Arial" w:cs="Arial"/>
          <w:sz w:val="24"/>
          <w:szCs w:val="24"/>
        </w:rPr>
        <w:t>que se comprove que este é o bastante para arcar com todos os custos da contratação;</w:t>
      </w:r>
    </w:p>
    <w:p w14:paraId="390262F9" w14:textId="37E82047" w:rsidR="00C845C1" w:rsidRPr="00F24134" w:rsidRDefault="00F24134" w:rsidP="00F24134">
      <w:pPr>
        <w:spacing w:after="240"/>
        <w:ind w:firstLine="708"/>
        <w:jc w:val="both"/>
        <w:rPr>
          <w:rFonts w:ascii="Arial" w:hAnsi="Arial" w:cs="Arial"/>
          <w:sz w:val="24"/>
          <w:szCs w:val="24"/>
        </w:rPr>
      </w:pPr>
      <w:r>
        <w:rPr>
          <w:rFonts w:ascii="Arial" w:hAnsi="Arial" w:cs="Arial"/>
          <w:b/>
          <w:bCs/>
          <w:sz w:val="24"/>
          <w:szCs w:val="24"/>
        </w:rPr>
        <w:lastRenderedPageBreak/>
        <w:t>11</w:t>
      </w:r>
      <w:r w:rsidR="00C845C1" w:rsidRPr="00C845C1">
        <w:rPr>
          <w:rFonts w:ascii="Arial" w:hAnsi="Arial" w:cs="Arial"/>
          <w:b/>
          <w:bCs/>
          <w:sz w:val="24"/>
          <w:szCs w:val="24"/>
        </w:rPr>
        <w:t xml:space="preserve">.9.1. </w:t>
      </w:r>
      <w:r w:rsidR="00C845C1" w:rsidRPr="00F24134">
        <w:rPr>
          <w:rFonts w:ascii="Arial" w:hAnsi="Arial" w:cs="Arial"/>
          <w:sz w:val="24"/>
          <w:szCs w:val="24"/>
        </w:rPr>
        <w:t>O ajuste de que trata este dispositivo se limita a sanar erros ou falhas que não alterem a substância das</w:t>
      </w:r>
      <w:r w:rsidRPr="00F24134">
        <w:rPr>
          <w:rFonts w:ascii="Arial" w:hAnsi="Arial" w:cs="Arial"/>
          <w:sz w:val="24"/>
          <w:szCs w:val="24"/>
        </w:rPr>
        <w:t xml:space="preserve"> </w:t>
      </w:r>
      <w:r w:rsidR="00C845C1" w:rsidRPr="00F24134">
        <w:rPr>
          <w:rFonts w:ascii="Arial" w:hAnsi="Arial" w:cs="Arial"/>
          <w:sz w:val="24"/>
          <w:szCs w:val="24"/>
        </w:rPr>
        <w:t>propostas;</w:t>
      </w:r>
    </w:p>
    <w:p w14:paraId="11285066" w14:textId="27D9C17C" w:rsidR="00C845C1" w:rsidRPr="00F24134" w:rsidRDefault="00F24134" w:rsidP="00F24134">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.9.2. </w:t>
      </w:r>
      <w:r w:rsidR="00C845C1" w:rsidRPr="00F24134">
        <w:rPr>
          <w:rFonts w:ascii="Arial" w:hAnsi="Arial" w:cs="Arial"/>
          <w:sz w:val="24"/>
          <w:szCs w:val="24"/>
        </w:rPr>
        <w:t>Considera-se erro no preenchimento da planilha passível de correção a indicação de recolhimento de</w:t>
      </w:r>
      <w:r w:rsidRPr="00F24134">
        <w:rPr>
          <w:rFonts w:ascii="Arial" w:hAnsi="Arial" w:cs="Arial"/>
          <w:sz w:val="24"/>
          <w:szCs w:val="24"/>
        </w:rPr>
        <w:t xml:space="preserve"> </w:t>
      </w:r>
      <w:r w:rsidR="00C845C1" w:rsidRPr="00F24134">
        <w:rPr>
          <w:rFonts w:ascii="Arial" w:hAnsi="Arial" w:cs="Arial"/>
          <w:sz w:val="24"/>
          <w:szCs w:val="24"/>
        </w:rPr>
        <w:t>impostos e contribuições na forma do Simples Nacional, quando não cabível esse regime.</w:t>
      </w:r>
    </w:p>
    <w:p w14:paraId="06D235F0" w14:textId="24E0BAB2" w:rsidR="00C845C1" w:rsidRPr="00F24134" w:rsidRDefault="00F24134" w:rsidP="00C845C1">
      <w:pPr>
        <w:spacing w:after="240"/>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.10. </w:t>
      </w:r>
      <w:r w:rsidR="00C845C1" w:rsidRPr="00F24134">
        <w:rPr>
          <w:rFonts w:ascii="Arial" w:hAnsi="Arial" w:cs="Arial"/>
          <w:sz w:val="24"/>
          <w:szCs w:val="24"/>
        </w:rPr>
        <w:t>Para fins de análise da proposta quanto ao cumprimento das especificações do objeto, poderá ser colhida a</w:t>
      </w:r>
      <w:r w:rsidRPr="00F24134">
        <w:rPr>
          <w:rFonts w:ascii="Arial" w:hAnsi="Arial" w:cs="Arial"/>
          <w:sz w:val="24"/>
          <w:szCs w:val="24"/>
        </w:rPr>
        <w:t xml:space="preserve"> </w:t>
      </w:r>
      <w:r w:rsidR="00C845C1" w:rsidRPr="00F24134">
        <w:rPr>
          <w:rFonts w:ascii="Arial" w:hAnsi="Arial" w:cs="Arial"/>
          <w:sz w:val="24"/>
          <w:szCs w:val="24"/>
        </w:rPr>
        <w:t>manifestação escrita do setor requisitante do serviço ou da área especializada no objeto.</w:t>
      </w:r>
    </w:p>
    <w:p w14:paraId="30EC94DF" w14:textId="062CD469" w:rsidR="00C845C1" w:rsidRPr="00F24134" w:rsidRDefault="00F24134" w:rsidP="00C845C1">
      <w:pPr>
        <w:spacing w:after="240"/>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.11. </w:t>
      </w:r>
      <w:r w:rsidR="00C845C1" w:rsidRPr="00F24134">
        <w:rPr>
          <w:rFonts w:ascii="Arial" w:hAnsi="Arial" w:cs="Arial"/>
          <w:sz w:val="24"/>
          <w:szCs w:val="24"/>
        </w:rPr>
        <w:t>O Pregoeiro poderá convocar o licitante para enviar documentos complementares em formato digital à</w:t>
      </w:r>
      <w:r w:rsidRPr="00F24134">
        <w:rPr>
          <w:rFonts w:ascii="Arial" w:hAnsi="Arial" w:cs="Arial"/>
          <w:sz w:val="24"/>
          <w:szCs w:val="24"/>
        </w:rPr>
        <w:t xml:space="preserve"> </w:t>
      </w:r>
      <w:r w:rsidR="00C845C1" w:rsidRPr="00F24134">
        <w:rPr>
          <w:rFonts w:ascii="Arial" w:hAnsi="Arial" w:cs="Arial"/>
          <w:sz w:val="24"/>
          <w:szCs w:val="24"/>
        </w:rPr>
        <w:t>proposta e à habilitação, quando necessários à confirmação daqueles exigidos no Edital e já apresentados, que</w:t>
      </w:r>
      <w:r w:rsidRPr="00F24134">
        <w:rPr>
          <w:rFonts w:ascii="Arial" w:hAnsi="Arial" w:cs="Arial"/>
          <w:sz w:val="24"/>
          <w:szCs w:val="24"/>
        </w:rPr>
        <w:t xml:space="preserve"> </w:t>
      </w:r>
      <w:r w:rsidR="00C845C1" w:rsidRPr="00F24134">
        <w:rPr>
          <w:rFonts w:ascii="Arial" w:hAnsi="Arial" w:cs="Arial"/>
          <w:sz w:val="24"/>
          <w:szCs w:val="24"/>
        </w:rPr>
        <w:t>serão encaminhados pelo licitante melhor classificado, após o encerramento do envio de lances, observado o</w:t>
      </w:r>
      <w:r w:rsidRPr="00F24134">
        <w:rPr>
          <w:rFonts w:ascii="Arial" w:hAnsi="Arial" w:cs="Arial"/>
          <w:sz w:val="24"/>
          <w:szCs w:val="24"/>
        </w:rPr>
        <w:t xml:space="preserve"> </w:t>
      </w:r>
      <w:r w:rsidR="00C845C1" w:rsidRPr="00F24134">
        <w:rPr>
          <w:rFonts w:ascii="Arial" w:hAnsi="Arial" w:cs="Arial"/>
          <w:sz w:val="24"/>
          <w:szCs w:val="24"/>
        </w:rPr>
        <w:t>prazo de 02 (duas) horas. O não envio poderá acarretar a inabilitação da licitante.</w:t>
      </w:r>
    </w:p>
    <w:p w14:paraId="55C55FA3" w14:textId="5133FF13" w:rsidR="00C845C1" w:rsidRPr="00F24134" w:rsidRDefault="00F24134" w:rsidP="00F24134">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.11.1. </w:t>
      </w:r>
      <w:r w:rsidR="00C845C1" w:rsidRPr="00F24134">
        <w:rPr>
          <w:rFonts w:ascii="Arial" w:hAnsi="Arial" w:cs="Arial"/>
          <w:sz w:val="24"/>
          <w:szCs w:val="24"/>
        </w:rPr>
        <w:t>É facultado ao pregoeiro prorrogar o prazo estabelecido no subitem acima, a partir de solicitação</w:t>
      </w:r>
      <w:r w:rsidRPr="00F24134">
        <w:rPr>
          <w:rFonts w:ascii="Arial" w:hAnsi="Arial" w:cs="Arial"/>
          <w:sz w:val="24"/>
          <w:szCs w:val="24"/>
        </w:rPr>
        <w:t xml:space="preserve"> </w:t>
      </w:r>
      <w:r w:rsidR="00C845C1" w:rsidRPr="00F24134">
        <w:rPr>
          <w:rFonts w:ascii="Arial" w:hAnsi="Arial" w:cs="Arial"/>
          <w:sz w:val="24"/>
          <w:szCs w:val="24"/>
        </w:rPr>
        <w:t>fundamentada feita no chat pelo licitante, antes de findo o prazo.</w:t>
      </w:r>
    </w:p>
    <w:p w14:paraId="6E7B5CCD" w14:textId="793292DF" w:rsidR="00C845C1" w:rsidRPr="00F24134" w:rsidRDefault="00F24134" w:rsidP="00F24134">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.11.2. </w:t>
      </w:r>
      <w:r w:rsidR="00C845C1" w:rsidRPr="00F24134">
        <w:rPr>
          <w:rFonts w:ascii="Arial" w:hAnsi="Arial" w:cs="Arial"/>
          <w:sz w:val="24"/>
          <w:szCs w:val="24"/>
        </w:rPr>
        <w:t>Dentre os documentos passíveis de solicitação pelo Pregoeiro, destacam-se os que contenham as</w:t>
      </w:r>
      <w:r w:rsidRPr="00F24134">
        <w:rPr>
          <w:rFonts w:ascii="Arial" w:hAnsi="Arial" w:cs="Arial"/>
          <w:sz w:val="24"/>
          <w:szCs w:val="24"/>
        </w:rPr>
        <w:t xml:space="preserve"> </w:t>
      </w:r>
      <w:r w:rsidR="00C845C1" w:rsidRPr="00F24134">
        <w:rPr>
          <w:rFonts w:ascii="Arial" w:hAnsi="Arial" w:cs="Arial"/>
          <w:sz w:val="24"/>
          <w:szCs w:val="24"/>
        </w:rPr>
        <w:t>características do material ofertado, tais como marca, modelo, tipo, fabricante e procedência, além de outras</w:t>
      </w:r>
      <w:r w:rsidRPr="00F24134">
        <w:rPr>
          <w:rFonts w:ascii="Arial" w:hAnsi="Arial" w:cs="Arial"/>
          <w:sz w:val="24"/>
          <w:szCs w:val="24"/>
        </w:rPr>
        <w:t xml:space="preserve"> </w:t>
      </w:r>
      <w:r w:rsidR="00C845C1" w:rsidRPr="00F24134">
        <w:rPr>
          <w:rFonts w:ascii="Arial" w:hAnsi="Arial" w:cs="Arial"/>
          <w:sz w:val="24"/>
          <w:szCs w:val="24"/>
        </w:rPr>
        <w:t>informações pertinentes, a exemplo de catálogos, folhetos ou propostas, encaminhados por meio eletrônico, ou,</w:t>
      </w:r>
      <w:r w:rsidRPr="00F24134">
        <w:rPr>
          <w:rFonts w:ascii="Arial" w:hAnsi="Arial" w:cs="Arial"/>
          <w:sz w:val="24"/>
          <w:szCs w:val="24"/>
        </w:rPr>
        <w:t xml:space="preserve"> </w:t>
      </w:r>
      <w:r w:rsidR="00C845C1" w:rsidRPr="00F24134">
        <w:rPr>
          <w:rFonts w:ascii="Arial" w:hAnsi="Arial" w:cs="Arial"/>
          <w:sz w:val="24"/>
          <w:szCs w:val="24"/>
        </w:rPr>
        <w:t>se for o caso, por outro meio e prazo indicados pelo Pregoeiro, sem prejuízo do seu ulterior envio pelo sistema</w:t>
      </w:r>
      <w:r w:rsidRPr="00F24134">
        <w:rPr>
          <w:rFonts w:ascii="Arial" w:hAnsi="Arial" w:cs="Arial"/>
          <w:sz w:val="24"/>
          <w:szCs w:val="24"/>
        </w:rPr>
        <w:t xml:space="preserve"> </w:t>
      </w:r>
      <w:r w:rsidR="00C845C1" w:rsidRPr="00F24134">
        <w:rPr>
          <w:rFonts w:ascii="Arial" w:hAnsi="Arial" w:cs="Arial"/>
          <w:sz w:val="24"/>
          <w:szCs w:val="24"/>
        </w:rPr>
        <w:t>eletrônico, sob pena de não aceitação da proposta.</w:t>
      </w:r>
    </w:p>
    <w:p w14:paraId="68AD85CE" w14:textId="62B77609" w:rsidR="00C845C1" w:rsidRPr="00F24134" w:rsidRDefault="00F24134" w:rsidP="00C845C1">
      <w:pPr>
        <w:spacing w:after="240"/>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.12. </w:t>
      </w:r>
      <w:r w:rsidR="00C845C1" w:rsidRPr="00F24134">
        <w:rPr>
          <w:rFonts w:ascii="Arial" w:hAnsi="Arial" w:cs="Arial"/>
          <w:sz w:val="24"/>
          <w:szCs w:val="24"/>
        </w:rPr>
        <w:t>Caso o Termo de Referência exija a apresentação de amostra, o licitante classificado em primeiro lugar</w:t>
      </w:r>
      <w:r w:rsidRPr="00F24134">
        <w:rPr>
          <w:rFonts w:ascii="Arial" w:hAnsi="Arial" w:cs="Arial"/>
          <w:sz w:val="24"/>
          <w:szCs w:val="24"/>
        </w:rPr>
        <w:t xml:space="preserve"> </w:t>
      </w:r>
      <w:r w:rsidR="00C845C1" w:rsidRPr="00F24134">
        <w:rPr>
          <w:rFonts w:ascii="Arial" w:hAnsi="Arial" w:cs="Arial"/>
          <w:sz w:val="24"/>
          <w:szCs w:val="24"/>
        </w:rPr>
        <w:t>deverá apresentá-la, conforme disciplinado no Termo de Referência, sob pena de não aceitação da proposta.</w:t>
      </w:r>
    </w:p>
    <w:p w14:paraId="6EBCEAA4" w14:textId="6F86433F" w:rsidR="00C845C1" w:rsidRPr="00F24134" w:rsidRDefault="00F24134" w:rsidP="00F24134">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.12.1. </w:t>
      </w:r>
      <w:r w:rsidR="00C845C1" w:rsidRPr="00F24134">
        <w:rPr>
          <w:rFonts w:ascii="Arial" w:hAnsi="Arial" w:cs="Arial"/>
          <w:sz w:val="24"/>
          <w:szCs w:val="24"/>
        </w:rPr>
        <w:t>Por meio de mensagem no sistema, será divulgado o local e horário de realização do procedimento para</w:t>
      </w:r>
      <w:r w:rsidRPr="00F24134">
        <w:rPr>
          <w:rFonts w:ascii="Arial" w:hAnsi="Arial" w:cs="Arial"/>
          <w:sz w:val="24"/>
          <w:szCs w:val="24"/>
        </w:rPr>
        <w:t xml:space="preserve"> </w:t>
      </w:r>
      <w:r w:rsidR="00C845C1" w:rsidRPr="00F24134">
        <w:rPr>
          <w:rFonts w:ascii="Arial" w:hAnsi="Arial" w:cs="Arial"/>
          <w:sz w:val="24"/>
          <w:szCs w:val="24"/>
        </w:rPr>
        <w:t>a avaliação das amostras, cuja presença será facultada a todos os interessados, incluindo os demais licitantes.</w:t>
      </w:r>
    </w:p>
    <w:p w14:paraId="6C1FD62A" w14:textId="1D7F1875" w:rsidR="00C845C1" w:rsidRPr="00F24134" w:rsidRDefault="00F24134" w:rsidP="00F24134">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.12.2. </w:t>
      </w:r>
      <w:r w:rsidR="00C845C1" w:rsidRPr="00F24134">
        <w:rPr>
          <w:rFonts w:ascii="Arial" w:hAnsi="Arial" w:cs="Arial"/>
          <w:sz w:val="24"/>
          <w:szCs w:val="24"/>
        </w:rPr>
        <w:t>Os resultados das avaliações serão divulgados por meio de mensagem no sistema.</w:t>
      </w:r>
    </w:p>
    <w:p w14:paraId="6A934396" w14:textId="3212557D" w:rsidR="00C845C1" w:rsidRPr="007D2E15" w:rsidRDefault="00F24134" w:rsidP="00C845C1">
      <w:pPr>
        <w:spacing w:after="240"/>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 xml:space="preserve">.13. </w:t>
      </w:r>
      <w:r w:rsidR="00C845C1" w:rsidRPr="007D2E15">
        <w:rPr>
          <w:rFonts w:ascii="Arial" w:hAnsi="Arial" w:cs="Arial"/>
          <w:sz w:val="24"/>
          <w:szCs w:val="24"/>
        </w:rPr>
        <w:t>Se a proposta ou lance vencedor for desclassificado, o Pregoeiro examinará a proposta ou lance</w:t>
      </w:r>
      <w:r w:rsidR="007D2E15" w:rsidRPr="007D2E15">
        <w:rPr>
          <w:rFonts w:ascii="Arial" w:hAnsi="Arial" w:cs="Arial"/>
          <w:sz w:val="24"/>
          <w:szCs w:val="24"/>
        </w:rPr>
        <w:t xml:space="preserve"> </w:t>
      </w:r>
      <w:r w:rsidR="00C845C1" w:rsidRPr="007D2E15">
        <w:rPr>
          <w:rFonts w:ascii="Arial" w:hAnsi="Arial" w:cs="Arial"/>
          <w:sz w:val="24"/>
          <w:szCs w:val="24"/>
        </w:rPr>
        <w:t>subsequente, e, assim sucessivamente, na ordem de classificação.</w:t>
      </w:r>
    </w:p>
    <w:p w14:paraId="19948102" w14:textId="66908F8D" w:rsidR="00C845C1" w:rsidRPr="00C845C1" w:rsidRDefault="007D2E15" w:rsidP="00C845C1">
      <w:pPr>
        <w:spacing w:after="240"/>
        <w:jc w:val="both"/>
        <w:rPr>
          <w:rFonts w:ascii="Arial" w:hAnsi="Arial" w:cs="Arial"/>
          <w:b/>
          <w:bCs/>
          <w:sz w:val="24"/>
          <w:szCs w:val="24"/>
        </w:rPr>
      </w:pPr>
      <w:r>
        <w:rPr>
          <w:rFonts w:ascii="Arial" w:hAnsi="Arial" w:cs="Arial"/>
          <w:b/>
          <w:bCs/>
          <w:sz w:val="24"/>
          <w:szCs w:val="24"/>
        </w:rPr>
        <w:t>11</w:t>
      </w:r>
      <w:r w:rsidR="00C845C1" w:rsidRPr="00C845C1">
        <w:rPr>
          <w:rFonts w:ascii="Arial" w:hAnsi="Arial" w:cs="Arial"/>
          <w:b/>
          <w:bCs/>
          <w:sz w:val="24"/>
          <w:szCs w:val="24"/>
        </w:rPr>
        <w:t>.1</w:t>
      </w:r>
      <w:r>
        <w:rPr>
          <w:rFonts w:ascii="Arial" w:hAnsi="Arial" w:cs="Arial"/>
          <w:b/>
          <w:bCs/>
          <w:sz w:val="24"/>
          <w:szCs w:val="24"/>
        </w:rPr>
        <w:t>4</w:t>
      </w:r>
      <w:r w:rsidR="00C845C1" w:rsidRPr="00C845C1">
        <w:rPr>
          <w:rFonts w:ascii="Arial" w:hAnsi="Arial" w:cs="Arial"/>
          <w:b/>
          <w:bCs/>
          <w:sz w:val="24"/>
          <w:szCs w:val="24"/>
        </w:rPr>
        <w:t xml:space="preserve">. </w:t>
      </w:r>
      <w:r w:rsidR="00C845C1" w:rsidRPr="007D2E15">
        <w:rPr>
          <w:rFonts w:ascii="Arial" w:hAnsi="Arial" w:cs="Arial"/>
          <w:sz w:val="24"/>
          <w:szCs w:val="24"/>
        </w:rPr>
        <w:t>Havendo necessidade, o Pregoeiro suspenderá a sessão, informando no “chat” a nova data e horário para a</w:t>
      </w:r>
      <w:r w:rsidRPr="007D2E15">
        <w:rPr>
          <w:rFonts w:ascii="Arial" w:hAnsi="Arial" w:cs="Arial"/>
          <w:sz w:val="24"/>
          <w:szCs w:val="24"/>
        </w:rPr>
        <w:t xml:space="preserve"> </w:t>
      </w:r>
      <w:r w:rsidR="00C845C1" w:rsidRPr="007D2E15">
        <w:rPr>
          <w:rFonts w:ascii="Arial" w:hAnsi="Arial" w:cs="Arial"/>
          <w:sz w:val="24"/>
          <w:szCs w:val="24"/>
        </w:rPr>
        <w:t>sua continuidade.</w:t>
      </w:r>
    </w:p>
    <w:p w14:paraId="57E85FED" w14:textId="43D3936F" w:rsidR="00C845C1" w:rsidRPr="007D2E15" w:rsidRDefault="007D2E15" w:rsidP="007D2E15">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.1</w:t>
      </w:r>
      <w:r>
        <w:rPr>
          <w:rFonts w:ascii="Arial" w:hAnsi="Arial" w:cs="Arial"/>
          <w:b/>
          <w:bCs/>
          <w:sz w:val="24"/>
          <w:szCs w:val="24"/>
        </w:rPr>
        <w:t>4</w:t>
      </w:r>
      <w:r w:rsidR="00C845C1" w:rsidRPr="00C845C1">
        <w:rPr>
          <w:rFonts w:ascii="Arial" w:hAnsi="Arial" w:cs="Arial"/>
          <w:b/>
          <w:bCs/>
          <w:sz w:val="24"/>
          <w:szCs w:val="24"/>
        </w:rPr>
        <w:t xml:space="preserve">.1. </w:t>
      </w:r>
      <w:r w:rsidR="00C845C1" w:rsidRPr="007D2E15">
        <w:rPr>
          <w:rFonts w:ascii="Arial" w:hAnsi="Arial" w:cs="Arial"/>
          <w:sz w:val="24"/>
          <w:szCs w:val="24"/>
        </w:rPr>
        <w:t>Também nas hipóteses em que o Pregoeiro não aceitar a proposta e passar à subsequente, poderá</w:t>
      </w:r>
      <w:r w:rsidRPr="007D2E15">
        <w:rPr>
          <w:rFonts w:ascii="Arial" w:hAnsi="Arial" w:cs="Arial"/>
          <w:sz w:val="24"/>
          <w:szCs w:val="24"/>
        </w:rPr>
        <w:t xml:space="preserve"> </w:t>
      </w:r>
      <w:r w:rsidR="00C845C1" w:rsidRPr="007D2E15">
        <w:rPr>
          <w:rFonts w:ascii="Arial" w:hAnsi="Arial" w:cs="Arial"/>
          <w:sz w:val="24"/>
          <w:szCs w:val="24"/>
        </w:rPr>
        <w:t xml:space="preserve">negociar com o licitante para que seja obtido preço </w:t>
      </w:r>
      <w:r w:rsidR="00C845C1" w:rsidRPr="007D2E15">
        <w:rPr>
          <w:rFonts w:ascii="Arial" w:hAnsi="Arial" w:cs="Arial"/>
          <w:sz w:val="24"/>
          <w:szCs w:val="24"/>
        </w:rPr>
        <w:lastRenderedPageBreak/>
        <w:t>melhor.</w:t>
      </w:r>
    </w:p>
    <w:p w14:paraId="08B4FCF7" w14:textId="5F407CA0" w:rsidR="00C845C1" w:rsidRPr="007D2E15" w:rsidRDefault="007D2E15" w:rsidP="007D2E15">
      <w:pPr>
        <w:spacing w:after="240"/>
        <w:ind w:firstLine="708"/>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.1</w:t>
      </w:r>
      <w:r>
        <w:rPr>
          <w:rFonts w:ascii="Arial" w:hAnsi="Arial" w:cs="Arial"/>
          <w:b/>
          <w:bCs/>
          <w:sz w:val="24"/>
          <w:szCs w:val="24"/>
        </w:rPr>
        <w:t>4</w:t>
      </w:r>
      <w:r w:rsidR="00C845C1" w:rsidRPr="00C845C1">
        <w:rPr>
          <w:rFonts w:ascii="Arial" w:hAnsi="Arial" w:cs="Arial"/>
          <w:b/>
          <w:bCs/>
          <w:sz w:val="24"/>
          <w:szCs w:val="24"/>
        </w:rPr>
        <w:t xml:space="preserve">.2. </w:t>
      </w:r>
      <w:r w:rsidR="00C845C1" w:rsidRPr="007D2E15">
        <w:rPr>
          <w:rFonts w:ascii="Arial" w:hAnsi="Arial" w:cs="Arial"/>
          <w:sz w:val="24"/>
          <w:szCs w:val="24"/>
        </w:rPr>
        <w:t>A negociação será realizada por meio do sistema, podendo ser acompanhada pelos demais licitantes.</w:t>
      </w:r>
    </w:p>
    <w:p w14:paraId="477B26A4" w14:textId="45817F4E" w:rsidR="00C845C1" w:rsidRPr="007D2E15" w:rsidRDefault="007D2E15" w:rsidP="00C845C1">
      <w:pPr>
        <w:spacing w:after="240"/>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.1</w:t>
      </w:r>
      <w:r>
        <w:rPr>
          <w:rFonts w:ascii="Arial" w:hAnsi="Arial" w:cs="Arial"/>
          <w:b/>
          <w:bCs/>
          <w:sz w:val="24"/>
          <w:szCs w:val="24"/>
        </w:rPr>
        <w:t>5</w:t>
      </w:r>
      <w:r w:rsidR="00C845C1" w:rsidRPr="00C845C1">
        <w:rPr>
          <w:rFonts w:ascii="Arial" w:hAnsi="Arial" w:cs="Arial"/>
          <w:b/>
          <w:bCs/>
          <w:sz w:val="24"/>
          <w:szCs w:val="24"/>
        </w:rPr>
        <w:t xml:space="preserve">. </w:t>
      </w:r>
      <w:r w:rsidR="00C845C1" w:rsidRPr="007D2E15">
        <w:rPr>
          <w:rFonts w:ascii="Arial" w:hAnsi="Arial" w:cs="Arial"/>
          <w:sz w:val="24"/>
          <w:szCs w:val="24"/>
        </w:rPr>
        <w:t>Nos itens não exclusivos para a participação de microempresas e empresas de pequeno porte, sempre que</w:t>
      </w:r>
      <w:r w:rsidRPr="007D2E15">
        <w:rPr>
          <w:rFonts w:ascii="Arial" w:hAnsi="Arial" w:cs="Arial"/>
          <w:sz w:val="24"/>
          <w:szCs w:val="24"/>
        </w:rPr>
        <w:t xml:space="preserve"> </w:t>
      </w:r>
      <w:r w:rsidR="00C845C1" w:rsidRPr="007D2E15">
        <w:rPr>
          <w:rFonts w:ascii="Arial" w:hAnsi="Arial" w:cs="Arial"/>
          <w:sz w:val="24"/>
          <w:szCs w:val="24"/>
        </w:rPr>
        <w:t>a proposta não for aceita, e antes de o Pregoeiro passar à subsequente, haverá nova verificação, pelo sistema,</w:t>
      </w:r>
      <w:r w:rsidRPr="007D2E15">
        <w:rPr>
          <w:rFonts w:ascii="Arial" w:hAnsi="Arial" w:cs="Arial"/>
          <w:sz w:val="24"/>
          <w:szCs w:val="24"/>
        </w:rPr>
        <w:t xml:space="preserve"> </w:t>
      </w:r>
      <w:r w:rsidR="00C845C1" w:rsidRPr="007D2E15">
        <w:rPr>
          <w:rFonts w:ascii="Arial" w:hAnsi="Arial" w:cs="Arial"/>
          <w:sz w:val="24"/>
          <w:szCs w:val="24"/>
        </w:rPr>
        <w:t>da eventual ocorrência do empate ficto, previsto nos artigos 44 e 45 da Lei Complementar nº 123, de 2006,</w:t>
      </w:r>
      <w:r w:rsidRPr="007D2E15">
        <w:rPr>
          <w:rFonts w:ascii="Arial" w:hAnsi="Arial" w:cs="Arial"/>
          <w:sz w:val="24"/>
          <w:szCs w:val="24"/>
        </w:rPr>
        <w:t xml:space="preserve"> </w:t>
      </w:r>
      <w:r w:rsidR="00C845C1" w:rsidRPr="007D2E15">
        <w:rPr>
          <w:rFonts w:ascii="Arial" w:hAnsi="Arial" w:cs="Arial"/>
          <w:sz w:val="24"/>
          <w:szCs w:val="24"/>
        </w:rPr>
        <w:t>seguindo-se a disciplina antes estabelecida, se for o caso.</w:t>
      </w:r>
    </w:p>
    <w:p w14:paraId="6940B973" w14:textId="69C292F0" w:rsidR="00C845C1" w:rsidRPr="007D2E15" w:rsidRDefault="007D2E15" w:rsidP="00C845C1">
      <w:pPr>
        <w:spacing w:after="240"/>
        <w:jc w:val="both"/>
        <w:rPr>
          <w:rFonts w:ascii="Arial" w:hAnsi="Arial" w:cs="Arial"/>
          <w:sz w:val="24"/>
          <w:szCs w:val="24"/>
        </w:rPr>
      </w:pPr>
      <w:r>
        <w:rPr>
          <w:rFonts w:ascii="Arial" w:hAnsi="Arial" w:cs="Arial"/>
          <w:b/>
          <w:bCs/>
          <w:sz w:val="24"/>
          <w:szCs w:val="24"/>
        </w:rPr>
        <w:t>11</w:t>
      </w:r>
      <w:r w:rsidR="00C845C1" w:rsidRPr="00C845C1">
        <w:rPr>
          <w:rFonts w:ascii="Arial" w:hAnsi="Arial" w:cs="Arial"/>
          <w:b/>
          <w:bCs/>
          <w:sz w:val="24"/>
          <w:szCs w:val="24"/>
        </w:rPr>
        <w:t>.1</w:t>
      </w:r>
      <w:r>
        <w:rPr>
          <w:rFonts w:ascii="Arial" w:hAnsi="Arial" w:cs="Arial"/>
          <w:b/>
          <w:bCs/>
          <w:sz w:val="24"/>
          <w:szCs w:val="24"/>
        </w:rPr>
        <w:t>6</w:t>
      </w:r>
      <w:r w:rsidR="00C845C1" w:rsidRPr="00C845C1">
        <w:rPr>
          <w:rFonts w:ascii="Arial" w:hAnsi="Arial" w:cs="Arial"/>
          <w:b/>
          <w:bCs/>
          <w:sz w:val="24"/>
          <w:szCs w:val="24"/>
        </w:rPr>
        <w:t xml:space="preserve">. </w:t>
      </w:r>
      <w:r w:rsidR="00C845C1" w:rsidRPr="007D2E15">
        <w:rPr>
          <w:rFonts w:ascii="Arial" w:hAnsi="Arial" w:cs="Arial"/>
          <w:sz w:val="24"/>
          <w:szCs w:val="24"/>
        </w:rPr>
        <w:t>Encerrada a análise quanto à aceitação da proposta, o pregoeiro verificará a habilitação do licitante,</w:t>
      </w:r>
      <w:r w:rsidRPr="007D2E15">
        <w:rPr>
          <w:rFonts w:ascii="Arial" w:hAnsi="Arial" w:cs="Arial"/>
          <w:sz w:val="24"/>
          <w:szCs w:val="24"/>
        </w:rPr>
        <w:t xml:space="preserve"> </w:t>
      </w:r>
      <w:r w:rsidR="00C845C1" w:rsidRPr="007D2E15">
        <w:rPr>
          <w:rFonts w:ascii="Arial" w:hAnsi="Arial" w:cs="Arial"/>
          <w:sz w:val="24"/>
          <w:szCs w:val="24"/>
        </w:rPr>
        <w:t>observado o disposto neste Edital.</w:t>
      </w:r>
    </w:p>
    <w:p w14:paraId="73175255" w14:textId="5AFF0EF4" w:rsidR="00C845C1" w:rsidRPr="007D2E15" w:rsidRDefault="00C845C1" w:rsidP="00C845C1">
      <w:pPr>
        <w:spacing w:after="240"/>
        <w:jc w:val="both"/>
        <w:rPr>
          <w:rFonts w:ascii="Arial" w:hAnsi="Arial" w:cs="Arial"/>
          <w:b/>
          <w:bCs/>
          <w:sz w:val="24"/>
          <w:szCs w:val="24"/>
          <w:u w:val="single"/>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 </w:t>
      </w:r>
      <w:r w:rsidRPr="007D2E15">
        <w:rPr>
          <w:rFonts w:ascii="Arial" w:hAnsi="Arial" w:cs="Arial"/>
          <w:b/>
          <w:bCs/>
          <w:sz w:val="24"/>
          <w:szCs w:val="24"/>
          <w:u w:val="single"/>
        </w:rPr>
        <w:t>DOCUMENTOS DE HABILITAÇÃO:</w:t>
      </w:r>
    </w:p>
    <w:p w14:paraId="6C484D95" w14:textId="0949A0E2" w:rsidR="00C845C1" w:rsidRPr="007D2E15" w:rsidRDefault="00C845C1" w:rsidP="00C845C1">
      <w:pPr>
        <w:spacing w:after="240"/>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.1. </w:t>
      </w:r>
      <w:r w:rsidRPr="007D2E15">
        <w:rPr>
          <w:rFonts w:ascii="Arial" w:hAnsi="Arial" w:cs="Arial"/>
          <w:sz w:val="24"/>
          <w:szCs w:val="24"/>
        </w:rPr>
        <w:t>Como condição prévia ao exame da documentação de habilitação, o Pregoeiro verificará se o licitante</w:t>
      </w:r>
      <w:r w:rsidR="007D2E15" w:rsidRPr="007D2E15">
        <w:rPr>
          <w:rFonts w:ascii="Arial" w:hAnsi="Arial" w:cs="Arial"/>
          <w:sz w:val="24"/>
          <w:szCs w:val="24"/>
        </w:rPr>
        <w:t xml:space="preserve"> </w:t>
      </w:r>
      <w:r w:rsidRPr="007D2E15">
        <w:rPr>
          <w:rFonts w:ascii="Arial" w:hAnsi="Arial" w:cs="Arial"/>
          <w:sz w:val="24"/>
          <w:szCs w:val="24"/>
        </w:rPr>
        <w:t>provisoriamente classificado em primeiro lugar atende às condições de participação no certame, conforme previsto</w:t>
      </w:r>
      <w:r w:rsidR="007D2E15" w:rsidRPr="007D2E15">
        <w:rPr>
          <w:rFonts w:ascii="Arial" w:hAnsi="Arial" w:cs="Arial"/>
          <w:sz w:val="24"/>
          <w:szCs w:val="24"/>
        </w:rPr>
        <w:t xml:space="preserve"> </w:t>
      </w:r>
      <w:r w:rsidRPr="007D2E15">
        <w:rPr>
          <w:rFonts w:ascii="Arial" w:hAnsi="Arial" w:cs="Arial"/>
          <w:sz w:val="24"/>
          <w:szCs w:val="24"/>
        </w:rPr>
        <w:t>no art. 14 da Lei nº 14.133/2021, legislação correlata e no item 5.6 do Edital, especialmente quanto à existência</w:t>
      </w:r>
      <w:r w:rsidR="007D2E15" w:rsidRPr="007D2E15">
        <w:rPr>
          <w:rFonts w:ascii="Arial" w:hAnsi="Arial" w:cs="Arial"/>
          <w:sz w:val="24"/>
          <w:szCs w:val="24"/>
        </w:rPr>
        <w:t xml:space="preserve"> </w:t>
      </w:r>
      <w:r w:rsidRPr="007D2E15">
        <w:rPr>
          <w:rFonts w:ascii="Arial" w:hAnsi="Arial" w:cs="Arial"/>
          <w:sz w:val="24"/>
          <w:szCs w:val="24"/>
        </w:rPr>
        <w:t>de sanção que impeça a participação no certame ou a futura contratação, mediante a consulta aos seguintes</w:t>
      </w:r>
      <w:r w:rsidR="007D2E15" w:rsidRPr="007D2E15">
        <w:rPr>
          <w:rFonts w:ascii="Arial" w:hAnsi="Arial" w:cs="Arial"/>
          <w:sz w:val="24"/>
          <w:szCs w:val="24"/>
        </w:rPr>
        <w:t xml:space="preserve"> </w:t>
      </w:r>
      <w:r w:rsidRPr="007D2E15">
        <w:rPr>
          <w:rFonts w:ascii="Arial" w:hAnsi="Arial" w:cs="Arial"/>
          <w:sz w:val="24"/>
          <w:szCs w:val="24"/>
        </w:rPr>
        <w:t>cadastros:</w:t>
      </w:r>
    </w:p>
    <w:p w14:paraId="2226A463" w14:textId="6CDB1168" w:rsidR="00C845C1" w:rsidRPr="007D2E15" w:rsidRDefault="00C845C1" w:rsidP="007D2E15">
      <w:pPr>
        <w:spacing w:after="240"/>
        <w:ind w:firstLine="708"/>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.1.1. </w:t>
      </w:r>
      <w:r w:rsidRPr="007D2E15">
        <w:rPr>
          <w:rFonts w:ascii="Arial" w:hAnsi="Arial" w:cs="Arial"/>
          <w:sz w:val="24"/>
          <w:szCs w:val="24"/>
        </w:rPr>
        <w:t>SICAF;</w:t>
      </w:r>
    </w:p>
    <w:p w14:paraId="3E18C723" w14:textId="13337E40" w:rsidR="00C845C1" w:rsidRPr="007D2E15" w:rsidRDefault="00C845C1" w:rsidP="007D2E15">
      <w:pPr>
        <w:spacing w:after="240"/>
        <w:ind w:firstLine="708"/>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.1.2. </w:t>
      </w:r>
      <w:r w:rsidRPr="007D2E15">
        <w:rPr>
          <w:rFonts w:ascii="Arial" w:hAnsi="Arial" w:cs="Arial"/>
          <w:sz w:val="24"/>
          <w:szCs w:val="24"/>
        </w:rPr>
        <w:t>Cadastro Nacional de Empresas Inidôneas e Suspensas - CEIS, mantido pela Controladoria-Geral da União</w:t>
      </w:r>
      <w:r w:rsidR="007D2E15" w:rsidRPr="007D2E15">
        <w:rPr>
          <w:rFonts w:ascii="Arial" w:hAnsi="Arial" w:cs="Arial"/>
          <w:sz w:val="24"/>
          <w:szCs w:val="24"/>
        </w:rPr>
        <w:t xml:space="preserve"> </w:t>
      </w:r>
      <w:r w:rsidRPr="007D2E15">
        <w:rPr>
          <w:rFonts w:ascii="Arial" w:hAnsi="Arial" w:cs="Arial"/>
          <w:sz w:val="24"/>
          <w:szCs w:val="24"/>
        </w:rPr>
        <w:t>(https://www.portaltransparencia.gov.br/sancoes/ceis);</w:t>
      </w:r>
    </w:p>
    <w:p w14:paraId="24B85ADD" w14:textId="6D55599C" w:rsidR="00C845C1" w:rsidRPr="007D2E15" w:rsidRDefault="00C845C1" w:rsidP="007D2E15">
      <w:pPr>
        <w:spacing w:after="240"/>
        <w:ind w:firstLine="708"/>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.1.3. </w:t>
      </w:r>
      <w:r w:rsidRPr="007D2E15">
        <w:rPr>
          <w:rFonts w:ascii="Arial" w:hAnsi="Arial" w:cs="Arial"/>
          <w:sz w:val="24"/>
          <w:szCs w:val="24"/>
        </w:rPr>
        <w:t>Cadastro Nacional de Condenações Cíveis por Atos de Improbidade Administrativa, mantido pelo Conselho</w:t>
      </w:r>
      <w:r w:rsidR="007D2E15" w:rsidRPr="007D2E15">
        <w:rPr>
          <w:rFonts w:ascii="Arial" w:hAnsi="Arial" w:cs="Arial"/>
          <w:sz w:val="24"/>
          <w:szCs w:val="24"/>
        </w:rPr>
        <w:t xml:space="preserve"> </w:t>
      </w:r>
      <w:r w:rsidRPr="007D2E15">
        <w:rPr>
          <w:rFonts w:ascii="Arial" w:hAnsi="Arial" w:cs="Arial"/>
          <w:sz w:val="24"/>
          <w:szCs w:val="24"/>
        </w:rPr>
        <w:t>Nacional de Justiça (www.cnj.jus.br/improbidade_adm/consultar_requerido.php);</w:t>
      </w:r>
    </w:p>
    <w:p w14:paraId="5A02F923" w14:textId="68D27F57" w:rsidR="00C845C1" w:rsidRPr="007D2E15" w:rsidRDefault="00C845C1" w:rsidP="007D2E15">
      <w:pPr>
        <w:spacing w:after="240"/>
        <w:ind w:firstLine="708"/>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.1.4. </w:t>
      </w:r>
      <w:r w:rsidRPr="007D2E15">
        <w:rPr>
          <w:rFonts w:ascii="Arial" w:hAnsi="Arial" w:cs="Arial"/>
          <w:sz w:val="24"/>
          <w:szCs w:val="24"/>
        </w:rPr>
        <w:t>Lista de Inidôneos e o Cadastro Integrado de Condenações por Ilícitos Administrativos - CADICON,</w:t>
      </w:r>
      <w:r w:rsidR="007D2E15" w:rsidRPr="007D2E15">
        <w:rPr>
          <w:rFonts w:ascii="Arial" w:hAnsi="Arial" w:cs="Arial"/>
          <w:sz w:val="24"/>
          <w:szCs w:val="24"/>
        </w:rPr>
        <w:t xml:space="preserve"> </w:t>
      </w:r>
      <w:r w:rsidRPr="007D2E15">
        <w:rPr>
          <w:rFonts w:ascii="Arial" w:hAnsi="Arial" w:cs="Arial"/>
          <w:sz w:val="24"/>
          <w:szCs w:val="24"/>
        </w:rPr>
        <w:t>mantidos pelo Tribunal de Contas da União - TCU; e</w:t>
      </w:r>
      <w:r w:rsidR="007D2E15" w:rsidRPr="007D2E15">
        <w:rPr>
          <w:rFonts w:ascii="Arial" w:hAnsi="Arial" w:cs="Arial"/>
          <w:sz w:val="24"/>
          <w:szCs w:val="24"/>
        </w:rPr>
        <w:t xml:space="preserve"> </w:t>
      </w:r>
      <w:r w:rsidRPr="007D2E15">
        <w:rPr>
          <w:rFonts w:ascii="Arial" w:hAnsi="Arial" w:cs="Arial"/>
          <w:sz w:val="24"/>
          <w:szCs w:val="24"/>
        </w:rPr>
        <w:t>10.1.5. Cadastro Nacional de Empresas Punidas – CNEP, mantido pela Controladoria-Geral da União</w:t>
      </w:r>
      <w:r w:rsidR="007D2E15" w:rsidRPr="007D2E15">
        <w:rPr>
          <w:rFonts w:ascii="Arial" w:hAnsi="Arial" w:cs="Arial"/>
          <w:sz w:val="24"/>
          <w:szCs w:val="24"/>
        </w:rPr>
        <w:t xml:space="preserve"> </w:t>
      </w:r>
      <w:r w:rsidRPr="007D2E15">
        <w:rPr>
          <w:rFonts w:ascii="Arial" w:hAnsi="Arial" w:cs="Arial"/>
          <w:sz w:val="24"/>
          <w:szCs w:val="24"/>
        </w:rPr>
        <w:t>(https://www.portaltransparencia.gov.br/sancoes/cnep).</w:t>
      </w:r>
    </w:p>
    <w:p w14:paraId="3F1C9473" w14:textId="1CD0286A" w:rsidR="00C845C1" w:rsidRPr="007D2E15" w:rsidRDefault="00C845C1" w:rsidP="00C845C1">
      <w:pPr>
        <w:spacing w:after="240"/>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.2. </w:t>
      </w:r>
      <w:r w:rsidRPr="007D2E15">
        <w:rPr>
          <w:rFonts w:ascii="Arial" w:hAnsi="Arial" w:cs="Arial"/>
          <w:sz w:val="24"/>
          <w:szCs w:val="24"/>
        </w:rPr>
        <w:t>Para a consulta de licitantes pessoa jurídica poderá haver a substituição das consultas dos itens 1</w:t>
      </w:r>
      <w:r w:rsidR="007D2E15" w:rsidRPr="007D2E15">
        <w:rPr>
          <w:rFonts w:ascii="Arial" w:hAnsi="Arial" w:cs="Arial"/>
          <w:sz w:val="24"/>
          <w:szCs w:val="24"/>
        </w:rPr>
        <w:t>2</w:t>
      </w:r>
      <w:r w:rsidRPr="007D2E15">
        <w:rPr>
          <w:rFonts w:ascii="Arial" w:hAnsi="Arial" w:cs="Arial"/>
          <w:sz w:val="24"/>
          <w:szCs w:val="24"/>
        </w:rPr>
        <w:t>.1.2 à</w:t>
      </w:r>
      <w:r w:rsidR="007D2E15" w:rsidRPr="007D2E15">
        <w:rPr>
          <w:rFonts w:ascii="Arial" w:hAnsi="Arial" w:cs="Arial"/>
          <w:sz w:val="24"/>
          <w:szCs w:val="24"/>
        </w:rPr>
        <w:t xml:space="preserve"> </w:t>
      </w:r>
    </w:p>
    <w:p w14:paraId="4677C65C" w14:textId="237B344A" w:rsidR="00C845C1" w:rsidRPr="007D2E15" w:rsidRDefault="00C845C1" w:rsidP="007D2E15">
      <w:pPr>
        <w:spacing w:after="240"/>
        <w:ind w:firstLine="708"/>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w:t>
      </w:r>
      <w:r w:rsidR="007D2E15">
        <w:rPr>
          <w:rFonts w:ascii="Arial" w:hAnsi="Arial" w:cs="Arial"/>
          <w:b/>
          <w:bCs/>
          <w:sz w:val="24"/>
          <w:szCs w:val="24"/>
        </w:rPr>
        <w:t>2</w:t>
      </w:r>
      <w:r w:rsidRPr="00C845C1">
        <w:rPr>
          <w:rFonts w:ascii="Arial" w:hAnsi="Arial" w:cs="Arial"/>
          <w:b/>
          <w:bCs/>
          <w:sz w:val="24"/>
          <w:szCs w:val="24"/>
        </w:rPr>
        <w:t xml:space="preserve">.4, </w:t>
      </w:r>
      <w:r w:rsidRPr="007D2E15">
        <w:rPr>
          <w:rFonts w:ascii="Arial" w:hAnsi="Arial" w:cs="Arial"/>
          <w:sz w:val="24"/>
          <w:szCs w:val="24"/>
        </w:rPr>
        <w:t>acima pela Consulta Consolidada de Pessoa Jurídica do TCU (https://certidoesapf.apps.tcu.gov.br/).</w:t>
      </w:r>
    </w:p>
    <w:p w14:paraId="63C9C207" w14:textId="48FF35AF" w:rsidR="00C845C1" w:rsidRPr="007D2E15" w:rsidRDefault="00C845C1" w:rsidP="00C845C1">
      <w:pPr>
        <w:spacing w:after="240"/>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.3. </w:t>
      </w:r>
      <w:r w:rsidRPr="007D2E15">
        <w:rPr>
          <w:rFonts w:ascii="Arial" w:hAnsi="Arial" w:cs="Arial"/>
          <w:sz w:val="24"/>
          <w:szCs w:val="24"/>
        </w:rPr>
        <w:t>A consulta aos cadastros será realizada em nome da empresa licitante e também de seu sócio majoritário,</w:t>
      </w:r>
      <w:r w:rsidR="007D2E15" w:rsidRPr="007D2E15">
        <w:rPr>
          <w:rFonts w:ascii="Arial" w:hAnsi="Arial" w:cs="Arial"/>
          <w:sz w:val="24"/>
          <w:szCs w:val="24"/>
        </w:rPr>
        <w:t xml:space="preserve"> </w:t>
      </w:r>
      <w:r w:rsidRPr="007D2E15">
        <w:rPr>
          <w:rFonts w:ascii="Arial" w:hAnsi="Arial" w:cs="Arial"/>
          <w:sz w:val="24"/>
          <w:szCs w:val="24"/>
        </w:rPr>
        <w:t>por força da vedação de que trata o artigo 12 da Lei n° 8.429, de 1992.</w:t>
      </w:r>
    </w:p>
    <w:p w14:paraId="76DB4952" w14:textId="2803989C" w:rsidR="00C845C1" w:rsidRPr="007D2E15" w:rsidRDefault="00C845C1" w:rsidP="00C845C1">
      <w:pPr>
        <w:spacing w:after="240"/>
        <w:jc w:val="both"/>
        <w:rPr>
          <w:rFonts w:ascii="Arial" w:hAnsi="Arial" w:cs="Arial"/>
          <w:sz w:val="24"/>
          <w:szCs w:val="24"/>
        </w:rPr>
      </w:pPr>
      <w:r w:rsidRPr="00C845C1">
        <w:rPr>
          <w:rFonts w:ascii="Arial" w:hAnsi="Arial" w:cs="Arial"/>
          <w:b/>
          <w:bCs/>
          <w:sz w:val="24"/>
          <w:szCs w:val="24"/>
        </w:rPr>
        <w:lastRenderedPageBreak/>
        <w:t>1</w:t>
      </w:r>
      <w:r w:rsidR="007D2E15">
        <w:rPr>
          <w:rFonts w:ascii="Arial" w:hAnsi="Arial" w:cs="Arial"/>
          <w:b/>
          <w:bCs/>
          <w:sz w:val="24"/>
          <w:szCs w:val="24"/>
        </w:rPr>
        <w:t>2</w:t>
      </w:r>
      <w:r w:rsidRPr="00C845C1">
        <w:rPr>
          <w:rFonts w:ascii="Arial" w:hAnsi="Arial" w:cs="Arial"/>
          <w:b/>
          <w:bCs/>
          <w:sz w:val="24"/>
          <w:szCs w:val="24"/>
        </w:rPr>
        <w:t xml:space="preserve">.4. </w:t>
      </w:r>
      <w:r w:rsidRPr="007D2E15">
        <w:rPr>
          <w:rFonts w:ascii="Arial" w:hAnsi="Arial" w:cs="Arial"/>
          <w:sz w:val="24"/>
          <w:szCs w:val="24"/>
        </w:rPr>
        <w:t>Caso conste na Consulta de Situação do licitante a existência de Ocorrências Impeditivas Indiretas, o</w:t>
      </w:r>
      <w:r w:rsidR="007D2E15" w:rsidRPr="007D2E15">
        <w:rPr>
          <w:rFonts w:ascii="Arial" w:hAnsi="Arial" w:cs="Arial"/>
          <w:sz w:val="24"/>
          <w:szCs w:val="24"/>
        </w:rPr>
        <w:t xml:space="preserve"> </w:t>
      </w:r>
      <w:r w:rsidRPr="007D2E15">
        <w:rPr>
          <w:rFonts w:ascii="Arial" w:hAnsi="Arial" w:cs="Arial"/>
          <w:sz w:val="24"/>
          <w:szCs w:val="24"/>
        </w:rPr>
        <w:t>Pregoeiro diligenciará para verificar se houve fraude por parte das empresas apontadas no Relatório de</w:t>
      </w:r>
      <w:r w:rsidR="007D2E15" w:rsidRPr="007D2E15">
        <w:rPr>
          <w:rFonts w:ascii="Arial" w:hAnsi="Arial" w:cs="Arial"/>
          <w:sz w:val="24"/>
          <w:szCs w:val="24"/>
        </w:rPr>
        <w:t xml:space="preserve"> </w:t>
      </w:r>
      <w:r w:rsidRPr="007D2E15">
        <w:rPr>
          <w:rFonts w:ascii="Arial" w:hAnsi="Arial" w:cs="Arial"/>
          <w:sz w:val="24"/>
          <w:szCs w:val="24"/>
        </w:rPr>
        <w:t>Ocorrências Impeditivas Indiretas. (IN nº 3/2018, art. 29, caput)</w:t>
      </w:r>
      <w:r w:rsidR="007D2E15" w:rsidRPr="007D2E15">
        <w:rPr>
          <w:rFonts w:ascii="Arial" w:hAnsi="Arial" w:cs="Arial"/>
          <w:sz w:val="24"/>
          <w:szCs w:val="24"/>
        </w:rPr>
        <w:t>.</w:t>
      </w:r>
    </w:p>
    <w:p w14:paraId="60303021" w14:textId="7B28859D" w:rsidR="00C845C1" w:rsidRPr="007D2E15" w:rsidRDefault="00C845C1" w:rsidP="007D2E15">
      <w:pPr>
        <w:spacing w:after="240"/>
        <w:ind w:firstLine="708"/>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.4.1. </w:t>
      </w:r>
      <w:r w:rsidRPr="007D2E15">
        <w:rPr>
          <w:rFonts w:ascii="Arial" w:hAnsi="Arial" w:cs="Arial"/>
          <w:sz w:val="24"/>
          <w:szCs w:val="24"/>
        </w:rPr>
        <w:t>A tentativa de burla será verificada por meio dos vínculos societários, linhas de fornecimento similares,</w:t>
      </w:r>
      <w:r w:rsidR="007D2E15" w:rsidRPr="007D2E15">
        <w:rPr>
          <w:rFonts w:ascii="Arial" w:hAnsi="Arial" w:cs="Arial"/>
          <w:sz w:val="24"/>
          <w:szCs w:val="24"/>
        </w:rPr>
        <w:t xml:space="preserve"> </w:t>
      </w:r>
      <w:r w:rsidRPr="007D2E15">
        <w:rPr>
          <w:rFonts w:ascii="Arial" w:hAnsi="Arial" w:cs="Arial"/>
          <w:sz w:val="24"/>
          <w:szCs w:val="24"/>
        </w:rPr>
        <w:t>dentre outros. (IN nº 3/2018, art. 29, §1º).</w:t>
      </w:r>
    </w:p>
    <w:p w14:paraId="7E7B20A4" w14:textId="3811490B" w:rsidR="00C845C1" w:rsidRPr="007D2E15" w:rsidRDefault="00C845C1" w:rsidP="007D2E15">
      <w:pPr>
        <w:spacing w:after="240"/>
        <w:ind w:firstLine="708"/>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.4.2. </w:t>
      </w:r>
      <w:r w:rsidRPr="007D2E15">
        <w:rPr>
          <w:rFonts w:ascii="Arial" w:hAnsi="Arial" w:cs="Arial"/>
          <w:sz w:val="24"/>
          <w:szCs w:val="24"/>
        </w:rPr>
        <w:t>O licitante será convocado para manifestação previamente a uma eventual desclassificação. (IN nº 3/2018,</w:t>
      </w:r>
      <w:r w:rsidR="007D2E15" w:rsidRPr="007D2E15">
        <w:rPr>
          <w:rFonts w:ascii="Arial" w:hAnsi="Arial" w:cs="Arial"/>
          <w:sz w:val="24"/>
          <w:szCs w:val="24"/>
        </w:rPr>
        <w:t xml:space="preserve"> </w:t>
      </w:r>
      <w:r w:rsidRPr="007D2E15">
        <w:rPr>
          <w:rFonts w:ascii="Arial" w:hAnsi="Arial" w:cs="Arial"/>
          <w:sz w:val="24"/>
          <w:szCs w:val="24"/>
        </w:rPr>
        <w:t>art. 29, §2º).</w:t>
      </w:r>
    </w:p>
    <w:p w14:paraId="1FC73EA7" w14:textId="7AA27524" w:rsidR="00C845C1" w:rsidRPr="00C845C1" w:rsidRDefault="00C845C1" w:rsidP="007D2E15">
      <w:pPr>
        <w:spacing w:after="240"/>
        <w:ind w:firstLine="708"/>
        <w:jc w:val="both"/>
        <w:rPr>
          <w:rFonts w:ascii="Arial" w:hAnsi="Arial" w:cs="Arial"/>
          <w:b/>
          <w:bCs/>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.4.3. </w:t>
      </w:r>
      <w:r w:rsidRPr="007D2E15">
        <w:rPr>
          <w:rFonts w:ascii="Arial" w:hAnsi="Arial" w:cs="Arial"/>
          <w:sz w:val="24"/>
          <w:szCs w:val="24"/>
        </w:rPr>
        <w:t>Constatada a existência de sanção, o licitante será reputado inabilitado, por falta de condição de</w:t>
      </w:r>
      <w:r w:rsidR="007D2E15" w:rsidRPr="007D2E15">
        <w:rPr>
          <w:rFonts w:ascii="Arial" w:hAnsi="Arial" w:cs="Arial"/>
          <w:sz w:val="24"/>
          <w:szCs w:val="24"/>
        </w:rPr>
        <w:t xml:space="preserve"> </w:t>
      </w:r>
      <w:r w:rsidRPr="007D2E15">
        <w:rPr>
          <w:rFonts w:ascii="Arial" w:hAnsi="Arial" w:cs="Arial"/>
          <w:sz w:val="24"/>
          <w:szCs w:val="24"/>
        </w:rPr>
        <w:t>participação.</w:t>
      </w:r>
    </w:p>
    <w:p w14:paraId="1E3D65FA" w14:textId="1354E358" w:rsidR="00C845C1" w:rsidRPr="007D2E15" w:rsidRDefault="00C845C1" w:rsidP="00C845C1">
      <w:pPr>
        <w:spacing w:after="240"/>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.5. </w:t>
      </w:r>
      <w:r w:rsidRPr="007D2E15">
        <w:rPr>
          <w:rFonts w:ascii="Arial" w:hAnsi="Arial" w:cs="Arial"/>
          <w:sz w:val="24"/>
          <w:szCs w:val="24"/>
        </w:rPr>
        <w:t>No caso de inabilitação, haverá nova verificação, pelo sistema, da eventual ocorrência do empate ficto,</w:t>
      </w:r>
      <w:r w:rsidR="007D2E15" w:rsidRPr="007D2E15">
        <w:rPr>
          <w:rFonts w:ascii="Arial" w:hAnsi="Arial" w:cs="Arial"/>
          <w:sz w:val="24"/>
          <w:szCs w:val="24"/>
        </w:rPr>
        <w:t xml:space="preserve"> </w:t>
      </w:r>
      <w:r w:rsidRPr="007D2E15">
        <w:rPr>
          <w:rFonts w:ascii="Arial" w:hAnsi="Arial" w:cs="Arial"/>
          <w:sz w:val="24"/>
          <w:szCs w:val="24"/>
        </w:rPr>
        <w:t>previsto nos artigos 44 e 45 da Lei Complementar nº 123, de 2006, seguindo-se a disciplina antes estabelecida</w:t>
      </w:r>
      <w:r w:rsidR="007D2E15" w:rsidRPr="007D2E15">
        <w:rPr>
          <w:rFonts w:ascii="Arial" w:hAnsi="Arial" w:cs="Arial"/>
          <w:sz w:val="24"/>
          <w:szCs w:val="24"/>
        </w:rPr>
        <w:t xml:space="preserve"> </w:t>
      </w:r>
      <w:r w:rsidRPr="007D2E15">
        <w:rPr>
          <w:rFonts w:ascii="Arial" w:hAnsi="Arial" w:cs="Arial"/>
          <w:sz w:val="24"/>
          <w:szCs w:val="24"/>
        </w:rPr>
        <w:t>para aceitação da proposta subsequente.</w:t>
      </w:r>
    </w:p>
    <w:p w14:paraId="73C091BB" w14:textId="2AFEE1B3" w:rsidR="00C845C1" w:rsidRPr="007D2E15" w:rsidRDefault="00C845C1" w:rsidP="00C845C1">
      <w:pPr>
        <w:spacing w:after="240"/>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.6. </w:t>
      </w:r>
      <w:r w:rsidRPr="007D2E15">
        <w:rPr>
          <w:rFonts w:ascii="Arial" w:hAnsi="Arial" w:cs="Arial"/>
          <w:sz w:val="24"/>
          <w:szCs w:val="24"/>
        </w:rPr>
        <w:t>Havendo a necessidade de envio de documentos de habilitação complementares, necessários à confirmação</w:t>
      </w:r>
      <w:r w:rsidR="007D2E15" w:rsidRPr="007D2E15">
        <w:rPr>
          <w:rFonts w:ascii="Arial" w:hAnsi="Arial" w:cs="Arial"/>
          <w:sz w:val="24"/>
          <w:szCs w:val="24"/>
        </w:rPr>
        <w:t xml:space="preserve"> </w:t>
      </w:r>
      <w:r w:rsidRPr="007D2E15">
        <w:rPr>
          <w:rFonts w:ascii="Arial" w:hAnsi="Arial" w:cs="Arial"/>
          <w:sz w:val="24"/>
          <w:szCs w:val="24"/>
        </w:rPr>
        <w:t>daqueles exigidos neste Edital e já apresentados, o licitante será convocado a encaminhá-los, em formato digital,</w:t>
      </w:r>
      <w:r w:rsidR="007D2E15" w:rsidRPr="007D2E15">
        <w:rPr>
          <w:rFonts w:ascii="Arial" w:hAnsi="Arial" w:cs="Arial"/>
          <w:sz w:val="24"/>
          <w:szCs w:val="24"/>
        </w:rPr>
        <w:t xml:space="preserve"> </w:t>
      </w:r>
      <w:r w:rsidRPr="007D2E15">
        <w:rPr>
          <w:rFonts w:ascii="Arial" w:hAnsi="Arial" w:cs="Arial"/>
          <w:sz w:val="24"/>
          <w:szCs w:val="24"/>
        </w:rPr>
        <w:t>via sistema, no prazo de 2 (duas) horas. O não envio poderá acarretar sua inabilitação.</w:t>
      </w:r>
    </w:p>
    <w:p w14:paraId="493F185D" w14:textId="13F4366A" w:rsidR="00C845C1" w:rsidRPr="007D2E15" w:rsidRDefault="00C845C1" w:rsidP="00C845C1">
      <w:pPr>
        <w:spacing w:after="240"/>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.7. </w:t>
      </w:r>
      <w:r w:rsidRPr="007D2E15">
        <w:rPr>
          <w:rFonts w:ascii="Arial" w:hAnsi="Arial" w:cs="Arial"/>
          <w:sz w:val="24"/>
          <w:szCs w:val="24"/>
        </w:rPr>
        <w:t>Somente haverá a necessidade de comprovação do preenchimento de requisitos mediante apresentação</w:t>
      </w:r>
      <w:r w:rsidR="007D2E15" w:rsidRPr="007D2E15">
        <w:rPr>
          <w:rFonts w:ascii="Arial" w:hAnsi="Arial" w:cs="Arial"/>
          <w:sz w:val="24"/>
          <w:szCs w:val="24"/>
        </w:rPr>
        <w:t xml:space="preserve"> </w:t>
      </w:r>
      <w:r w:rsidRPr="007D2E15">
        <w:rPr>
          <w:rFonts w:ascii="Arial" w:hAnsi="Arial" w:cs="Arial"/>
          <w:sz w:val="24"/>
          <w:szCs w:val="24"/>
        </w:rPr>
        <w:t>dos documentos originais não-digitais quando houver dúvida em relação à integridade do documento digital.</w:t>
      </w:r>
    </w:p>
    <w:p w14:paraId="6F282F93" w14:textId="6B0B074D" w:rsidR="00C845C1" w:rsidRPr="007D2E15" w:rsidRDefault="00C845C1" w:rsidP="00C845C1">
      <w:pPr>
        <w:spacing w:after="240"/>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.8. </w:t>
      </w:r>
      <w:r w:rsidRPr="007D2E15">
        <w:rPr>
          <w:rFonts w:ascii="Arial" w:hAnsi="Arial" w:cs="Arial"/>
          <w:sz w:val="24"/>
          <w:szCs w:val="24"/>
        </w:rPr>
        <w:t>Não serão aceitos documentos de habilitação com indicação de CNPJ/CPF diferentes, salvo aqueles</w:t>
      </w:r>
      <w:r w:rsidR="007D2E15" w:rsidRPr="007D2E15">
        <w:rPr>
          <w:rFonts w:ascii="Arial" w:hAnsi="Arial" w:cs="Arial"/>
          <w:sz w:val="24"/>
          <w:szCs w:val="24"/>
        </w:rPr>
        <w:t xml:space="preserve"> </w:t>
      </w:r>
      <w:r w:rsidRPr="007D2E15">
        <w:rPr>
          <w:rFonts w:ascii="Arial" w:hAnsi="Arial" w:cs="Arial"/>
          <w:sz w:val="24"/>
          <w:szCs w:val="24"/>
        </w:rPr>
        <w:t>legalmente permitidos.</w:t>
      </w:r>
    </w:p>
    <w:p w14:paraId="1394EFF8" w14:textId="34E4F377" w:rsidR="00C845C1" w:rsidRPr="007D2E15" w:rsidRDefault="00C845C1" w:rsidP="00C845C1">
      <w:pPr>
        <w:spacing w:after="240"/>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.9. </w:t>
      </w:r>
      <w:r w:rsidRPr="007D2E15">
        <w:rPr>
          <w:rFonts w:ascii="Arial" w:hAnsi="Arial" w:cs="Arial"/>
          <w:sz w:val="24"/>
          <w:szCs w:val="24"/>
        </w:rPr>
        <w:t>Se o licitante for a matriz, todos os documentos deverão estar em nome da matriz, e se o licitante for a filial,</w:t>
      </w:r>
      <w:r w:rsidR="007D2E15" w:rsidRPr="007D2E15">
        <w:rPr>
          <w:rFonts w:ascii="Arial" w:hAnsi="Arial" w:cs="Arial"/>
          <w:sz w:val="24"/>
          <w:szCs w:val="24"/>
        </w:rPr>
        <w:t xml:space="preserve"> </w:t>
      </w:r>
      <w:r w:rsidRPr="007D2E15">
        <w:rPr>
          <w:rFonts w:ascii="Arial" w:hAnsi="Arial" w:cs="Arial"/>
          <w:sz w:val="24"/>
          <w:szCs w:val="24"/>
        </w:rPr>
        <w:t>todos os documentos deverão estar em nome da filial, exceto aqueles documentos que, pela própria natureza,</w:t>
      </w:r>
      <w:r w:rsidR="007D2E15" w:rsidRPr="007D2E15">
        <w:rPr>
          <w:rFonts w:ascii="Arial" w:hAnsi="Arial" w:cs="Arial"/>
          <w:sz w:val="24"/>
          <w:szCs w:val="24"/>
        </w:rPr>
        <w:t xml:space="preserve"> </w:t>
      </w:r>
      <w:r w:rsidRPr="007D2E15">
        <w:rPr>
          <w:rFonts w:ascii="Arial" w:hAnsi="Arial" w:cs="Arial"/>
          <w:sz w:val="24"/>
          <w:szCs w:val="24"/>
        </w:rPr>
        <w:t>comprovadamente, forem emitidos somente em nome da matriz.</w:t>
      </w:r>
    </w:p>
    <w:p w14:paraId="4FFB540F" w14:textId="35C31102" w:rsidR="00C845C1" w:rsidRPr="007D2E15" w:rsidRDefault="00C845C1" w:rsidP="007D2E15">
      <w:pPr>
        <w:spacing w:after="240"/>
        <w:ind w:firstLine="708"/>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.9.1. </w:t>
      </w:r>
      <w:r w:rsidRPr="007D2E15">
        <w:rPr>
          <w:rFonts w:ascii="Arial" w:hAnsi="Arial" w:cs="Arial"/>
          <w:sz w:val="24"/>
          <w:szCs w:val="24"/>
        </w:rPr>
        <w:t>Serão aceitos registros de CNPJ de licitante matriz e filial com diferenças de números de documentos</w:t>
      </w:r>
      <w:r w:rsidR="007D2E15" w:rsidRPr="007D2E15">
        <w:rPr>
          <w:rFonts w:ascii="Arial" w:hAnsi="Arial" w:cs="Arial"/>
          <w:sz w:val="24"/>
          <w:szCs w:val="24"/>
        </w:rPr>
        <w:t xml:space="preserve"> </w:t>
      </w:r>
      <w:r w:rsidRPr="007D2E15">
        <w:rPr>
          <w:rFonts w:ascii="Arial" w:hAnsi="Arial" w:cs="Arial"/>
          <w:sz w:val="24"/>
          <w:szCs w:val="24"/>
        </w:rPr>
        <w:t>pertinentes ao CND e ao CRF/FGTS, quando for comprovada a centralização do recolhimento dessas</w:t>
      </w:r>
      <w:r w:rsidR="007D2E15" w:rsidRPr="007D2E15">
        <w:rPr>
          <w:rFonts w:ascii="Arial" w:hAnsi="Arial" w:cs="Arial"/>
          <w:sz w:val="24"/>
          <w:szCs w:val="24"/>
        </w:rPr>
        <w:t xml:space="preserve"> </w:t>
      </w:r>
      <w:r w:rsidRPr="007D2E15">
        <w:rPr>
          <w:rFonts w:ascii="Arial" w:hAnsi="Arial" w:cs="Arial"/>
          <w:sz w:val="24"/>
          <w:szCs w:val="24"/>
        </w:rPr>
        <w:t>contribuições.</w:t>
      </w:r>
    </w:p>
    <w:p w14:paraId="34BC795F" w14:textId="2E4CE8BC" w:rsidR="00C845C1" w:rsidRPr="00B4195B" w:rsidRDefault="00C845C1" w:rsidP="00C845C1">
      <w:pPr>
        <w:spacing w:after="240"/>
        <w:jc w:val="both"/>
        <w:rPr>
          <w:rFonts w:ascii="Arial" w:hAnsi="Arial" w:cs="Arial"/>
          <w:sz w:val="24"/>
          <w:szCs w:val="24"/>
        </w:rPr>
      </w:pPr>
      <w:r w:rsidRPr="00C845C1">
        <w:rPr>
          <w:rFonts w:ascii="Arial" w:hAnsi="Arial" w:cs="Arial"/>
          <w:b/>
          <w:bCs/>
          <w:sz w:val="24"/>
          <w:szCs w:val="24"/>
        </w:rPr>
        <w:t>1</w:t>
      </w:r>
      <w:r w:rsidR="007D2E15">
        <w:rPr>
          <w:rFonts w:ascii="Arial" w:hAnsi="Arial" w:cs="Arial"/>
          <w:b/>
          <w:bCs/>
          <w:sz w:val="24"/>
          <w:szCs w:val="24"/>
        </w:rPr>
        <w:t>2</w:t>
      </w:r>
      <w:r w:rsidRPr="00C845C1">
        <w:rPr>
          <w:rFonts w:ascii="Arial" w:hAnsi="Arial" w:cs="Arial"/>
          <w:b/>
          <w:bCs/>
          <w:sz w:val="24"/>
          <w:szCs w:val="24"/>
        </w:rPr>
        <w:t xml:space="preserve">.10. </w:t>
      </w:r>
      <w:r w:rsidRPr="00B4195B">
        <w:rPr>
          <w:rFonts w:ascii="Arial" w:hAnsi="Arial" w:cs="Arial"/>
          <w:sz w:val="24"/>
          <w:szCs w:val="24"/>
        </w:rPr>
        <w:t>Caso o licitante provisoriamente classificado em primeiro lugar tenha se utilizado de algum tratamento</w:t>
      </w:r>
      <w:r w:rsidR="00B4195B" w:rsidRPr="00B4195B">
        <w:rPr>
          <w:rFonts w:ascii="Arial" w:hAnsi="Arial" w:cs="Arial"/>
          <w:sz w:val="24"/>
          <w:szCs w:val="24"/>
        </w:rPr>
        <w:t xml:space="preserve"> </w:t>
      </w:r>
      <w:r w:rsidRPr="00B4195B">
        <w:rPr>
          <w:rFonts w:ascii="Arial" w:hAnsi="Arial" w:cs="Arial"/>
          <w:sz w:val="24"/>
          <w:szCs w:val="24"/>
        </w:rPr>
        <w:t>favorecido às ME/EPPs, o pregoeiro verificará se faz jus ao benefício.</w:t>
      </w:r>
    </w:p>
    <w:p w14:paraId="04353A02" w14:textId="433930C2" w:rsidR="00C845C1" w:rsidRPr="00B4195B" w:rsidRDefault="00C845C1" w:rsidP="00C845C1">
      <w:pPr>
        <w:spacing w:after="240"/>
        <w:jc w:val="both"/>
        <w:rPr>
          <w:rFonts w:ascii="Arial" w:hAnsi="Arial" w:cs="Arial"/>
          <w:sz w:val="24"/>
          <w:szCs w:val="24"/>
        </w:rPr>
      </w:pPr>
      <w:r w:rsidRPr="00C845C1">
        <w:rPr>
          <w:rFonts w:ascii="Arial" w:hAnsi="Arial" w:cs="Arial"/>
          <w:b/>
          <w:bCs/>
          <w:sz w:val="24"/>
          <w:szCs w:val="24"/>
        </w:rPr>
        <w:t>1</w:t>
      </w:r>
      <w:r w:rsidR="00B4195B">
        <w:rPr>
          <w:rFonts w:ascii="Arial" w:hAnsi="Arial" w:cs="Arial"/>
          <w:b/>
          <w:bCs/>
          <w:sz w:val="24"/>
          <w:szCs w:val="24"/>
        </w:rPr>
        <w:t>2</w:t>
      </w:r>
      <w:r w:rsidRPr="00C845C1">
        <w:rPr>
          <w:rFonts w:ascii="Arial" w:hAnsi="Arial" w:cs="Arial"/>
          <w:b/>
          <w:bCs/>
          <w:sz w:val="24"/>
          <w:szCs w:val="24"/>
        </w:rPr>
        <w:t xml:space="preserve">.11. </w:t>
      </w:r>
      <w:r w:rsidRPr="00B4195B">
        <w:rPr>
          <w:rFonts w:ascii="Arial" w:hAnsi="Arial" w:cs="Arial"/>
          <w:sz w:val="24"/>
          <w:szCs w:val="24"/>
        </w:rPr>
        <w:t>Os documentos previstos neste Edital, necessários e suficientes para demonstrar a capacidade do licitante</w:t>
      </w:r>
      <w:r w:rsidR="00B4195B" w:rsidRPr="00B4195B">
        <w:rPr>
          <w:rFonts w:ascii="Arial" w:hAnsi="Arial" w:cs="Arial"/>
          <w:sz w:val="24"/>
          <w:szCs w:val="24"/>
        </w:rPr>
        <w:t xml:space="preserve"> </w:t>
      </w:r>
      <w:r w:rsidRPr="00B4195B">
        <w:rPr>
          <w:rFonts w:ascii="Arial" w:hAnsi="Arial" w:cs="Arial"/>
          <w:sz w:val="24"/>
          <w:szCs w:val="24"/>
        </w:rPr>
        <w:t>de realizar o objeto da licitação, serão exigidos para fins de habilitação, nos termos dos arts. 62 a 70 da Lei nº</w:t>
      </w:r>
      <w:r w:rsidR="00B4195B" w:rsidRPr="00B4195B">
        <w:rPr>
          <w:rFonts w:ascii="Arial" w:hAnsi="Arial" w:cs="Arial"/>
          <w:sz w:val="24"/>
          <w:szCs w:val="24"/>
        </w:rPr>
        <w:t xml:space="preserve"> </w:t>
      </w:r>
      <w:r w:rsidRPr="00B4195B">
        <w:rPr>
          <w:rFonts w:ascii="Arial" w:hAnsi="Arial" w:cs="Arial"/>
          <w:sz w:val="24"/>
          <w:szCs w:val="24"/>
        </w:rPr>
        <w:t>14.133, de 2021.</w:t>
      </w:r>
    </w:p>
    <w:p w14:paraId="3D9DB8BA" w14:textId="2D17BA83" w:rsidR="00C845C1" w:rsidRPr="00B4195B" w:rsidRDefault="00C845C1" w:rsidP="00C845C1">
      <w:pPr>
        <w:spacing w:after="240"/>
        <w:jc w:val="both"/>
        <w:rPr>
          <w:rFonts w:ascii="Arial" w:hAnsi="Arial" w:cs="Arial"/>
          <w:sz w:val="24"/>
          <w:szCs w:val="24"/>
        </w:rPr>
      </w:pPr>
      <w:r w:rsidRPr="00C845C1">
        <w:rPr>
          <w:rFonts w:ascii="Arial" w:hAnsi="Arial" w:cs="Arial"/>
          <w:b/>
          <w:bCs/>
          <w:sz w:val="24"/>
          <w:szCs w:val="24"/>
        </w:rPr>
        <w:lastRenderedPageBreak/>
        <w:t>1</w:t>
      </w:r>
      <w:r w:rsidR="00B4195B">
        <w:rPr>
          <w:rFonts w:ascii="Arial" w:hAnsi="Arial" w:cs="Arial"/>
          <w:b/>
          <w:bCs/>
          <w:sz w:val="24"/>
          <w:szCs w:val="24"/>
        </w:rPr>
        <w:t>2</w:t>
      </w:r>
      <w:r w:rsidRPr="00C845C1">
        <w:rPr>
          <w:rFonts w:ascii="Arial" w:hAnsi="Arial" w:cs="Arial"/>
          <w:b/>
          <w:bCs/>
          <w:sz w:val="24"/>
          <w:szCs w:val="24"/>
        </w:rPr>
        <w:t xml:space="preserve">.12. </w:t>
      </w:r>
      <w:r w:rsidRPr="00B4195B">
        <w:rPr>
          <w:rFonts w:ascii="Arial" w:hAnsi="Arial" w:cs="Arial"/>
          <w:sz w:val="24"/>
          <w:szCs w:val="24"/>
        </w:rPr>
        <w:t>A documentação exigida para fins de habilitação jurídica, fiscal, social e trabalhista e econômico-financeira,</w:t>
      </w:r>
      <w:r w:rsidR="00B4195B" w:rsidRPr="00B4195B">
        <w:rPr>
          <w:rFonts w:ascii="Arial" w:hAnsi="Arial" w:cs="Arial"/>
          <w:sz w:val="24"/>
          <w:szCs w:val="24"/>
        </w:rPr>
        <w:t xml:space="preserve"> </w:t>
      </w:r>
      <w:r w:rsidRPr="00B4195B">
        <w:rPr>
          <w:rFonts w:ascii="Arial" w:hAnsi="Arial" w:cs="Arial"/>
          <w:sz w:val="24"/>
          <w:szCs w:val="24"/>
        </w:rPr>
        <w:t>poderá ser substituída pelo registro cadastral no SICAF.</w:t>
      </w:r>
    </w:p>
    <w:p w14:paraId="1B22BC50" w14:textId="4EBA02C7" w:rsidR="00C845C1" w:rsidRPr="00B4195B" w:rsidRDefault="00C845C1" w:rsidP="00C845C1">
      <w:pPr>
        <w:spacing w:after="240"/>
        <w:jc w:val="both"/>
        <w:rPr>
          <w:rFonts w:ascii="Arial" w:hAnsi="Arial" w:cs="Arial"/>
          <w:sz w:val="24"/>
          <w:szCs w:val="24"/>
        </w:rPr>
      </w:pPr>
      <w:r w:rsidRPr="00C845C1">
        <w:rPr>
          <w:rFonts w:ascii="Arial" w:hAnsi="Arial" w:cs="Arial"/>
          <w:b/>
          <w:bCs/>
          <w:sz w:val="24"/>
          <w:szCs w:val="24"/>
        </w:rPr>
        <w:t>1</w:t>
      </w:r>
      <w:r w:rsidR="00B4195B">
        <w:rPr>
          <w:rFonts w:ascii="Arial" w:hAnsi="Arial" w:cs="Arial"/>
          <w:b/>
          <w:bCs/>
          <w:sz w:val="24"/>
          <w:szCs w:val="24"/>
        </w:rPr>
        <w:t>2</w:t>
      </w:r>
      <w:r w:rsidRPr="00C845C1">
        <w:rPr>
          <w:rFonts w:ascii="Arial" w:hAnsi="Arial" w:cs="Arial"/>
          <w:b/>
          <w:bCs/>
          <w:sz w:val="24"/>
          <w:szCs w:val="24"/>
        </w:rPr>
        <w:t xml:space="preserve">.13. </w:t>
      </w:r>
      <w:r w:rsidRPr="00B4195B">
        <w:rPr>
          <w:rFonts w:ascii="Arial" w:hAnsi="Arial" w:cs="Arial"/>
          <w:sz w:val="24"/>
          <w:szCs w:val="24"/>
        </w:rPr>
        <w:t>Quando permitida a participação de empresas estrangeiras que não funcionem no País, as exigências de</w:t>
      </w:r>
      <w:r w:rsidR="00B4195B" w:rsidRPr="00B4195B">
        <w:rPr>
          <w:rFonts w:ascii="Arial" w:hAnsi="Arial" w:cs="Arial"/>
          <w:sz w:val="24"/>
          <w:szCs w:val="24"/>
        </w:rPr>
        <w:t xml:space="preserve"> </w:t>
      </w:r>
      <w:r w:rsidRPr="00B4195B">
        <w:rPr>
          <w:rFonts w:ascii="Arial" w:hAnsi="Arial" w:cs="Arial"/>
          <w:sz w:val="24"/>
          <w:szCs w:val="24"/>
        </w:rPr>
        <w:t>habilitação serão atendidas mediante documentos equivalentes, inicialmente apresentados em tradução livre.</w:t>
      </w:r>
    </w:p>
    <w:p w14:paraId="1B07FE72" w14:textId="2BF2885C" w:rsidR="00C845C1" w:rsidRPr="00B4195B" w:rsidRDefault="00C845C1" w:rsidP="00C845C1">
      <w:pPr>
        <w:spacing w:after="240"/>
        <w:jc w:val="both"/>
        <w:rPr>
          <w:rFonts w:ascii="Arial" w:hAnsi="Arial" w:cs="Arial"/>
          <w:sz w:val="24"/>
          <w:szCs w:val="24"/>
        </w:rPr>
      </w:pPr>
      <w:r w:rsidRPr="00C845C1">
        <w:rPr>
          <w:rFonts w:ascii="Arial" w:hAnsi="Arial" w:cs="Arial"/>
          <w:b/>
          <w:bCs/>
          <w:sz w:val="24"/>
          <w:szCs w:val="24"/>
        </w:rPr>
        <w:t>1</w:t>
      </w:r>
      <w:r w:rsidR="00B4195B">
        <w:rPr>
          <w:rFonts w:ascii="Arial" w:hAnsi="Arial" w:cs="Arial"/>
          <w:b/>
          <w:bCs/>
          <w:sz w:val="24"/>
          <w:szCs w:val="24"/>
        </w:rPr>
        <w:t>2</w:t>
      </w:r>
      <w:r w:rsidRPr="00C845C1">
        <w:rPr>
          <w:rFonts w:ascii="Arial" w:hAnsi="Arial" w:cs="Arial"/>
          <w:b/>
          <w:bCs/>
          <w:sz w:val="24"/>
          <w:szCs w:val="24"/>
        </w:rPr>
        <w:t xml:space="preserve">.14. </w:t>
      </w:r>
      <w:r w:rsidRPr="00B4195B">
        <w:rPr>
          <w:rFonts w:ascii="Arial" w:hAnsi="Arial" w:cs="Arial"/>
          <w:sz w:val="24"/>
          <w:szCs w:val="24"/>
        </w:rPr>
        <w:t>Na hipótese de o licitante vencedor ser empresa estrangeira que não funcione no País, para fins de</w:t>
      </w:r>
      <w:r w:rsidR="00B4195B" w:rsidRPr="00B4195B">
        <w:rPr>
          <w:rFonts w:ascii="Arial" w:hAnsi="Arial" w:cs="Arial"/>
          <w:sz w:val="24"/>
          <w:szCs w:val="24"/>
        </w:rPr>
        <w:t xml:space="preserve"> </w:t>
      </w:r>
      <w:r w:rsidRPr="00B4195B">
        <w:rPr>
          <w:rFonts w:ascii="Arial" w:hAnsi="Arial" w:cs="Arial"/>
          <w:sz w:val="24"/>
          <w:szCs w:val="24"/>
        </w:rPr>
        <w:t>assinatura do contrato ou da ata de registro de preços, os documentos exigidos para a habilitação serão traduzidos</w:t>
      </w:r>
      <w:r w:rsidR="00B4195B" w:rsidRPr="00B4195B">
        <w:rPr>
          <w:rFonts w:ascii="Arial" w:hAnsi="Arial" w:cs="Arial"/>
          <w:sz w:val="24"/>
          <w:szCs w:val="24"/>
        </w:rPr>
        <w:t xml:space="preserve"> </w:t>
      </w:r>
      <w:r w:rsidRPr="00B4195B">
        <w:rPr>
          <w:rFonts w:ascii="Arial" w:hAnsi="Arial" w:cs="Arial"/>
          <w:sz w:val="24"/>
          <w:szCs w:val="24"/>
        </w:rPr>
        <w:t>por tradutor juramentado no País e apostilados nos termos do disposto no Decreto nº 8.660, de 29 de janeiro de</w:t>
      </w:r>
      <w:r w:rsidR="00B4195B" w:rsidRPr="00B4195B">
        <w:rPr>
          <w:rFonts w:ascii="Arial" w:hAnsi="Arial" w:cs="Arial"/>
          <w:sz w:val="24"/>
          <w:szCs w:val="24"/>
        </w:rPr>
        <w:t xml:space="preserve"> </w:t>
      </w:r>
      <w:r w:rsidRPr="00B4195B">
        <w:rPr>
          <w:rFonts w:ascii="Arial" w:hAnsi="Arial" w:cs="Arial"/>
          <w:sz w:val="24"/>
          <w:szCs w:val="24"/>
        </w:rPr>
        <w:t>2016, ou de outro que venha a substituí-lo, ou consularizados pelos respectivos consulados ou embaixadas.</w:t>
      </w:r>
    </w:p>
    <w:p w14:paraId="08DF51D3" w14:textId="20D2A011" w:rsidR="00C845C1" w:rsidRPr="00B4195B" w:rsidRDefault="00C845C1" w:rsidP="00C845C1">
      <w:pPr>
        <w:spacing w:after="240"/>
        <w:jc w:val="both"/>
        <w:rPr>
          <w:rFonts w:ascii="Arial" w:hAnsi="Arial" w:cs="Arial"/>
          <w:sz w:val="24"/>
          <w:szCs w:val="24"/>
        </w:rPr>
      </w:pPr>
      <w:r w:rsidRPr="00C845C1">
        <w:rPr>
          <w:rFonts w:ascii="Arial" w:hAnsi="Arial" w:cs="Arial"/>
          <w:b/>
          <w:bCs/>
          <w:sz w:val="24"/>
          <w:szCs w:val="24"/>
        </w:rPr>
        <w:t>1</w:t>
      </w:r>
      <w:r w:rsidR="00B4195B">
        <w:rPr>
          <w:rFonts w:ascii="Arial" w:hAnsi="Arial" w:cs="Arial"/>
          <w:b/>
          <w:bCs/>
          <w:sz w:val="24"/>
          <w:szCs w:val="24"/>
        </w:rPr>
        <w:t>2</w:t>
      </w:r>
      <w:r w:rsidRPr="00C845C1">
        <w:rPr>
          <w:rFonts w:ascii="Arial" w:hAnsi="Arial" w:cs="Arial"/>
          <w:b/>
          <w:bCs/>
          <w:sz w:val="24"/>
          <w:szCs w:val="24"/>
        </w:rPr>
        <w:t xml:space="preserve">.15. </w:t>
      </w:r>
      <w:r w:rsidRPr="00B4195B">
        <w:rPr>
          <w:rFonts w:ascii="Arial" w:hAnsi="Arial" w:cs="Arial"/>
          <w:sz w:val="24"/>
          <w:szCs w:val="24"/>
        </w:rPr>
        <w:t>Quando permitida a participação de consórcio de empresas, a habilitação técnica, quando exigida, será</w:t>
      </w:r>
      <w:r w:rsidR="00B4195B" w:rsidRPr="00B4195B">
        <w:rPr>
          <w:rFonts w:ascii="Arial" w:hAnsi="Arial" w:cs="Arial"/>
          <w:sz w:val="24"/>
          <w:szCs w:val="24"/>
        </w:rPr>
        <w:t xml:space="preserve"> </w:t>
      </w:r>
      <w:r w:rsidRPr="00B4195B">
        <w:rPr>
          <w:rFonts w:ascii="Arial" w:hAnsi="Arial" w:cs="Arial"/>
          <w:sz w:val="24"/>
          <w:szCs w:val="24"/>
        </w:rPr>
        <w:t>eita por meio do somatório dos quantitativos de cada consorciado e, para efeito de habilitação econômicofinanceira,</w:t>
      </w:r>
      <w:r w:rsidR="00B4195B" w:rsidRPr="00B4195B">
        <w:rPr>
          <w:rFonts w:ascii="Arial" w:hAnsi="Arial" w:cs="Arial"/>
          <w:sz w:val="24"/>
          <w:szCs w:val="24"/>
        </w:rPr>
        <w:t xml:space="preserve"> </w:t>
      </w:r>
      <w:r w:rsidRPr="00B4195B">
        <w:rPr>
          <w:rFonts w:ascii="Arial" w:hAnsi="Arial" w:cs="Arial"/>
          <w:sz w:val="24"/>
          <w:szCs w:val="24"/>
        </w:rPr>
        <w:t>quando exigida, será observado o somatório dos valores de cada consorciado.</w:t>
      </w:r>
    </w:p>
    <w:p w14:paraId="24700D81" w14:textId="1CFADD4F" w:rsidR="00C845C1" w:rsidRPr="00B4195B" w:rsidRDefault="00C845C1" w:rsidP="00B4195B">
      <w:pPr>
        <w:spacing w:after="240"/>
        <w:ind w:firstLine="708"/>
        <w:jc w:val="both"/>
        <w:rPr>
          <w:rFonts w:ascii="Arial" w:hAnsi="Arial" w:cs="Arial"/>
          <w:sz w:val="24"/>
          <w:szCs w:val="24"/>
        </w:rPr>
      </w:pPr>
      <w:r w:rsidRPr="00C845C1">
        <w:rPr>
          <w:rFonts w:ascii="Arial" w:hAnsi="Arial" w:cs="Arial"/>
          <w:b/>
          <w:bCs/>
          <w:sz w:val="24"/>
          <w:szCs w:val="24"/>
        </w:rPr>
        <w:t>1</w:t>
      </w:r>
      <w:r w:rsidR="00B4195B">
        <w:rPr>
          <w:rFonts w:ascii="Arial" w:hAnsi="Arial" w:cs="Arial"/>
          <w:b/>
          <w:bCs/>
          <w:sz w:val="24"/>
          <w:szCs w:val="24"/>
        </w:rPr>
        <w:t>2</w:t>
      </w:r>
      <w:r w:rsidRPr="00C845C1">
        <w:rPr>
          <w:rFonts w:ascii="Arial" w:hAnsi="Arial" w:cs="Arial"/>
          <w:b/>
          <w:bCs/>
          <w:sz w:val="24"/>
          <w:szCs w:val="24"/>
        </w:rPr>
        <w:t xml:space="preserve">.15.1. </w:t>
      </w:r>
      <w:r w:rsidRPr="00B4195B">
        <w:rPr>
          <w:rFonts w:ascii="Arial" w:hAnsi="Arial" w:cs="Arial"/>
          <w:sz w:val="24"/>
          <w:szCs w:val="24"/>
        </w:rPr>
        <w:t>Se o consórcio não for formado integralmente por microempresas ou empresas de pequeno porte e o</w:t>
      </w:r>
      <w:r w:rsidR="00B4195B" w:rsidRPr="00B4195B">
        <w:rPr>
          <w:rFonts w:ascii="Arial" w:hAnsi="Arial" w:cs="Arial"/>
          <w:sz w:val="24"/>
          <w:szCs w:val="24"/>
        </w:rPr>
        <w:t xml:space="preserve"> </w:t>
      </w:r>
      <w:r w:rsidRPr="00B4195B">
        <w:rPr>
          <w:rFonts w:ascii="Arial" w:hAnsi="Arial" w:cs="Arial"/>
          <w:sz w:val="24"/>
          <w:szCs w:val="24"/>
        </w:rPr>
        <w:t>termo de referência exigir requisitos de habilitação econômico-financeira, haverá um acréscimo de 10% (dez por</w:t>
      </w:r>
      <w:r w:rsidR="00B4195B" w:rsidRPr="00B4195B">
        <w:rPr>
          <w:rFonts w:ascii="Arial" w:hAnsi="Arial" w:cs="Arial"/>
          <w:sz w:val="24"/>
          <w:szCs w:val="24"/>
        </w:rPr>
        <w:t xml:space="preserve"> </w:t>
      </w:r>
      <w:r w:rsidRPr="00B4195B">
        <w:rPr>
          <w:rFonts w:ascii="Arial" w:hAnsi="Arial" w:cs="Arial"/>
          <w:sz w:val="24"/>
          <w:szCs w:val="24"/>
        </w:rPr>
        <w:t>cento) para o consórcio em relação ao valor exigido para os licitantes individuais.</w:t>
      </w:r>
    </w:p>
    <w:p w14:paraId="1EA4FCB3" w14:textId="2094C956" w:rsidR="00C845C1" w:rsidRPr="00B4195B" w:rsidRDefault="00C845C1" w:rsidP="00C845C1">
      <w:pPr>
        <w:spacing w:after="240"/>
        <w:jc w:val="both"/>
        <w:rPr>
          <w:rFonts w:ascii="Arial" w:hAnsi="Arial" w:cs="Arial"/>
          <w:sz w:val="24"/>
          <w:szCs w:val="24"/>
        </w:rPr>
      </w:pPr>
      <w:r w:rsidRPr="00C845C1">
        <w:rPr>
          <w:rFonts w:ascii="Arial" w:hAnsi="Arial" w:cs="Arial"/>
          <w:b/>
          <w:bCs/>
          <w:sz w:val="24"/>
          <w:szCs w:val="24"/>
        </w:rPr>
        <w:t>1</w:t>
      </w:r>
      <w:r w:rsidR="00B4195B">
        <w:rPr>
          <w:rFonts w:ascii="Arial" w:hAnsi="Arial" w:cs="Arial"/>
          <w:b/>
          <w:bCs/>
          <w:sz w:val="24"/>
          <w:szCs w:val="24"/>
        </w:rPr>
        <w:t>2</w:t>
      </w:r>
      <w:r w:rsidRPr="00C845C1">
        <w:rPr>
          <w:rFonts w:ascii="Arial" w:hAnsi="Arial" w:cs="Arial"/>
          <w:b/>
          <w:bCs/>
          <w:sz w:val="24"/>
          <w:szCs w:val="24"/>
        </w:rPr>
        <w:t xml:space="preserve">.16. </w:t>
      </w:r>
      <w:r w:rsidRPr="00B4195B">
        <w:rPr>
          <w:rFonts w:ascii="Arial" w:hAnsi="Arial" w:cs="Arial"/>
          <w:sz w:val="24"/>
          <w:szCs w:val="24"/>
        </w:rPr>
        <w:t>Os documentos exigidos para fins de habilitação poderão ser apresentados em original ou por cópia cuja</w:t>
      </w:r>
      <w:r w:rsidR="00B4195B" w:rsidRPr="00B4195B">
        <w:rPr>
          <w:rFonts w:ascii="Arial" w:hAnsi="Arial" w:cs="Arial"/>
          <w:sz w:val="24"/>
          <w:szCs w:val="24"/>
        </w:rPr>
        <w:t xml:space="preserve"> </w:t>
      </w:r>
      <w:r w:rsidRPr="00B4195B">
        <w:rPr>
          <w:rFonts w:ascii="Arial" w:hAnsi="Arial" w:cs="Arial"/>
          <w:sz w:val="24"/>
          <w:szCs w:val="24"/>
        </w:rPr>
        <w:t>autenticidade poderá ser feita perante agente da Administração, mediante apresentação de original ou de</w:t>
      </w:r>
      <w:r w:rsidR="00B4195B" w:rsidRPr="00B4195B">
        <w:rPr>
          <w:rFonts w:ascii="Arial" w:hAnsi="Arial" w:cs="Arial"/>
          <w:sz w:val="24"/>
          <w:szCs w:val="24"/>
        </w:rPr>
        <w:t xml:space="preserve"> </w:t>
      </w:r>
      <w:r w:rsidRPr="00B4195B">
        <w:rPr>
          <w:rFonts w:ascii="Arial" w:hAnsi="Arial" w:cs="Arial"/>
          <w:sz w:val="24"/>
          <w:szCs w:val="24"/>
        </w:rPr>
        <w:t>declaração de autenticidade por advogado, sob sua responsabilidade pessoal (art. 12, IV, da Lei nº 14.133/2021).</w:t>
      </w:r>
    </w:p>
    <w:p w14:paraId="3C485EBF" w14:textId="3012DB57" w:rsidR="00C845C1" w:rsidRPr="00B4195B" w:rsidRDefault="00C845C1" w:rsidP="00C845C1">
      <w:pPr>
        <w:spacing w:after="240"/>
        <w:jc w:val="both"/>
        <w:rPr>
          <w:rFonts w:ascii="Arial" w:hAnsi="Arial" w:cs="Arial"/>
          <w:sz w:val="24"/>
          <w:szCs w:val="24"/>
        </w:rPr>
      </w:pPr>
      <w:r w:rsidRPr="00C845C1">
        <w:rPr>
          <w:rFonts w:ascii="Arial" w:hAnsi="Arial" w:cs="Arial"/>
          <w:b/>
          <w:bCs/>
          <w:sz w:val="24"/>
          <w:szCs w:val="24"/>
        </w:rPr>
        <w:t>1</w:t>
      </w:r>
      <w:r w:rsidR="00B4195B">
        <w:rPr>
          <w:rFonts w:ascii="Arial" w:hAnsi="Arial" w:cs="Arial"/>
          <w:b/>
          <w:bCs/>
          <w:sz w:val="24"/>
          <w:szCs w:val="24"/>
        </w:rPr>
        <w:t>2</w:t>
      </w:r>
      <w:r w:rsidRPr="00C845C1">
        <w:rPr>
          <w:rFonts w:ascii="Arial" w:hAnsi="Arial" w:cs="Arial"/>
          <w:b/>
          <w:bCs/>
          <w:sz w:val="24"/>
          <w:szCs w:val="24"/>
        </w:rPr>
        <w:t xml:space="preserve">.17. </w:t>
      </w:r>
      <w:r w:rsidRPr="00B4195B">
        <w:rPr>
          <w:rFonts w:ascii="Arial" w:hAnsi="Arial" w:cs="Arial"/>
          <w:sz w:val="24"/>
          <w:szCs w:val="24"/>
        </w:rPr>
        <w:t>Os documentos exigidos para fins de habilitação poderão ser substituídos por registro cadastral emitido por</w:t>
      </w:r>
      <w:r w:rsidR="00B4195B" w:rsidRPr="00B4195B">
        <w:rPr>
          <w:rFonts w:ascii="Arial" w:hAnsi="Arial" w:cs="Arial"/>
          <w:sz w:val="24"/>
          <w:szCs w:val="24"/>
        </w:rPr>
        <w:t xml:space="preserve"> </w:t>
      </w:r>
      <w:r w:rsidRPr="00B4195B">
        <w:rPr>
          <w:rFonts w:ascii="Arial" w:hAnsi="Arial" w:cs="Arial"/>
          <w:sz w:val="24"/>
          <w:szCs w:val="24"/>
        </w:rPr>
        <w:t>órgão ou entidade pública, desde que o registro tenha sido feito em obediência ao disposto na Lei nº 14.133/2021.</w:t>
      </w:r>
    </w:p>
    <w:p w14:paraId="23083614" w14:textId="372C5C5C" w:rsidR="00C845C1" w:rsidRPr="00891ED0" w:rsidRDefault="00C845C1" w:rsidP="00C845C1">
      <w:pPr>
        <w:spacing w:after="240"/>
        <w:jc w:val="both"/>
        <w:rPr>
          <w:rFonts w:ascii="Arial" w:hAnsi="Arial" w:cs="Arial"/>
          <w:sz w:val="24"/>
          <w:szCs w:val="24"/>
        </w:rPr>
      </w:pPr>
      <w:r w:rsidRPr="00C845C1">
        <w:rPr>
          <w:rFonts w:ascii="Arial" w:hAnsi="Arial" w:cs="Arial"/>
          <w:b/>
          <w:bCs/>
          <w:sz w:val="24"/>
          <w:szCs w:val="24"/>
        </w:rPr>
        <w:t>1</w:t>
      </w:r>
      <w:r w:rsidR="00B4195B">
        <w:rPr>
          <w:rFonts w:ascii="Arial" w:hAnsi="Arial" w:cs="Arial"/>
          <w:b/>
          <w:bCs/>
          <w:sz w:val="24"/>
          <w:szCs w:val="24"/>
        </w:rPr>
        <w:t>2</w:t>
      </w:r>
      <w:r w:rsidRPr="00C845C1">
        <w:rPr>
          <w:rFonts w:ascii="Arial" w:hAnsi="Arial" w:cs="Arial"/>
          <w:b/>
          <w:bCs/>
          <w:sz w:val="24"/>
          <w:szCs w:val="24"/>
        </w:rPr>
        <w:t xml:space="preserve">.18. </w:t>
      </w:r>
      <w:r w:rsidRPr="00891ED0">
        <w:rPr>
          <w:rFonts w:ascii="Arial" w:hAnsi="Arial" w:cs="Arial"/>
          <w:sz w:val="24"/>
          <w:szCs w:val="24"/>
        </w:rPr>
        <w:t>Será verificado se o licitante apresentou declaração de que atende aos requisitos de habilitação, e o</w:t>
      </w:r>
      <w:r w:rsidR="00B4195B" w:rsidRPr="00891ED0">
        <w:rPr>
          <w:rFonts w:ascii="Arial" w:hAnsi="Arial" w:cs="Arial"/>
          <w:sz w:val="24"/>
          <w:szCs w:val="24"/>
        </w:rPr>
        <w:t xml:space="preserve"> </w:t>
      </w:r>
      <w:r w:rsidRPr="00891ED0">
        <w:rPr>
          <w:rFonts w:ascii="Arial" w:hAnsi="Arial" w:cs="Arial"/>
          <w:sz w:val="24"/>
          <w:szCs w:val="24"/>
        </w:rPr>
        <w:t>declarante responderá pela veracidade das informações prestadas, na forma da lei (art. 63, I, da Lei nº</w:t>
      </w:r>
      <w:r w:rsidR="00891ED0" w:rsidRPr="00891ED0">
        <w:rPr>
          <w:rFonts w:ascii="Arial" w:hAnsi="Arial" w:cs="Arial"/>
          <w:sz w:val="24"/>
          <w:szCs w:val="24"/>
        </w:rPr>
        <w:t xml:space="preserve"> </w:t>
      </w:r>
      <w:r w:rsidRPr="00891ED0">
        <w:rPr>
          <w:rFonts w:ascii="Arial" w:hAnsi="Arial" w:cs="Arial"/>
          <w:sz w:val="24"/>
          <w:szCs w:val="24"/>
        </w:rPr>
        <w:t>14.133/2021).</w:t>
      </w:r>
    </w:p>
    <w:p w14:paraId="2C9808AE" w14:textId="584E2FB3" w:rsidR="00C845C1" w:rsidRPr="00891ED0" w:rsidRDefault="00C845C1" w:rsidP="00C845C1">
      <w:pPr>
        <w:spacing w:after="240"/>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.19. </w:t>
      </w:r>
      <w:r w:rsidRPr="00891ED0">
        <w:rPr>
          <w:rFonts w:ascii="Arial" w:hAnsi="Arial" w:cs="Arial"/>
          <w:sz w:val="24"/>
          <w:szCs w:val="24"/>
        </w:rPr>
        <w:t>Será verificado se o licitante apresentou no sistema, sob pena de inabilitação, a declaração de que cumpre</w:t>
      </w:r>
      <w:r w:rsidR="00891ED0" w:rsidRPr="00891ED0">
        <w:rPr>
          <w:rFonts w:ascii="Arial" w:hAnsi="Arial" w:cs="Arial"/>
          <w:sz w:val="24"/>
          <w:szCs w:val="24"/>
        </w:rPr>
        <w:t xml:space="preserve"> </w:t>
      </w:r>
      <w:r w:rsidRPr="00891ED0">
        <w:rPr>
          <w:rFonts w:ascii="Arial" w:hAnsi="Arial" w:cs="Arial"/>
          <w:sz w:val="24"/>
          <w:szCs w:val="24"/>
        </w:rPr>
        <w:t>as exigências de reserva de cargos para pessoa com deficiência e para reabilitado da Previdência Social, previstas</w:t>
      </w:r>
      <w:r w:rsidR="00891ED0" w:rsidRPr="00891ED0">
        <w:rPr>
          <w:rFonts w:ascii="Arial" w:hAnsi="Arial" w:cs="Arial"/>
          <w:sz w:val="24"/>
          <w:szCs w:val="24"/>
        </w:rPr>
        <w:t xml:space="preserve"> </w:t>
      </w:r>
      <w:r w:rsidRPr="00891ED0">
        <w:rPr>
          <w:rFonts w:ascii="Arial" w:hAnsi="Arial" w:cs="Arial"/>
          <w:sz w:val="24"/>
          <w:szCs w:val="24"/>
        </w:rPr>
        <w:t>em lei e em outras normas específicas.</w:t>
      </w:r>
    </w:p>
    <w:p w14:paraId="7F0C78E0" w14:textId="35C027B0" w:rsidR="00C845C1" w:rsidRDefault="00C845C1" w:rsidP="00C845C1">
      <w:pPr>
        <w:spacing w:after="240"/>
        <w:jc w:val="both"/>
        <w:rPr>
          <w:rFonts w:ascii="Arial" w:hAnsi="Arial" w:cs="Arial"/>
          <w:b/>
          <w:bCs/>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.20. </w:t>
      </w:r>
      <w:r w:rsidRPr="00891ED0">
        <w:rPr>
          <w:rFonts w:ascii="Arial" w:hAnsi="Arial" w:cs="Arial"/>
          <w:sz w:val="24"/>
          <w:szCs w:val="24"/>
        </w:rPr>
        <w:t>O licitante deverá apresentar, sob pena de desclassificação, declaração de que suas propostas econômicas</w:t>
      </w:r>
      <w:r w:rsidR="00891ED0" w:rsidRPr="00891ED0">
        <w:rPr>
          <w:rFonts w:ascii="Arial" w:hAnsi="Arial" w:cs="Arial"/>
          <w:sz w:val="24"/>
          <w:szCs w:val="24"/>
        </w:rPr>
        <w:t xml:space="preserve"> </w:t>
      </w:r>
      <w:r w:rsidRPr="00891ED0">
        <w:rPr>
          <w:rFonts w:ascii="Arial" w:hAnsi="Arial" w:cs="Arial"/>
          <w:sz w:val="24"/>
          <w:szCs w:val="24"/>
        </w:rPr>
        <w:t>compreendem a integralidade dos custos para atendimento dos direitos trabalhistas assegurados na Constituição</w:t>
      </w:r>
      <w:r w:rsidR="00891ED0" w:rsidRPr="00891ED0">
        <w:rPr>
          <w:rFonts w:ascii="Arial" w:hAnsi="Arial" w:cs="Arial"/>
          <w:sz w:val="24"/>
          <w:szCs w:val="24"/>
        </w:rPr>
        <w:t xml:space="preserve"> </w:t>
      </w:r>
      <w:r w:rsidRPr="00891ED0">
        <w:rPr>
          <w:rFonts w:ascii="Arial" w:hAnsi="Arial" w:cs="Arial"/>
          <w:sz w:val="24"/>
          <w:szCs w:val="24"/>
        </w:rPr>
        <w:t>Federal, nas leis trabalhistas, nas normas infralegais, nas convenções coletivas de trabalho e nos termos de</w:t>
      </w:r>
      <w:r w:rsidR="00891ED0" w:rsidRPr="00891ED0">
        <w:rPr>
          <w:rFonts w:ascii="Arial" w:hAnsi="Arial" w:cs="Arial"/>
          <w:sz w:val="24"/>
          <w:szCs w:val="24"/>
        </w:rPr>
        <w:t xml:space="preserve"> </w:t>
      </w:r>
      <w:r w:rsidRPr="00891ED0">
        <w:rPr>
          <w:rFonts w:ascii="Arial" w:hAnsi="Arial" w:cs="Arial"/>
          <w:sz w:val="24"/>
          <w:szCs w:val="24"/>
        </w:rPr>
        <w:t>ajustamento de conduta vigentes na data de entrega das propostas.</w:t>
      </w:r>
    </w:p>
    <w:p w14:paraId="3E6E65E8" w14:textId="71EC3618" w:rsidR="00C845C1" w:rsidRPr="00891ED0" w:rsidRDefault="00C845C1" w:rsidP="00C845C1">
      <w:pPr>
        <w:spacing w:after="240"/>
        <w:jc w:val="both"/>
        <w:rPr>
          <w:rFonts w:ascii="Arial" w:hAnsi="Arial" w:cs="Arial"/>
          <w:sz w:val="24"/>
          <w:szCs w:val="24"/>
        </w:rPr>
      </w:pPr>
      <w:r w:rsidRPr="00C845C1">
        <w:rPr>
          <w:rFonts w:ascii="Arial" w:hAnsi="Arial" w:cs="Arial"/>
          <w:b/>
          <w:bCs/>
          <w:sz w:val="24"/>
          <w:szCs w:val="24"/>
        </w:rPr>
        <w:lastRenderedPageBreak/>
        <w:t>1</w:t>
      </w:r>
      <w:r w:rsidR="00891ED0">
        <w:rPr>
          <w:rFonts w:ascii="Arial" w:hAnsi="Arial" w:cs="Arial"/>
          <w:b/>
          <w:bCs/>
          <w:sz w:val="24"/>
          <w:szCs w:val="24"/>
        </w:rPr>
        <w:t>2</w:t>
      </w:r>
      <w:r w:rsidRPr="00C845C1">
        <w:rPr>
          <w:rFonts w:ascii="Arial" w:hAnsi="Arial" w:cs="Arial"/>
          <w:b/>
          <w:bCs/>
          <w:sz w:val="24"/>
          <w:szCs w:val="24"/>
        </w:rPr>
        <w:t xml:space="preserve">.21. </w:t>
      </w:r>
      <w:r w:rsidRPr="00891ED0">
        <w:rPr>
          <w:rFonts w:ascii="Arial" w:hAnsi="Arial" w:cs="Arial"/>
          <w:sz w:val="24"/>
          <w:szCs w:val="24"/>
        </w:rPr>
        <w:t>A habilitação será verificada por meio do Sicaf, nos documentos por ele abrangidos.</w:t>
      </w:r>
    </w:p>
    <w:p w14:paraId="45608264" w14:textId="1DF877A6" w:rsidR="00C845C1" w:rsidRPr="00891ED0" w:rsidRDefault="00C845C1" w:rsidP="00891ED0">
      <w:pPr>
        <w:spacing w:after="240"/>
        <w:ind w:firstLine="708"/>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.21.1. </w:t>
      </w:r>
      <w:r w:rsidRPr="00891ED0">
        <w:rPr>
          <w:rFonts w:ascii="Arial" w:hAnsi="Arial" w:cs="Arial"/>
          <w:sz w:val="24"/>
          <w:szCs w:val="24"/>
        </w:rPr>
        <w:t>Somente haverá a necessidade de comprovação do preenchimento de requisitos mediante apresentação</w:t>
      </w:r>
      <w:r w:rsidR="00891ED0" w:rsidRPr="00891ED0">
        <w:rPr>
          <w:rFonts w:ascii="Arial" w:hAnsi="Arial" w:cs="Arial"/>
          <w:sz w:val="24"/>
          <w:szCs w:val="24"/>
        </w:rPr>
        <w:t xml:space="preserve"> </w:t>
      </w:r>
      <w:r w:rsidRPr="00891ED0">
        <w:rPr>
          <w:rFonts w:ascii="Arial" w:hAnsi="Arial" w:cs="Arial"/>
          <w:sz w:val="24"/>
          <w:szCs w:val="24"/>
        </w:rPr>
        <w:t>dos documentos originais não-digitais quando houver dúvida em relação à integridade do documento digital ou</w:t>
      </w:r>
      <w:r w:rsidR="00891ED0" w:rsidRPr="00891ED0">
        <w:rPr>
          <w:rFonts w:ascii="Arial" w:hAnsi="Arial" w:cs="Arial"/>
          <w:sz w:val="24"/>
          <w:szCs w:val="24"/>
        </w:rPr>
        <w:t xml:space="preserve"> </w:t>
      </w:r>
      <w:r w:rsidRPr="00891ED0">
        <w:rPr>
          <w:rFonts w:ascii="Arial" w:hAnsi="Arial" w:cs="Arial"/>
          <w:sz w:val="24"/>
          <w:szCs w:val="24"/>
        </w:rPr>
        <w:t>quando a lei expressamente o exigir. (IN nº 3/2018, art. 4º, §1º, e art. 6º, §4º).</w:t>
      </w:r>
    </w:p>
    <w:p w14:paraId="274D4191" w14:textId="48E30348" w:rsidR="00C845C1" w:rsidRPr="00891ED0" w:rsidRDefault="00C845C1" w:rsidP="00C845C1">
      <w:pPr>
        <w:spacing w:after="240"/>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.22. </w:t>
      </w:r>
      <w:r w:rsidRPr="00891ED0">
        <w:rPr>
          <w:rFonts w:ascii="Arial" w:hAnsi="Arial" w:cs="Arial"/>
          <w:sz w:val="24"/>
          <w:szCs w:val="24"/>
        </w:rPr>
        <w:t>É de responsabilidade do licitante conferir a exatidão dos seus dados cadastrais no Sicaf e mantê-los</w:t>
      </w:r>
      <w:r w:rsidR="00891ED0" w:rsidRPr="00891ED0">
        <w:rPr>
          <w:rFonts w:ascii="Arial" w:hAnsi="Arial" w:cs="Arial"/>
          <w:sz w:val="24"/>
          <w:szCs w:val="24"/>
        </w:rPr>
        <w:t xml:space="preserve"> </w:t>
      </w:r>
      <w:r w:rsidRPr="00891ED0">
        <w:rPr>
          <w:rFonts w:ascii="Arial" w:hAnsi="Arial" w:cs="Arial"/>
          <w:sz w:val="24"/>
          <w:szCs w:val="24"/>
        </w:rPr>
        <w:t>atualizados junto aos órgãos responsáveis pela informação, devendo proceder, imediatamente, à correção ou à</w:t>
      </w:r>
      <w:r w:rsidR="00891ED0" w:rsidRPr="00891ED0">
        <w:rPr>
          <w:rFonts w:ascii="Arial" w:hAnsi="Arial" w:cs="Arial"/>
          <w:sz w:val="24"/>
          <w:szCs w:val="24"/>
        </w:rPr>
        <w:t xml:space="preserve"> </w:t>
      </w:r>
      <w:r w:rsidRPr="00891ED0">
        <w:rPr>
          <w:rFonts w:ascii="Arial" w:hAnsi="Arial" w:cs="Arial"/>
          <w:sz w:val="24"/>
          <w:szCs w:val="24"/>
        </w:rPr>
        <w:t>alteração dos registros tão logo identifique incorreção ou aqueles se tornem desatualizados. (IN nº 3/2018, art. 7º,</w:t>
      </w:r>
      <w:r w:rsidR="00891ED0" w:rsidRPr="00891ED0">
        <w:rPr>
          <w:rFonts w:ascii="Arial" w:hAnsi="Arial" w:cs="Arial"/>
          <w:sz w:val="24"/>
          <w:szCs w:val="24"/>
        </w:rPr>
        <w:t xml:space="preserve"> </w:t>
      </w:r>
      <w:r w:rsidRPr="00891ED0">
        <w:rPr>
          <w:rFonts w:ascii="Arial" w:hAnsi="Arial" w:cs="Arial"/>
          <w:sz w:val="24"/>
          <w:szCs w:val="24"/>
        </w:rPr>
        <w:t>caput).</w:t>
      </w:r>
    </w:p>
    <w:p w14:paraId="78FA8CE7" w14:textId="3091DB5B" w:rsidR="00C845C1" w:rsidRPr="00891ED0" w:rsidRDefault="00C845C1" w:rsidP="00891ED0">
      <w:pPr>
        <w:spacing w:after="240"/>
        <w:ind w:firstLine="708"/>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.22.1. </w:t>
      </w:r>
      <w:r w:rsidRPr="00891ED0">
        <w:rPr>
          <w:rFonts w:ascii="Arial" w:hAnsi="Arial" w:cs="Arial"/>
          <w:sz w:val="24"/>
          <w:szCs w:val="24"/>
        </w:rPr>
        <w:t>A não observância do disposto no item anterior poderá ensejar desclassificação no momento da</w:t>
      </w:r>
      <w:r w:rsidR="00891ED0" w:rsidRPr="00891ED0">
        <w:rPr>
          <w:rFonts w:ascii="Arial" w:hAnsi="Arial" w:cs="Arial"/>
          <w:sz w:val="24"/>
          <w:szCs w:val="24"/>
        </w:rPr>
        <w:t xml:space="preserve"> </w:t>
      </w:r>
      <w:r w:rsidRPr="00891ED0">
        <w:rPr>
          <w:rFonts w:ascii="Arial" w:hAnsi="Arial" w:cs="Arial"/>
          <w:sz w:val="24"/>
          <w:szCs w:val="24"/>
        </w:rPr>
        <w:t>habilitação. (IN nº 3/2018, art. 7º, parágrafo único).</w:t>
      </w:r>
    </w:p>
    <w:p w14:paraId="75A9973B" w14:textId="79DB2F2A" w:rsidR="00C845C1" w:rsidRPr="00C845C1" w:rsidRDefault="00C845C1" w:rsidP="00C845C1">
      <w:pPr>
        <w:spacing w:after="240"/>
        <w:jc w:val="both"/>
        <w:rPr>
          <w:rFonts w:ascii="Arial" w:hAnsi="Arial" w:cs="Arial"/>
          <w:b/>
          <w:bCs/>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.23. </w:t>
      </w:r>
      <w:r w:rsidRPr="00891ED0">
        <w:rPr>
          <w:rFonts w:ascii="Arial" w:hAnsi="Arial" w:cs="Arial"/>
          <w:sz w:val="24"/>
          <w:szCs w:val="24"/>
        </w:rPr>
        <w:t>A verificação pelo pregoeiro, em sítios eletrônicos oficiais de órgãos e entidades emissores de certidões</w:t>
      </w:r>
      <w:r w:rsidR="00891ED0" w:rsidRPr="00891ED0">
        <w:rPr>
          <w:rFonts w:ascii="Arial" w:hAnsi="Arial" w:cs="Arial"/>
          <w:sz w:val="24"/>
          <w:szCs w:val="24"/>
        </w:rPr>
        <w:t xml:space="preserve"> </w:t>
      </w:r>
      <w:r w:rsidRPr="00891ED0">
        <w:rPr>
          <w:rFonts w:ascii="Arial" w:hAnsi="Arial" w:cs="Arial"/>
          <w:sz w:val="24"/>
          <w:szCs w:val="24"/>
        </w:rPr>
        <w:t>constitui meio legal de prova, para fins de habilitação.</w:t>
      </w:r>
    </w:p>
    <w:p w14:paraId="072640A0" w14:textId="5B68D110" w:rsidR="00C845C1" w:rsidRPr="00891ED0" w:rsidRDefault="00C845C1" w:rsidP="00891ED0">
      <w:pPr>
        <w:spacing w:after="240"/>
        <w:ind w:firstLine="708"/>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.23.1. </w:t>
      </w:r>
      <w:r w:rsidRPr="00891ED0">
        <w:rPr>
          <w:rFonts w:ascii="Arial" w:hAnsi="Arial" w:cs="Arial"/>
          <w:sz w:val="24"/>
          <w:szCs w:val="24"/>
        </w:rPr>
        <w:t>Os documentos exigidos para habilitação que não estejam contemplados no Sicaf serão enviados por</w:t>
      </w:r>
      <w:r w:rsidR="00891ED0" w:rsidRPr="00891ED0">
        <w:rPr>
          <w:rFonts w:ascii="Arial" w:hAnsi="Arial" w:cs="Arial"/>
          <w:sz w:val="24"/>
          <w:szCs w:val="24"/>
        </w:rPr>
        <w:t xml:space="preserve"> </w:t>
      </w:r>
      <w:r w:rsidRPr="00891ED0">
        <w:rPr>
          <w:rFonts w:ascii="Arial" w:hAnsi="Arial" w:cs="Arial"/>
          <w:sz w:val="24"/>
          <w:szCs w:val="24"/>
        </w:rPr>
        <w:t>meio do sistema, em formato digital, no prazo de duas horas, prorrogável por igual período, contado da solicitação</w:t>
      </w:r>
      <w:r w:rsidR="00891ED0" w:rsidRPr="00891ED0">
        <w:rPr>
          <w:rFonts w:ascii="Arial" w:hAnsi="Arial" w:cs="Arial"/>
          <w:sz w:val="24"/>
          <w:szCs w:val="24"/>
        </w:rPr>
        <w:t xml:space="preserve"> </w:t>
      </w:r>
      <w:r w:rsidRPr="00891ED0">
        <w:rPr>
          <w:rFonts w:ascii="Arial" w:hAnsi="Arial" w:cs="Arial"/>
          <w:sz w:val="24"/>
          <w:szCs w:val="24"/>
        </w:rPr>
        <w:t>do pregoeiro.</w:t>
      </w:r>
    </w:p>
    <w:p w14:paraId="015096EF" w14:textId="674128C7" w:rsidR="00C845C1" w:rsidRPr="00891ED0" w:rsidRDefault="00C845C1" w:rsidP="00C845C1">
      <w:pPr>
        <w:spacing w:after="240"/>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.24. </w:t>
      </w:r>
      <w:r w:rsidRPr="00891ED0">
        <w:rPr>
          <w:rFonts w:ascii="Arial" w:hAnsi="Arial" w:cs="Arial"/>
          <w:sz w:val="24"/>
          <w:szCs w:val="24"/>
        </w:rPr>
        <w:t>A verificação no Sicaf ou a exigência dos documentos nele não contidos somente será feita em relação ao</w:t>
      </w:r>
      <w:r w:rsidR="00891ED0" w:rsidRPr="00891ED0">
        <w:rPr>
          <w:rFonts w:ascii="Arial" w:hAnsi="Arial" w:cs="Arial"/>
          <w:sz w:val="24"/>
          <w:szCs w:val="24"/>
        </w:rPr>
        <w:t xml:space="preserve"> </w:t>
      </w:r>
      <w:r w:rsidRPr="00891ED0">
        <w:rPr>
          <w:rFonts w:ascii="Arial" w:hAnsi="Arial" w:cs="Arial"/>
          <w:sz w:val="24"/>
          <w:szCs w:val="24"/>
        </w:rPr>
        <w:t>licitante vencedor.</w:t>
      </w:r>
    </w:p>
    <w:p w14:paraId="2162497E" w14:textId="440BB0BA" w:rsidR="00C845C1" w:rsidRPr="00891ED0" w:rsidRDefault="00C845C1" w:rsidP="00891ED0">
      <w:pPr>
        <w:spacing w:after="240"/>
        <w:ind w:firstLine="708"/>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.24.1. </w:t>
      </w:r>
      <w:r w:rsidRPr="00891ED0">
        <w:rPr>
          <w:rFonts w:ascii="Arial" w:hAnsi="Arial" w:cs="Arial"/>
          <w:sz w:val="24"/>
          <w:szCs w:val="24"/>
        </w:rPr>
        <w:t>Os documentos relativos à regularidade fiscal que constem do Edital somente serão exigidos, em</w:t>
      </w:r>
      <w:r w:rsidR="00891ED0" w:rsidRPr="00891ED0">
        <w:rPr>
          <w:rFonts w:ascii="Arial" w:hAnsi="Arial" w:cs="Arial"/>
          <w:sz w:val="24"/>
          <w:szCs w:val="24"/>
        </w:rPr>
        <w:t xml:space="preserve"> </w:t>
      </w:r>
      <w:r w:rsidRPr="00891ED0">
        <w:rPr>
          <w:rFonts w:ascii="Arial" w:hAnsi="Arial" w:cs="Arial"/>
          <w:sz w:val="24"/>
          <w:szCs w:val="24"/>
        </w:rPr>
        <w:t>qualquer caso, em momento posterior ao julgamento das propostas, e apenas do licitante mais bem classificado.</w:t>
      </w:r>
    </w:p>
    <w:p w14:paraId="63D61E50" w14:textId="27EB62D2" w:rsidR="00C845C1" w:rsidRPr="00891ED0" w:rsidRDefault="00C845C1" w:rsidP="00C845C1">
      <w:pPr>
        <w:spacing w:after="240"/>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.25. </w:t>
      </w:r>
      <w:r w:rsidRPr="00891ED0">
        <w:rPr>
          <w:rFonts w:ascii="Arial" w:hAnsi="Arial" w:cs="Arial"/>
          <w:sz w:val="24"/>
          <w:szCs w:val="24"/>
        </w:rPr>
        <w:t>Após a entrega dos documentos para habilitação, não será permitida a substituição ou a apresentação de</w:t>
      </w:r>
      <w:r w:rsidR="00891ED0" w:rsidRPr="00891ED0">
        <w:rPr>
          <w:rFonts w:ascii="Arial" w:hAnsi="Arial" w:cs="Arial"/>
          <w:sz w:val="24"/>
          <w:szCs w:val="24"/>
        </w:rPr>
        <w:t xml:space="preserve"> </w:t>
      </w:r>
      <w:r w:rsidRPr="00891ED0">
        <w:rPr>
          <w:rFonts w:ascii="Arial" w:hAnsi="Arial" w:cs="Arial"/>
          <w:sz w:val="24"/>
          <w:szCs w:val="24"/>
        </w:rPr>
        <w:t>novos documentos, salvo em sede de diligência, para (Lei 14.133/21, art. 64, e IN 73/2022, art. 39, §4º):</w:t>
      </w:r>
    </w:p>
    <w:p w14:paraId="7C50DAAE" w14:textId="08466DF2" w:rsidR="00C845C1" w:rsidRPr="00891ED0" w:rsidRDefault="00C845C1" w:rsidP="00891ED0">
      <w:pPr>
        <w:spacing w:after="240"/>
        <w:ind w:firstLine="708"/>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.25.1. </w:t>
      </w:r>
      <w:r w:rsidR="00891ED0" w:rsidRPr="00891ED0">
        <w:rPr>
          <w:rFonts w:ascii="Arial" w:hAnsi="Arial" w:cs="Arial"/>
          <w:sz w:val="24"/>
          <w:szCs w:val="24"/>
        </w:rPr>
        <w:t xml:space="preserve">A </w:t>
      </w:r>
      <w:r w:rsidRPr="00891ED0">
        <w:rPr>
          <w:rFonts w:ascii="Arial" w:hAnsi="Arial" w:cs="Arial"/>
          <w:sz w:val="24"/>
          <w:szCs w:val="24"/>
        </w:rPr>
        <w:t>complementação de informações acerca dos documentos já apresentados pelos licitantes e desde que</w:t>
      </w:r>
      <w:r w:rsidR="00891ED0" w:rsidRPr="00891ED0">
        <w:rPr>
          <w:rFonts w:ascii="Arial" w:hAnsi="Arial" w:cs="Arial"/>
          <w:sz w:val="24"/>
          <w:szCs w:val="24"/>
        </w:rPr>
        <w:t xml:space="preserve"> </w:t>
      </w:r>
      <w:r w:rsidRPr="00891ED0">
        <w:rPr>
          <w:rFonts w:ascii="Arial" w:hAnsi="Arial" w:cs="Arial"/>
          <w:sz w:val="24"/>
          <w:szCs w:val="24"/>
        </w:rPr>
        <w:t>necessária para apurar fatos existentes à época da abertura do certame; e</w:t>
      </w:r>
    </w:p>
    <w:p w14:paraId="44E24E7B" w14:textId="127950D0" w:rsidR="00C845C1" w:rsidRPr="00891ED0" w:rsidRDefault="00C845C1" w:rsidP="00891ED0">
      <w:pPr>
        <w:spacing w:after="240"/>
        <w:ind w:firstLine="708"/>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.25.2. </w:t>
      </w:r>
      <w:r w:rsidRPr="00891ED0">
        <w:rPr>
          <w:rFonts w:ascii="Arial" w:hAnsi="Arial" w:cs="Arial"/>
          <w:sz w:val="24"/>
          <w:szCs w:val="24"/>
        </w:rPr>
        <w:t>atualização de documentos cuja validade tenha expirado após a data de recebimento das propostas;</w:t>
      </w:r>
    </w:p>
    <w:p w14:paraId="32434F35" w14:textId="54CDC7C4" w:rsidR="00C845C1" w:rsidRPr="00891ED0" w:rsidRDefault="00C845C1" w:rsidP="00C845C1">
      <w:pPr>
        <w:spacing w:after="240"/>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.26. </w:t>
      </w:r>
      <w:r w:rsidRPr="00891ED0">
        <w:rPr>
          <w:rFonts w:ascii="Arial" w:hAnsi="Arial" w:cs="Arial"/>
          <w:sz w:val="24"/>
          <w:szCs w:val="24"/>
        </w:rPr>
        <w:t>Na análise dos documentos de habilitação, a comissão de contratação poderá sanar erros ou falhas, que</w:t>
      </w:r>
      <w:r w:rsidR="00891ED0" w:rsidRPr="00891ED0">
        <w:rPr>
          <w:rFonts w:ascii="Arial" w:hAnsi="Arial" w:cs="Arial"/>
          <w:sz w:val="24"/>
          <w:szCs w:val="24"/>
        </w:rPr>
        <w:t xml:space="preserve"> </w:t>
      </w:r>
      <w:r w:rsidRPr="00891ED0">
        <w:rPr>
          <w:rFonts w:ascii="Arial" w:hAnsi="Arial" w:cs="Arial"/>
          <w:sz w:val="24"/>
          <w:szCs w:val="24"/>
        </w:rPr>
        <w:t>não alterem a substância dos documentos e sua validade jurídica, mediante decisão fundamentada, registrada em</w:t>
      </w:r>
      <w:r w:rsidR="00891ED0" w:rsidRPr="00891ED0">
        <w:rPr>
          <w:rFonts w:ascii="Arial" w:hAnsi="Arial" w:cs="Arial"/>
          <w:sz w:val="24"/>
          <w:szCs w:val="24"/>
        </w:rPr>
        <w:t xml:space="preserve"> </w:t>
      </w:r>
      <w:r w:rsidRPr="00891ED0">
        <w:rPr>
          <w:rFonts w:ascii="Arial" w:hAnsi="Arial" w:cs="Arial"/>
          <w:sz w:val="24"/>
          <w:szCs w:val="24"/>
        </w:rPr>
        <w:t>ata e acessível a todos, atribuindo-lhes eficácia para fins de habilitação e classificação.</w:t>
      </w:r>
    </w:p>
    <w:p w14:paraId="61792C2D" w14:textId="41B93EB1" w:rsidR="00C845C1" w:rsidRPr="00891ED0" w:rsidRDefault="00C845C1" w:rsidP="00C845C1">
      <w:pPr>
        <w:spacing w:after="240"/>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.27. </w:t>
      </w:r>
      <w:r w:rsidRPr="00891ED0">
        <w:rPr>
          <w:rFonts w:ascii="Arial" w:hAnsi="Arial" w:cs="Arial"/>
          <w:sz w:val="24"/>
          <w:szCs w:val="24"/>
        </w:rPr>
        <w:t xml:space="preserve">Na hipótese de o licitante não atender às exigências para habilitação, o pregoeiro </w:t>
      </w:r>
      <w:r w:rsidRPr="00891ED0">
        <w:rPr>
          <w:rFonts w:ascii="Arial" w:hAnsi="Arial" w:cs="Arial"/>
          <w:sz w:val="24"/>
          <w:szCs w:val="24"/>
        </w:rPr>
        <w:lastRenderedPageBreak/>
        <w:t>examinará a proposta</w:t>
      </w:r>
      <w:r w:rsidR="00891ED0" w:rsidRPr="00891ED0">
        <w:rPr>
          <w:rFonts w:ascii="Arial" w:hAnsi="Arial" w:cs="Arial"/>
          <w:sz w:val="24"/>
          <w:szCs w:val="24"/>
        </w:rPr>
        <w:t xml:space="preserve"> </w:t>
      </w:r>
      <w:r w:rsidRPr="00891ED0">
        <w:rPr>
          <w:rFonts w:ascii="Arial" w:hAnsi="Arial" w:cs="Arial"/>
          <w:sz w:val="24"/>
          <w:szCs w:val="24"/>
        </w:rPr>
        <w:t>subsequente e assim sucessivamente, na ordem de classificação, até a apuração de uma proposta que atenda ao</w:t>
      </w:r>
      <w:r w:rsidR="00891ED0" w:rsidRPr="00891ED0">
        <w:rPr>
          <w:rFonts w:ascii="Arial" w:hAnsi="Arial" w:cs="Arial"/>
          <w:sz w:val="24"/>
          <w:szCs w:val="24"/>
        </w:rPr>
        <w:t xml:space="preserve"> </w:t>
      </w:r>
      <w:r w:rsidRPr="00891ED0">
        <w:rPr>
          <w:rFonts w:ascii="Arial" w:hAnsi="Arial" w:cs="Arial"/>
          <w:sz w:val="24"/>
          <w:szCs w:val="24"/>
        </w:rPr>
        <w:t>presente Edital, observado o prazo disposto no subitem 1</w:t>
      </w:r>
      <w:r w:rsidR="00891ED0" w:rsidRPr="00891ED0">
        <w:rPr>
          <w:rFonts w:ascii="Arial" w:hAnsi="Arial" w:cs="Arial"/>
          <w:sz w:val="24"/>
          <w:szCs w:val="24"/>
        </w:rPr>
        <w:t>2</w:t>
      </w:r>
      <w:r w:rsidRPr="00891ED0">
        <w:rPr>
          <w:rFonts w:ascii="Arial" w:hAnsi="Arial" w:cs="Arial"/>
          <w:sz w:val="24"/>
          <w:szCs w:val="24"/>
        </w:rPr>
        <w:t>.23.1.</w:t>
      </w:r>
    </w:p>
    <w:p w14:paraId="2D4D50FF" w14:textId="58C2B52F" w:rsidR="00C845C1" w:rsidRPr="00891ED0" w:rsidRDefault="00C845C1" w:rsidP="00C845C1">
      <w:pPr>
        <w:spacing w:after="240"/>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28. </w:t>
      </w:r>
      <w:r w:rsidRPr="00891ED0">
        <w:rPr>
          <w:rFonts w:ascii="Arial" w:hAnsi="Arial" w:cs="Arial"/>
          <w:sz w:val="24"/>
          <w:szCs w:val="24"/>
        </w:rPr>
        <w:t>Somente serão disponibilizados para acesso público os documentos de habilitação do licitante cuja proposta</w:t>
      </w:r>
      <w:r w:rsidR="00891ED0" w:rsidRPr="00891ED0">
        <w:rPr>
          <w:rFonts w:ascii="Arial" w:hAnsi="Arial" w:cs="Arial"/>
          <w:sz w:val="24"/>
          <w:szCs w:val="24"/>
        </w:rPr>
        <w:t xml:space="preserve"> </w:t>
      </w:r>
      <w:r w:rsidRPr="00891ED0">
        <w:rPr>
          <w:rFonts w:ascii="Arial" w:hAnsi="Arial" w:cs="Arial"/>
          <w:sz w:val="24"/>
          <w:szCs w:val="24"/>
        </w:rPr>
        <w:t>atenda ao Edital de licitação, após concluídos os procedimentos de que trata o subitem anterior.</w:t>
      </w:r>
    </w:p>
    <w:p w14:paraId="1525050E" w14:textId="71D263C9" w:rsidR="00C845C1" w:rsidRPr="00891ED0" w:rsidRDefault="00C845C1" w:rsidP="00C845C1">
      <w:pPr>
        <w:spacing w:after="240"/>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.29. </w:t>
      </w:r>
      <w:r w:rsidRPr="00891ED0">
        <w:rPr>
          <w:rFonts w:ascii="Arial" w:hAnsi="Arial" w:cs="Arial"/>
          <w:sz w:val="24"/>
          <w:szCs w:val="24"/>
        </w:rPr>
        <w:t>A comprovação de regularidade fiscal e trabalhista das microempresas e das empresas de pequeno porte</w:t>
      </w:r>
      <w:r w:rsidR="00891ED0" w:rsidRPr="00891ED0">
        <w:rPr>
          <w:rFonts w:ascii="Arial" w:hAnsi="Arial" w:cs="Arial"/>
          <w:sz w:val="24"/>
          <w:szCs w:val="24"/>
        </w:rPr>
        <w:t xml:space="preserve"> </w:t>
      </w:r>
      <w:r w:rsidRPr="00891ED0">
        <w:rPr>
          <w:rFonts w:ascii="Arial" w:hAnsi="Arial" w:cs="Arial"/>
          <w:sz w:val="24"/>
          <w:szCs w:val="24"/>
        </w:rPr>
        <w:t>somente será exigida para efeito de contratação, e não como condição para participação na licitação (art. 4º do</w:t>
      </w:r>
      <w:r w:rsidR="00891ED0" w:rsidRPr="00891ED0">
        <w:rPr>
          <w:rFonts w:ascii="Arial" w:hAnsi="Arial" w:cs="Arial"/>
          <w:sz w:val="24"/>
          <w:szCs w:val="24"/>
        </w:rPr>
        <w:t xml:space="preserve"> </w:t>
      </w:r>
      <w:r w:rsidRPr="00891ED0">
        <w:rPr>
          <w:rFonts w:ascii="Arial" w:hAnsi="Arial" w:cs="Arial"/>
          <w:sz w:val="24"/>
          <w:szCs w:val="24"/>
        </w:rPr>
        <w:t>Decreto nº 8.538/2015).</w:t>
      </w:r>
    </w:p>
    <w:p w14:paraId="5E4E8646" w14:textId="2BC6BCEF" w:rsidR="00C845C1" w:rsidRPr="00891ED0" w:rsidRDefault="00C845C1" w:rsidP="00C845C1">
      <w:pPr>
        <w:spacing w:after="240"/>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.30. </w:t>
      </w:r>
      <w:r w:rsidRPr="00891ED0">
        <w:rPr>
          <w:rFonts w:ascii="Arial" w:hAnsi="Arial" w:cs="Arial"/>
          <w:sz w:val="24"/>
          <w:szCs w:val="24"/>
        </w:rPr>
        <w:t>Para fins de habilitação os licitantes deverão encaminhar EXCLUSIVAMENTE via sistema gerenciador da</w:t>
      </w:r>
      <w:r w:rsidR="00891ED0" w:rsidRPr="00891ED0">
        <w:rPr>
          <w:rFonts w:ascii="Arial" w:hAnsi="Arial" w:cs="Arial"/>
          <w:sz w:val="24"/>
          <w:szCs w:val="24"/>
        </w:rPr>
        <w:t xml:space="preserve"> </w:t>
      </w:r>
      <w:r w:rsidRPr="00891ED0">
        <w:rPr>
          <w:rFonts w:ascii="Arial" w:hAnsi="Arial" w:cs="Arial"/>
          <w:sz w:val="24"/>
          <w:szCs w:val="24"/>
        </w:rPr>
        <w:t>licitação, as documentações relacionadas nos itens a seguir, sob pena de inabilitação (desclassificação):</w:t>
      </w:r>
    </w:p>
    <w:p w14:paraId="05821E60" w14:textId="0C22E044" w:rsidR="00C845C1" w:rsidRPr="00C845C1" w:rsidRDefault="00C845C1" w:rsidP="00891ED0">
      <w:pPr>
        <w:spacing w:after="240"/>
        <w:ind w:firstLine="708"/>
        <w:jc w:val="both"/>
        <w:rPr>
          <w:rFonts w:ascii="Arial" w:hAnsi="Arial" w:cs="Arial"/>
          <w:b/>
          <w:bCs/>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.30.1. HABILITAÇÃO JURÍDICA:</w:t>
      </w:r>
    </w:p>
    <w:p w14:paraId="6BD3EE69" w14:textId="42121DF1" w:rsidR="00C845C1" w:rsidRPr="00891ED0" w:rsidRDefault="00C845C1" w:rsidP="00891ED0">
      <w:pPr>
        <w:spacing w:after="240"/>
        <w:ind w:firstLine="708"/>
        <w:jc w:val="both"/>
        <w:rPr>
          <w:rFonts w:ascii="Arial" w:hAnsi="Arial" w:cs="Arial"/>
          <w:sz w:val="24"/>
          <w:szCs w:val="24"/>
        </w:rPr>
      </w:pPr>
      <w:r w:rsidRPr="00C845C1">
        <w:rPr>
          <w:rFonts w:ascii="Arial" w:hAnsi="Arial" w:cs="Arial"/>
          <w:b/>
          <w:bCs/>
          <w:sz w:val="24"/>
          <w:szCs w:val="24"/>
        </w:rPr>
        <w:t>1</w:t>
      </w:r>
      <w:r w:rsidR="00891ED0">
        <w:rPr>
          <w:rFonts w:ascii="Arial" w:hAnsi="Arial" w:cs="Arial"/>
          <w:b/>
          <w:bCs/>
          <w:sz w:val="24"/>
          <w:szCs w:val="24"/>
        </w:rPr>
        <w:t>2</w:t>
      </w:r>
      <w:r w:rsidRPr="00C845C1">
        <w:rPr>
          <w:rFonts w:ascii="Arial" w:hAnsi="Arial" w:cs="Arial"/>
          <w:b/>
          <w:bCs/>
          <w:sz w:val="24"/>
          <w:szCs w:val="24"/>
        </w:rPr>
        <w:t xml:space="preserve">.30.1.1. </w:t>
      </w:r>
      <w:r w:rsidRPr="00891ED0">
        <w:rPr>
          <w:rFonts w:ascii="Arial" w:hAnsi="Arial" w:cs="Arial"/>
          <w:sz w:val="24"/>
          <w:szCs w:val="24"/>
        </w:rPr>
        <w:t>Cédula de identidade do sócio administrador ou representante legal da empresa;</w:t>
      </w:r>
    </w:p>
    <w:p w14:paraId="5F3333A4" w14:textId="4F0EE1C3" w:rsidR="00C845C1" w:rsidRPr="00CD4AC7" w:rsidRDefault="00C845C1" w:rsidP="00CD4AC7">
      <w:pPr>
        <w:spacing w:after="240"/>
        <w:ind w:firstLine="708"/>
        <w:jc w:val="both"/>
        <w:rPr>
          <w:rFonts w:ascii="Arial" w:hAnsi="Arial" w:cs="Arial"/>
          <w:sz w:val="24"/>
          <w:szCs w:val="24"/>
        </w:rPr>
      </w:pPr>
      <w:r w:rsidRPr="00C845C1">
        <w:rPr>
          <w:rFonts w:ascii="Arial" w:hAnsi="Arial" w:cs="Arial"/>
          <w:b/>
          <w:bCs/>
          <w:sz w:val="24"/>
          <w:szCs w:val="24"/>
        </w:rPr>
        <w:t>1</w:t>
      </w:r>
      <w:r w:rsidR="00CD4AC7">
        <w:rPr>
          <w:rFonts w:ascii="Arial" w:hAnsi="Arial" w:cs="Arial"/>
          <w:b/>
          <w:bCs/>
          <w:sz w:val="24"/>
          <w:szCs w:val="24"/>
        </w:rPr>
        <w:t>2</w:t>
      </w:r>
      <w:r w:rsidRPr="00C845C1">
        <w:rPr>
          <w:rFonts w:ascii="Arial" w:hAnsi="Arial" w:cs="Arial"/>
          <w:b/>
          <w:bCs/>
          <w:sz w:val="24"/>
          <w:szCs w:val="24"/>
        </w:rPr>
        <w:t xml:space="preserve">.30.1.2. </w:t>
      </w:r>
      <w:r w:rsidRPr="00CD4AC7">
        <w:rPr>
          <w:rFonts w:ascii="Arial" w:hAnsi="Arial" w:cs="Arial"/>
          <w:sz w:val="24"/>
          <w:szCs w:val="24"/>
        </w:rPr>
        <w:t>Em se tratando de microempreendedor individual – MEI: Certificado da Condição de</w:t>
      </w:r>
      <w:r w:rsidR="00CD4AC7" w:rsidRPr="00CD4AC7">
        <w:rPr>
          <w:rFonts w:ascii="Arial" w:hAnsi="Arial" w:cs="Arial"/>
          <w:sz w:val="24"/>
          <w:szCs w:val="24"/>
        </w:rPr>
        <w:t xml:space="preserve"> </w:t>
      </w:r>
      <w:r w:rsidRPr="00CD4AC7">
        <w:rPr>
          <w:rFonts w:ascii="Arial" w:hAnsi="Arial" w:cs="Arial"/>
          <w:sz w:val="24"/>
          <w:szCs w:val="24"/>
        </w:rPr>
        <w:t>Microempreendedor Individual - CCMEI, cuja aceitação ficará condicionada à verificação da autenticidade no sítio</w:t>
      </w:r>
      <w:r w:rsidR="00CD4AC7" w:rsidRPr="00CD4AC7">
        <w:rPr>
          <w:rFonts w:ascii="Arial" w:hAnsi="Arial" w:cs="Arial"/>
          <w:sz w:val="24"/>
          <w:szCs w:val="24"/>
        </w:rPr>
        <w:t xml:space="preserve"> </w:t>
      </w:r>
      <w:r w:rsidRPr="00CD4AC7">
        <w:rPr>
          <w:rFonts w:ascii="Arial" w:hAnsi="Arial" w:cs="Arial"/>
          <w:sz w:val="24"/>
          <w:szCs w:val="24"/>
        </w:rPr>
        <w:t>www.portaldoempreendedor.gov.br;</w:t>
      </w:r>
    </w:p>
    <w:p w14:paraId="563E304E" w14:textId="7B48A8DF" w:rsidR="00C845C1" w:rsidRPr="00CD4AC7" w:rsidRDefault="00CD4AC7" w:rsidP="00CD4AC7">
      <w:pPr>
        <w:spacing w:after="240"/>
        <w:ind w:firstLine="708"/>
        <w:jc w:val="both"/>
        <w:rPr>
          <w:rFonts w:ascii="Arial" w:hAnsi="Arial" w:cs="Arial"/>
          <w:sz w:val="24"/>
          <w:szCs w:val="24"/>
        </w:rPr>
      </w:pPr>
      <w:r>
        <w:rPr>
          <w:rFonts w:ascii="Arial" w:hAnsi="Arial" w:cs="Arial"/>
          <w:b/>
          <w:bCs/>
          <w:sz w:val="24"/>
          <w:szCs w:val="24"/>
        </w:rPr>
        <w:t>12</w:t>
      </w:r>
      <w:r w:rsidR="00C845C1" w:rsidRPr="00C845C1">
        <w:rPr>
          <w:rFonts w:ascii="Arial" w:hAnsi="Arial" w:cs="Arial"/>
          <w:b/>
          <w:bCs/>
          <w:sz w:val="24"/>
          <w:szCs w:val="24"/>
        </w:rPr>
        <w:t xml:space="preserve">.30.1.3. </w:t>
      </w:r>
      <w:r w:rsidR="00C845C1" w:rsidRPr="00CD4AC7">
        <w:rPr>
          <w:rFonts w:ascii="Arial" w:hAnsi="Arial" w:cs="Arial"/>
          <w:sz w:val="24"/>
          <w:szCs w:val="24"/>
        </w:rPr>
        <w:t>No caso de sociedade empresária ou empresa individual de responsabilidade limitada - EIRELI: ato</w:t>
      </w:r>
      <w:r w:rsidRPr="00CD4AC7">
        <w:rPr>
          <w:rFonts w:ascii="Arial" w:hAnsi="Arial" w:cs="Arial"/>
          <w:sz w:val="24"/>
          <w:szCs w:val="24"/>
        </w:rPr>
        <w:t xml:space="preserve"> </w:t>
      </w:r>
      <w:r w:rsidR="00C845C1" w:rsidRPr="00CD4AC7">
        <w:rPr>
          <w:rFonts w:ascii="Arial" w:hAnsi="Arial" w:cs="Arial"/>
          <w:sz w:val="24"/>
          <w:szCs w:val="24"/>
        </w:rPr>
        <w:t>constitutivo, estatuto ou contrato social em vigor, devidamente registrado na Junta Comercial da respectiva sede,</w:t>
      </w:r>
      <w:r w:rsidRPr="00CD4AC7">
        <w:rPr>
          <w:rFonts w:ascii="Arial" w:hAnsi="Arial" w:cs="Arial"/>
          <w:sz w:val="24"/>
          <w:szCs w:val="24"/>
        </w:rPr>
        <w:t xml:space="preserve"> </w:t>
      </w:r>
      <w:r w:rsidR="00C845C1" w:rsidRPr="00CD4AC7">
        <w:rPr>
          <w:rFonts w:ascii="Arial" w:hAnsi="Arial" w:cs="Arial"/>
          <w:sz w:val="24"/>
          <w:szCs w:val="24"/>
        </w:rPr>
        <w:t>acompanhado de documento comprobatório de seus administradores;</w:t>
      </w:r>
    </w:p>
    <w:p w14:paraId="091372A2" w14:textId="6BCF3C43" w:rsidR="00C845C1" w:rsidRPr="00CD4AC7" w:rsidRDefault="00C845C1" w:rsidP="00CD4AC7">
      <w:pPr>
        <w:spacing w:after="240"/>
        <w:ind w:firstLine="708"/>
        <w:jc w:val="both"/>
        <w:rPr>
          <w:rFonts w:ascii="Arial" w:hAnsi="Arial" w:cs="Arial"/>
          <w:sz w:val="24"/>
          <w:szCs w:val="24"/>
        </w:rPr>
      </w:pPr>
      <w:r w:rsidRPr="00C845C1">
        <w:rPr>
          <w:rFonts w:ascii="Arial" w:hAnsi="Arial" w:cs="Arial"/>
          <w:b/>
          <w:bCs/>
          <w:sz w:val="24"/>
          <w:szCs w:val="24"/>
        </w:rPr>
        <w:t>1</w:t>
      </w:r>
      <w:r w:rsidR="00CD4AC7">
        <w:rPr>
          <w:rFonts w:ascii="Arial" w:hAnsi="Arial" w:cs="Arial"/>
          <w:b/>
          <w:bCs/>
          <w:sz w:val="24"/>
          <w:szCs w:val="24"/>
        </w:rPr>
        <w:t>2</w:t>
      </w:r>
      <w:r w:rsidRPr="00C845C1">
        <w:rPr>
          <w:rFonts w:ascii="Arial" w:hAnsi="Arial" w:cs="Arial"/>
          <w:b/>
          <w:bCs/>
          <w:sz w:val="24"/>
          <w:szCs w:val="24"/>
        </w:rPr>
        <w:t xml:space="preserve">.30.1.4. </w:t>
      </w:r>
      <w:r w:rsidRPr="00CD4AC7">
        <w:rPr>
          <w:rFonts w:ascii="Arial" w:hAnsi="Arial" w:cs="Arial"/>
          <w:sz w:val="24"/>
          <w:szCs w:val="24"/>
        </w:rPr>
        <w:t>Inscrição no Registro Público de Empresas Mercantis onde opera, com averbação no Registro onde</w:t>
      </w:r>
      <w:r w:rsidR="00CD4AC7" w:rsidRPr="00CD4AC7">
        <w:rPr>
          <w:rFonts w:ascii="Arial" w:hAnsi="Arial" w:cs="Arial"/>
          <w:sz w:val="24"/>
          <w:szCs w:val="24"/>
        </w:rPr>
        <w:t xml:space="preserve"> </w:t>
      </w:r>
      <w:r w:rsidRPr="00CD4AC7">
        <w:rPr>
          <w:rFonts w:ascii="Arial" w:hAnsi="Arial" w:cs="Arial"/>
          <w:sz w:val="24"/>
          <w:szCs w:val="24"/>
        </w:rPr>
        <w:t>tem sede a matriz, no caso de ser o participante sucursal, filial ou agência;</w:t>
      </w:r>
    </w:p>
    <w:p w14:paraId="7F408E9B" w14:textId="722477DD" w:rsidR="00C845C1" w:rsidRPr="00CD4AC7" w:rsidRDefault="00C845C1" w:rsidP="00CD4AC7">
      <w:pPr>
        <w:spacing w:after="240"/>
        <w:ind w:firstLine="708"/>
        <w:jc w:val="both"/>
        <w:rPr>
          <w:rFonts w:ascii="Arial" w:hAnsi="Arial" w:cs="Arial"/>
          <w:sz w:val="24"/>
          <w:szCs w:val="24"/>
        </w:rPr>
      </w:pPr>
      <w:r w:rsidRPr="00C845C1">
        <w:rPr>
          <w:rFonts w:ascii="Arial" w:hAnsi="Arial" w:cs="Arial"/>
          <w:b/>
          <w:bCs/>
          <w:sz w:val="24"/>
          <w:szCs w:val="24"/>
        </w:rPr>
        <w:t>1</w:t>
      </w:r>
      <w:r w:rsidR="00CD4AC7">
        <w:rPr>
          <w:rFonts w:ascii="Arial" w:hAnsi="Arial" w:cs="Arial"/>
          <w:b/>
          <w:bCs/>
          <w:sz w:val="24"/>
          <w:szCs w:val="24"/>
        </w:rPr>
        <w:t>2</w:t>
      </w:r>
      <w:r w:rsidRPr="00C845C1">
        <w:rPr>
          <w:rFonts w:ascii="Arial" w:hAnsi="Arial" w:cs="Arial"/>
          <w:b/>
          <w:bCs/>
          <w:sz w:val="24"/>
          <w:szCs w:val="24"/>
        </w:rPr>
        <w:t xml:space="preserve">.30.1.5. </w:t>
      </w:r>
      <w:r w:rsidRPr="00CD4AC7">
        <w:rPr>
          <w:rFonts w:ascii="Arial" w:hAnsi="Arial" w:cs="Arial"/>
          <w:sz w:val="24"/>
          <w:szCs w:val="24"/>
        </w:rPr>
        <w:t>No caso de sociedade simples: inscrição do ato constitutivo no Registro Civil das Pessoas Jurídicas do</w:t>
      </w:r>
      <w:r w:rsidR="00CD4AC7" w:rsidRPr="00CD4AC7">
        <w:rPr>
          <w:rFonts w:ascii="Arial" w:hAnsi="Arial" w:cs="Arial"/>
          <w:sz w:val="24"/>
          <w:szCs w:val="24"/>
        </w:rPr>
        <w:t xml:space="preserve"> </w:t>
      </w:r>
      <w:r w:rsidRPr="00CD4AC7">
        <w:rPr>
          <w:rFonts w:ascii="Arial" w:hAnsi="Arial" w:cs="Arial"/>
          <w:sz w:val="24"/>
          <w:szCs w:val="24"/>
        </w:rPr>
        <w:t>local de sua sede, acompanhada de prova da indicação dos seus administradores;</w:t>
      </w:r>
    </w:p>
    <w:p w14:paraId="617318C3" w14:textId="055CDC25" w:rsidR="00C845C1" w:rsidRPr="00CD4AC7" w:rsidRDefault="00C845C1" w:rsidP="00CD4AC7">
      <w:pPr>
        <w:spacing w:after="240"/>
        <w:ind w:firstLine="708"/>
        <w:jc w:val="both"/>
        <w:rPr>
          <w:rFonts w:ascii="Arial" w:hAnsi="Arial" w:cs="Arial"/>
          <w:sz w:val="24"/>
          <w:szCs w:val="24"/>
        </w:rPr>
      </w:pPr>
      <w:r w:rsidRPr="00C845C1">
        <w:rPr>
          <w:rFonts w:ascii="Arial" w:hAnsi="Arial" w:cs="Arial"/>
          <w:b/>
          <w:bCs/>
          <w:sz w:val="24"/>
          <w:szCs w:val="24"/>
        </w:rPr>
        <w:t>1</w:t>
      </w:r>
      <w:r w:rsidR="00CD4AC7">
        <w:rPr>
          <w:rFonts w:ascii="Arial" w:hAnsi="Arial" w:cs="Arial"/>
          <w:b/>
          <w:bCs/>
          <w:sz w:val="24"/>
          <w:szCs w:val="24"/>
        </w:rPr>
        <w:t>2</w:t>
      </w:r>
      <w:r w:rsidRPr="00C845C1">
        <w:rPr>
          <w:rFonts w:ascii="Arial" w:hAnsi="Arial" w:cs="Arial"/>
          <w:b/>
          <w:bCs/>
          <w:sz w:val="24"/>
          <w:szCs w:val="24"/>
        </w:rPr>
        <w:t xml:space="preserve">.30.1.6. </w:t>
      </w:r>
      <w:r w:rsidRPr="00CD4AC7">
        <w:rPr>
          <w:rFonts w:ascii="Arial" w:hAnsi="Arial" w:cs="Arial"/>
          <w:sz w:val="24"/>
          <w:szCs w:val="24"/>
        </w:rPr>
        <w:t>No caso de cooperativa: ata de fundação e estatuto social em vigor, com a ata da assembleia que o</w:t>
      </w:r>
      <w:r w:rsidR="00CD4AC7" w:rsidRPr="00CD4AC7">
        <w:rPr>
          <w:rFonts w:ascii="Arial" w:hAnsi="Arial" w:cs="Arial"/>
          <w:sz w:val="24"/>
          <w:szCs w:val="24"/>
        </w:rPr>
        <w:t xml:space="preserve"> </w:t>
      </w:r>
      <w:r w:rsidRPr="00CD4AC7">
        <w:rPr>
          <w:rFonts w:ascii="Arial" w:hAnsi="Arial" w:cs="Arial"/>
          <w:sz w:val="24"/>
          <w:szCs w:val="24"/>
        </w:rPr>
        <w:t>aprovou, devidamente arquivado na Junta Comercial ou inscrito no Registro Civil das Pessoas Jurídicas da</w:t>
      </w:r>
      <w:r w:rsidR="00CD4AC7" w:rsidRPr="00CD4AC7">
        <w:rPr>
          <w:rFonts w:ascii="Arial" w:hAnsi="Arial" w:cs="Arial"/>
          <w:sz w:val="24"/>
          <w:szCs w:val="24"/>
        </w:rPr>
        <w:t xml:space="preserve"> </w:t>
      </w:r>
      <w:r w:rsidRPr="00CD4AC7">
        <w:rPr>
          <w:rFonts w:ascii="Arial" w:hAnsi="Arial" w:cs="Arial"/>
          <w:sz w:val="24"/>
          <w:szCs w:val="24"/>
        </w:rPr>
        <w:t>respectiva sede, bem como o registro de que trata o art. 107 da Lei nº 5.764, de 1971;</w:t>
      </w:r>
    </w:p>
    <w:p w14:paraId="1789CBBB" w14:textId="0E1CEDC3" w:rsidR="00C845C1" w:rsidRPr="00C845C1" w:rsidRDefault="00C845C1" w:rsidP="00CD4AC7">
      <w:pPr>
        <w:spacing w:after="240"/>
        <w:ind w:firstLine="708"/>
        <w:jc w:val="both"/>
        <w:rPr>
          <w:rFonts w:ascii="Arial" w:hAnsi="Arial" w:cs="Arial"/>
          <w:b/>
          <w:bCs/>
          <w:sz w:val="24"/>
          <w:szCs w:val="24"/>
        </w:rPr>
      </w:pPr>
      <w:r w:rsidRPr="00C845C1">
        <w:rPr>
          <w:rFonts w:ascii="Arial" w:hAnsi="Arial" w:cs="Arial"/>
          <w:b/>
          <w:bCs/>
          <w:sz w:val="24"/>
          <w:szCs w:val="24"/>
        </w:rPr>
        <w:t>1</w:t>
      </w:r>
      <w:r w:rsidR="00CD4AC7">
        <w:rPr>
          <w:rFonts w:ascii="Arial" w:hAnsi="Arial" w:cs="Arial"/>
          <w:b/>
          <w:bCs/>
          <w:sz w:val="24"/>
          <w:szCs w:val="24"/>
        </w:rPr>
        <w:t>2</w:t>
      </w:r>
      <w:r w:rsidRPr="00C845C1">
        <w:rPr>
          <w:rFonts w:ascii="Arial" w:hAnsi="Arial" w:cs="Arial"/>
          <w:b/>
          <w:bCs/>
          <w:sz w:val="24"/>
          <w:szCs w:val="24"/>
        </w:rPr>
        <w:t xml:space="preserve">.30.1.7. </w:t>
      </w:r>
      <w:r w:rsidRPr="00CD4AC7">
        <w:rPr>
          <w:rFonts w:ascii="Arial" w:hAnsi="Arial" w:cs="Arial"/>
          <w:sz w:val="24"/>
          <w:szCs w:val="24"/>
        </w:rPr>
        <w:t>No caso de empresa ou sociedade estrangeira em funcionamento no País: decreto de autorização;</w:t>
      </w:r>
    </w:p>
    <w:p w14:paraId="3152EFF6" w14:textId="169CC7AE" w:rsidR="00C845C1" w:rsidRPr="00CD4AC7" w:rsidRDefault="00C845C1" w:rsidP="00CD4AC7">
      <w:pPr>
        <w:spacing w:after="240"/>
        <w:ind w:firstLine="708"/>
        <w:jc w:val="both"/>
        <w:rPr>
          <w:rFonts w:ascii="Arial" w:hAnsi="Arial" w:cs="Arial"/>
          <w:sz w:val="24"/>
          <w:szCs w:val="24"/>
        </w:rPr>
      </w:pPr>
      <w:r w:rsidRPr="00C845C1">
        <w:rPr>
          <w:rFonts w:ascii="Arial" w:hAnsi="Arial" w:cs="Arial"/>
          <w:b/>
          <w:bCs/>
          <w:sz w:val="24"/>
          <w:szCs w:val="24"/>
        </w:rPr>
        <w:t>1</w:t>
      </w:r>
      <w:r w:rsidR="00CD4AC7">
        <w:rPr>
          <w:rFonts w:ascii="Arial" w:hAnsi="Arial" w:cs="Arial"/>
          <w:b/>
          <w:bCs/>
          <w:sz w:val="24"/>
          <w:szCs w:val="24"/>
        </w:rPr>
        <w:t>2</w:t>
      </w:r>
      <w:r w:rsidRPr="00C845C1">
        <w:rPr>
          <w:rFonts w:ascii="Arial" w:hAnsi="Arial" w:cs="Arial"/>
          <w:b/>
          <w:bCs/>
          <w:sz w:val="24"/>
          <w:szCs w:val="24"/>
        </w:rPr>
        <w:t xml:space="preserve">.30.1.8. </w:t>
      </w:r>
      <w:r w:rsidRPr="00CD4AC7">
        <w:rPr>
          <w:rFonts w:ascii="Arial" w:hAnsi="Arial" w:cs="Arial"/>
          <w:sz w:val="24"/>
          <w:szCs w:val="24"/>
        </w:rPr>
        <w:t xml:space="preserve">Os documentos acima deverão estar acompanhados de todas as </w:t>
      </w:r>
      <w:r w:rsidRPr="00CD4AC7">
        <w:rPr>
          <w:rFonts w:ascii="Arial" w:hAnsi="Arial" w:cs="Arial"/>
          <w:sz w:val="24"/>
          <w:szCs w:val="24"/>
        </w:rPr>
        <w:lastRenderedPageBreak/>
        <w:t>alterações ou da consolidação</w:t>
      </w:r>
      <w:r w:rsidR="00CD4AC7" w:rsidRPr="00CD4AC7">
        <w:rPr>
          <w:rFonts w:ascii="Arial" w:hAnsi="Arial" w:cs="Arial"/>
          <w:sz w:val="24"/>
          <w:szCs w:val="24"/>
        </w:rPr>
        <w:t xml:space="preserve"> </w:t>
      </w:r>
      <w:r w:rsidRPr="00CD4AC7">
        <w:rPr>
          <w:rFonts w:ascii="Arial" w:hAnsi="Arial" w:cs="Arial"/>
          <w:sz w:val="24"/>
          <w:szCs w:val="24"/>
        </w:rPr>
        <w:t>respectiva.</w:t>
      </w:r>
    </w:p>
    <w:p w14:paraId="55CC83D6" w14:textId="07A7393D" w:rsidR="00C845C1" w:rsidRPr="00C845C1" w:rsidRDefault="00C845C1" w:rsidP="00AD6FFA">
      <w:pPr>
        <w:spacing w:after="240"/>
        <w:ind w:firstLine="708"/>
        <w:jc w:val="both"/>
        <w:rPr>
          <w:rFonts w:ascii="Arial" w:hAnsi="Arial" w:cs="Arial"/>
          <w:b/>
          <w:bCs/>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.30.2. QUALIFICAÇÃO TÉCNICA:</w:t>
      </w:r>
    </w:p>
    <w:p w14:paraId="1C7DB567" w14:textId="7EBAA328"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30.2.1. </w:t>
      </w:r>
      <w:r w:rsidRPr="00AD6FFA">
        <w:rPr>
          <w:rFonts w:ascii="Arial" w:hAnsi="Arial" w:cs="Arial"/>
          <w:sz w:val="24"/>
          <w:szCs w:val="24"/>
        </w:rPr>
        <w:t>As empresas deverão comprovar por meio de um ou mais atestado(s) de capacidade técnica fornecidos</w:t>
      </w:r>
      <w:r w:rsidR="00AD6FFA" w:rsidRPr="00AD6FFA">
        <w:rPr>
          <w:rFonts w:ascii="Arial" w:hAnsi="Arial" w:cs="Arial"/>
          <w:sz w:val="24"/>
          <w:szCs w:val="24"/>
        </w:rPr>
        <w:t xml:space="preserve"> </w:t>
      </w:r>
      <w:r w:rsidRPr="00AD6FFA">
        <w:rPr>
          <w:rFonts w:ascii="Arial" w:hAnsi="Arial" w:cs="Arial"/>
          <w:sz w:val="24"/>
          <w:szCs w:val="24"/>
        </w:rPr>
        <w:t>por pessoas jurídicas de direito público ou privado que possui(em) atividade pertinente e compatível com o objeto</w:t>
      </w:r>
      <w:r w:rsidR="00AD6FFA">
        <w:rPr>
          <w:rFonts w:ascii="Arial" w:hAnsi="Arial" w:cs="Arial"/>
          <w:sz w:val="24"/>
          <w:szCs w:val="24"/>
        </w:rPr>
        <w:t xml:space="preserve"> </w:t>
      </w:r>
      <w:r w:rsidRPr="00AD6FFA">
        <w:rPr>
          <w:rFonts w:ascii="Arial" w:hAnsi="Arial" w:cs="Arial"/>
          <w:sz w:val="24"/>
          <w:szCs w:val="24"/>
        </w:rPr>
        <w:t>desta licitação.</w:t>
      </w:r>
    </w:p>
    <w:p w14:paraId="68BCCA4A" w14:textId="604DA25E"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.30.2.2. </w:t>
      </w:r>
      <w:r w:rsidRPr="00AD6FFA">
        <w:rPr>
          <w:rFonts w:ascii="Arial" w:hAnsi="Arial" w:cs="Arial"/>
          <w:sz w:val="24"/>
          <w:szCs w:val="24"/>
        </w:rPr>
        <w:t>O(s) documento(s) deverá(ão) conter o nome, o endereço e o telefone de contato do(s) atestado(s), ou</w:t>
      </w:r>
      <w:r w:rsidR="00AD6FFA" w:rsidRPr="00AD6FFA">
        <w:rPr>
          <w:rFonts w:ascii="Arial" w:hAnsi="Arial" w:cs="Arial"/>
          <w:sz w:val="24"/>
          <w:szCs w:val="24"/>
        </w:rPr>
        <w:t xml:space="preserve"> </w:t>
      </w:r>
      <w:r w:rsidRPr="00AD6FFA">
        <w:rPr>
          <w:rFonts w:ascii="Arial" w:hAnsi="Arial" w:cs="Arial"/>
          <w:sz w:val="24"/>
          <w:szCs w:val="24"/>
        </w:rPr>
        <w:t>qualquer outro meio que permita a PREFEITURA MUNICIPAL DE TARTARUGALZINHO manter contato com a(s)</w:t>
      </w:r>
      <w:r w:rsidR="00AD6FFA" w:rsidRPr="00AD6FFA">
        <w:rPr>
          <w:rFonts w:ascii="Arial" w:hAnsi="Arial" w:cs="Arial"/>
          <w:sz w:val="24"/>
          <w:szCs w:val="24"/>
        </w:rPr>
        <w:t xml:space="preserve"> </w:t>
      </w:r>
      <w:r w:rsidRPr="00AD6FFA">
        <w:rPr>
          <w:rFonts w:ascii="Arial" w:hAnsi="Arial" w:cs="Arial"/>
          <w:sz w:val="24"/>
          <w:szCs w:val="24"/>
        </w:rPr>
        <w:t>empresa(s) atestante(s).</w:t>
      </w:r>
    </w:p>
    <w:p w14:paraId="2DA9744B" w14:textId="409ECE17" w:rsidR="00C845C1" w:rsidRPr="00C845C1" w:rsidRDefault="00C845C1" w:rsidP="00AD6FFA">
      <w:pPr>
        <w:spacing w:after="240"/>
        <w:ind w:firstLine="708"/>
        <w:jc w:val="both"/>
        <w:rPr>
          <w:rFonts w:ascii="Arial" w:hAnsi="Arial" w:cs="Arial"/>
          <w:b/>
          <w:bCs/>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.30.3. REGULARIDADE FISCAL, SOCIAL E TRABALHISTA:</w:t>
      </w:r>
    </w:p>
    <w:p w14:paraId="58DF1AF1" w14:textId="05E8A28A"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.30.3.1. </w:t>
      </w:r>
      <w:r w:rsidRPr="00AD6FFA">
        <w:rPr>
          <w:rFonts w:ascii="Arial" w:hAnsi="Arial" w:cs="Arial"/>
          <w:sz w:val="24"/>
          <w:szCs w:val="24"/>
        </w:rPr>
        <w:t>Prova de inscrição no Cadastro Nacional de Pessoas Jurídicas – CNPJ;</w:t>
      </w:r>
    </w:p>
    <w:p w14:paraId="2323BC0E" w14:textId="37F96A2A"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.30.3.2. </w:t>
      </w:r>
      <w:r w:rsidRPr="00AD6FFA">
        <w:rPr>
          <w:rFonts w:ascii="Arial" w:hAnsi="Arial" w:cs="Arial"/>
          <w:sz w:val="24"/>
          <w:szCs w:val="24"/>
        </w:rPr>
        <w:t>Prova de Inscrição no Cadastro de Contribuintes estadual e/ou municipal, se houver, relativo ao</w:t>
      </w:r>
      <w:r w:rsidR="00AD6FFA" w:rsidRPr="00AD6FFA">
        <w:rPr>
          <w:rFonts w:ascii="Arial" w:hAnsi="Arial" w:cs="Arial"/>
          <w:sz w:val="24"/>
          <w:szCs w:val="24"/>
        </w:rPr>
        <w:t xml:space="preserve"> </w:t>
      </w:r>
      <w:r w:rsidRPr="00AD6FFA">
        <w:rPr>
          <w:rFonts w:ascii="Arial" w:hAnsi="Arial" w:cs="Arial"/>
          <w:sz w:val="24"/>
          <w:szCs w:val="24"/>
        </w:rPr>
        <w:t>domicílio ou sede do licitante, pertinente ao seu ramo de atividade e compatível com o objeto contratual;</w:t>
      </w:r>
    </w:p>
    <w:p w14:paraId="61F58288" w14:textId="6DA9083B"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.30.3.3. </w:t>
      </w:r>
      <w:r w:rsidRPr="00AD6FFA">
        <w:rPr>
          <w:rFonts w:ascii="Arial" w:hAnsi="Arial" w:cs="Arial"/>
          <w:sz w:val="24"/>
          <w:szCs w:val="24"/>
        </w:rPr>
        <w:t>Prova de regularidade perante a Fazenda federal, estadual e/ou municipal do domicílio ou sede do</w:t>
      </w:r>
      <w:r w:rsidR="00AD6FFA" w:rsidRPr="00AD6FFA">
        <w:rPr>
          <w:rFonts w:ascii="Arial" w:hAnsi="Arial" w:cs="Arial"/>
          <w:sz w:val="24"/>
          <w:szCs w:val="24"/>
        </w:rPr>
        <w:t xml:space="preserve"> </w:t>
      </w:r>
      <w:r w:rsidRPr="00AD6FFA">
        <w:rPr>
          <w:rFonts w:ascii="Arial" w:hAnsi="Arial" w:cs="Arial"/>
          <w:sz w:val="24"/>
          <w:szCs w:val="24"/>
        </w:rPr>
        <w:t>licitante, ou outra equivalente, na forma da lei.</w:t>
      </w:r>
    </w:p>
    <w:p w14:paraId="1B27AF4B" w14:textId="6F4F6458"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.30.3.4. </w:t>
      </w:r>
      <w:r w:rsidRPr="00AD6FFA">
        <w:rPr>
          <w:rFonts w:ascii="Arial" w:hAnsi="Arial" w:cs="Arial"/>
          <w:sz w:val="24"/>
          <w:szCs w:val="24"/>
        </w:rPr>
        <w:t>Prova de regularidade relativa à Seguridade Social e ao FGTS, que demonstre cumprimento dos</w:t>
      </w:r>
      <w:r w:rsidR="00AD6FFA" w:rsidRPr="00AD6FFA">
        <w:rPr>
          <w:rFonts w:ascii="Arial" w:hAnsi="Arial" w:cs="Arial"/>
          <w:sz w:val="24"/>
          <w:szCs w:val="24"/>
        </w:rPr>
        <w:t xml:space="preserve"> </w:t>
      </w:r>
      <w:r w:rsidRPr="00AD6FFA">
        <w:rPr>
          <w:rFonts w:ascii="Arial" w:hAnsi="Arial" w:cs="Arial"/>
          <w:sz w:val="24"/>
          <w:szCs w:val="24"/>
        </w:rPr>
        <w:t>encargos sociais instituídos por lei.</w:t>
      </w:r>
    </w:p>
    <w:p w14:paraId="5C7CA2E4" w14:textId="71B2E241"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.30.3.5. </w:t>
      </w:r>
      <w:r w:rsidRPr="00AD6FFA">
        <w:rPr>
          <w:rFonts w:ascii="Arial" w:hAnsi="Arial" w:cs="Arial"/>
          <w:sz w:val="24"/>
          <w:szCs w:val="24"/>
        </w:rPr>
        <w:t>Prova de regularidade perante a Justiça do Trabalho;</w:t>
      </w:r>
    </w:p>
    <w:p w14:paraId="3481EC15" w14:textId="4346873A"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.30.3.6. </w:t>
      </w:r>
      <w:r w:rsidRPr="00AD6FFA">
        <w:rPr>
          <w:rFonts w:ascii="Arial" w:hAnsi="Arial" w:cs="Arial"/>
          <w:sz w:val="24"/>
          <w:szCs w:val="24"/>
        </w:rPr>
        <w:t>Prova de cumprimento do disposto no inciso XXXIII do art. 7º da Constituição Federal;</w:t>
      </w:r>
    </w:p>
    <w:p w14:paraId="2BF9413D" w14:textId="7376B6D5"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.30.3.7. </w:t>
      </w:r>
      <w:r w:rsidRPr="00AD6FFA">
        <w:rPr>
          <w:rFonts w:ascii="Arial" w:hAnsi="Arial" w:cs="Arial"/>
          <w:sz w:val="24"/>
          <w:szCs w:val="24"/>
        </w:rPr>
        <w:t>Caso o licitante detentor do menor preço seja qualificado como microempresa ou empresa de pequeno</w:t>
      </w:r>
      <w:r w:rsidR="00AD6FFA" w:rsidRPr="00AD6FFA">
        <w:rPr>
          <w:rFonts w:ascii="Arial" w:hAnsi="Arial" w:cs="Arial"/>
          <w:sz w:val="24"/>
          <w:szCs w:val="24"/>
        </w:rPr>
        <w:t xml:space="preserve"> </w:t>
      </w:r>
      <w:r w:rsidRPr="00AD6FFA">
        <w:rPr>
          <w:rFonts w:ascii="Arial" w:hAnsi="Arial" w:cs="Arial"/>
          <w:sz w:val="24"/>
          <w:szCs w:val="24"/>
        </w:rPr>
        <w:t>porte deverá apresentar toda a documentação exigida para efeito de comprovação de regularidade fiscal, mesmo</w:t>
      </w:r>
      <w:r w:rsidR="00AD6FFA" w:rsidRPr="00AD6FFA">
        <w:rPr>
          <w:rFonts w:ascii="Arial" w:hAnsi="Arial" w:cs="Arial"/>
          <w:sz w:val="24"/>
          <w:szCs w:val="24"/>
        </w:rPr>
        <w:t xml:space="preserve"> </w:t>
      </w:r>
      <w:r w:rsidRPr="00AD6FFA">
        <w:rPr>
          <w:rFonts w:ascii="Arial" w:hAnsi="Arial" w:cs="Arial"/>
          <w:sz w:val="24"/>
          <w:szCs w:val="24"/>
        </w:rPr>
        <w:t>que esta apresente alguma restrição, sob pena de inabilitação.</w:t>
      </w:r>
    </w:p>
    <w:p w14:paraId="3BD77591" w14:textId="3D3345B4"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.30.3.8. </w:t>
      </w:r>
      <w:r w:rsidRPr="00AD6FFA">
        <w:rPr>
          <w:rFonts w:ascii="Arial" w:hAnsi="Arial" w:cs="Arial"/>
          <w:sz w:val="24"/>
          <w:szCs w:val="24"/>
        </w:rPr>
        <w:t>Os documentos referidos nos itens acima poderão ser substituídos ou supridos, no todo ou em parte,</w:t>
      </w:r>
      <w:r w:rsidR="00AD6FFA" w:rsidRPr="00AD6FFA">
        <w:rPr>
          <w:rFonts w:ascii="Arial" w:hAnsi="Arial" w:cs="Arial"/>
          <w:sz w:val="24"/>
          <w:szCs w:val="24"/>
        </w:rPr>
        <w:t xml:space="preserve"> </w:t>
      </w:r>
      <w:r w:rsidRPr="00AD6FFA">
        <w:rPr>
          <w:rFonts w:ascii="Arial" w:hAnsi="Arial" w:cs="Arial"/>
          <w:sz w:val="24"/>
          <w:szCs w:val="24"/>
        </w:rPr>
        <w:t>por outros meios hábeis a comprovar a regularidade do licitante, inclusive por meio eletrônico.</w:t>
      </w:r>
    </w:p>
    <w:p w14:paraId="70C41FAB" w14:textId="07551F23"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.30.3.9. </w:t>
      </w:r>
      <w:r w:rsidRPr="00AD6FFA">
        <w:rPr>
          <w:rFonts w:ascii="Arial" w:hAnsi="Arial" w:cs="Arial"/>
          <w:sz w:val="24"/>
          <w:szCs w:val="24"/>
        </w:rPr>
        <w:t>A comprovação de atendimento do disposto nos itens 1</w:t>
      </w:r>
      <w:r w:rsidR="00AD6FFA">
        <w:rPr>
          <w:rFonts w:ascii="Arial" w:hAnsi="Arial" w:cs="Arial"/>
          <w:sz w:val="24"/>
          <w:szCs w:val="24"/>
        </w:rPr>
        <w:t>2</w:t>
      </w:r>
      <w:r w:rsidRPr="00AD6FFA">
        <w:rPr>
          <w:rFonts w:ascii="Arial" w:hAnsi="Arial" w:cs="Arial"/>
          <w:sz w:val="24"/>
          <w:szCs w:val="24"/>
        </w:rPr>
        <w:t>.30.3.3 à 1</w:t>
      </w:r>
      <w:r w:rsidR="00AD6FFA">
        <w:rPr>
          <w:rFonts w:ascii="Arial" w:hAnsi="Arial" w:cs="Arial"/>
          <w:sz w:val="24"/>
          <w:szCs w:val="24"/>
        </w:rPr>
        <w:t>2</w:t>
      </w:r>
      <w:r w:rsidRPr="00AD6FFA">
        <w:rPr>
          <w:rFonts w:ascii="Arial" w:hAnsi="Arial" w:cs="Arial"/>
          <w:sz w:val="24"/>
          <w:szCs w:val="24"/>
        </w:rPr>
        <w:t>.30.3.5 deverá ser feita na forma</w:t>
      </w:r>
      <w:r w:rsidR="00AD6FFA" w:rsidRPr="00AD6FFA">
        <w:rPr>
          <w:rFonts w:ascii="Arial" w:hAnsi="Arial" w:cs="Arial"/>
          <w:sz w:val="24"/>
          <w:szCs w:val="24"/>
        </w:rPr>
        <w:t xml:space="preserve"> </w:t>
      </w:r>
      <w:r w:rsidRPr="00AD6FFA">
        <w:rPr>
          <w:rFonts w:ascii="Arial" w:hAnsi="Arial" w:cs="Arial"/>
          <w:sz w:val="24"/>
          <w:szCs w:val="24"/>
        </w:rPr>
        <w:t>da legislação específica.</w:t>
      </w:r>
    </w:p>
    <w:p w14:paraId="2EFFC3C8" w14:textId="566B3CE4" w:rsidR="00C845C1" w:rsidRPr="00C845C1" w:rsidRDefault="00C845C1" w:rsidP="00AD6FFA">
      <w:pPr>
        <w:spacing w:after="240"/>
        <w:ind w:firstLine="708"/>
        <w:jc w:val="both"/>
        <w:rPr>
          <w:rFonts w:ascii="Arial" w:hAnsi="Arial" w:cs="Arial"/>
          <w:b/>
          <w:bCs/>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.30.4. QUALIFICAÇÃO ECONÔMICO-FINANCEIRA:</w:t>
      </w:r>
    </w:p>
    <w:p w14:paraId="07B8EBD1" w14:textId="5697806A"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.30.4.1. </w:t>
      </w:r>
      <w:r w:rsidRPr="00AD6FFA">
        <w:rPr>
          <w:rFonts w:ascii="Arial" w:hAnsi="Arial" w:cs="Arial"/>
          <w:sz w:val="24"/>
          <w:szCs w:val="24"/>
        </w:rPr>
        <w:t>Balanço patrimonial, demonstração de resultado de exercício e demais demonstrações contábeis dos</w:t>
      </w:r>
      <w:r w:rsidR="00AD6FFA" w:rsidRPr="00AD6FFA">
        <w:rPr>
          <w:rFonts w:ascii="Arial" w:hAnsi="Arial" w:cs="Arial"/>
          <w:sz w:val="24"/>
          <w:szCs w:val="24"/>
        </w:rPr>
        <w:t xml:space="preserve"> </w:t>
      </w:r>
      <w:r w:rsidRPr="00AD6FFA">
        <w:rPr>
          <w:rFonts w:ascii="Arial" w:hAnsi="Arial" w:cs="Arial"/>
          <w:sz w:val="24"/>
          <w:szCs w:val="24"/>
        </w:rPr>
        <w:t>2 (dois) últimos exercícios sociais.</w:t>
      </w:r>
    </w:p>
    <w:p w14:paraId="6FA9BC84" w14:textId="376D866D"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lastRenderedPageBreak/>
        <w:t>1</w:t>
      </w:r>
      <w:r w:rsidR="00AD6FFA">
        <w:rPr>
          <w:rFonts w:ascii="Arial" w:hAnsi="Arial" w:cs="Arial"/>
          <w:b/>
          <w:bCs/>
          <w:sz w:val="24"/>
          <w:szCs w:val="24"/>
        </w:rPr>
        <w:t>2</w:t>
      </w:r>
      <w:r w:rsidRPr="00C845C1">
        <w:rPr>
          <w:rFonts w:ascii="Arial" w:hAnsi="Arial" w:cs="Arial"/>
          <w:b/>
          <w:bCs/>
          <w:sz w:val="24"/>
          <w:szCs w:val="24"/>
        </w:rPr>
        <w:t>.30.4.1.1</w:t>
      </w:r>
      <w:r w:rsidRPr="00AD6FFA">
        <w:rPr>
          <w:rFonts w:ascii="Arial" w:hAnsi="Arial" w:cs="Arial"/>
          <w:sz w:val="24"/>
          <w:szCs w:val="24"/>
        </w:rPr>
        <w:t>. Os documentos referidos no subitem acima limitar-se-ão ao último exercício no caso de a pessoa</w:t>
      </w:r>
      <w:r w:rsidR="00AD6FFA" w:rsidRPr="00AD6FFA">
        <w:rPr>
          <w:rFonts w:ascii="Arial" w:hAnsi="Arial" w:cs="Arial"/>
          <w:sz w:val="24"/>
          <w:szCs w:val="24"/>
        </w:rPr>
        <w:t xml:space="preserve"> </w:t>
      </w:r>
      <w:r w:rsidRPr="00AD6FFA">
        <w:rPr>
          <w:rFonts w:ascii="Arial" w:hAnsi="Arial" w:cs="Arial"/>
          <w:sz w:val="24"/>
          <w:szCs w:val="24"/>
        </w:rPr>
        <w:t>jurídica ter sido constituída há menos de 2 (dois) anos.</w:t>
      </w:r>
    </w:p>
    <w:p w14:paraId="5DB203F8" w14:textId="251C5DAC"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.30.4.2. </w:t>
      </w:r>
      <w:r w:rsidRPr="00AD6FFA">
        <w:rPr>
          <w:rFonts w:ascii="Arial" w:hAnsi="Arial" w:cs="Arial"/>
          <w:sz w:val="24"/>
          <w:szCs w:val="24"/>
        </w:rPr>
        <w:t>Certidão negativa de feitos sobre falência expedida pelo distribuidor da sede do licitante.</w:t>
      </w:r>
    </w:p>
    <w:p w14:paraId="6D419E79" w14:textId="0F682607"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.30.4.3. </w:t>
      </w:r>
      <w:r w:rsidRPr="00AD6FFA">
        <w:rPr>
          <w:rFonts w:ascii="Arial" w:hAnsi="Arial" w:cs="Arial"/>
          <w:sz w:val="24"/>
          <w:szCs w:val="24"/>
        </w:rPr>
        <w:t>No caso de fornecimento de bens para pronta entrega, não será exigido da licitante qualificada como</w:t>
      </w:r>
      <w:r w:rsidR="00AD6FFA" w:rsidRPr="00AD6FFA">
        <w:rPr>
          <w:rFonts w:ascii="Arial" w:hAnsi="Arial" w:cs="Arial"/>
          <w:sz w:val="24"/>
          <w:szCs w:val="24"/>
        </w:rPr>
        <w:t xml:space="preserve"> </w:t>
      </w:r>
      <w:r w:rsidRPr="00AD6FFA">
        <w:rPr>
          <w:rFonts w:ascii="Arial" w:hAnsi="Arial" w:cs="Arial"/>
          <w:sz w:val="24"/>
          <w:szCs w:val="24"/>
        </w:rPr>
        <w:t>microempresa ou empresa de pequeno porte, a apresentação de balanço patrimonial do último exercício financeiro</w:t>
      </w:r>
      <w:r w:rsidR="00AD6FFA">
        <w:rPr>
          <w:rFonts w:ascii="Arial" w:hAnsi="Arial" w:cs="Arial"/>
          <w:sz w:val="24"/>
          <w:szCs w:val="24"/>
        </w:rPr>
        <w:t xml:space="preserve"> </w:t>
      </w:r>
      <w:r w:rsidRPr="00AD6FFA">
        <w:rPr>
          <w:rFonts w:ascii="Arial" w:hAnsi="Arial" w:cs="Arial"/>
          <w:sz w:val="24"/>
          <w:szCs w:val="24"/>
        </w:rPr>
        <w:t>(Art. 3º do Decreto nº 8.538, de 2015).</w:t>
      </w:r>
    </w:p>
    <w:p w14:paraId="2D8E619D" w14:textId="34AA57DB"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.30.4.4. </w:t>
      </w:r>
      <w:r w:rsidRPr="00AD6FFA">
        <w:rPr>
          <w:rFonts w:ascii="Arial" w:hAnsi="Arial" w:cs="Arial"/>
          <w:sz w:val="24"/>
          <w:szCs w:val="24"/>
        </w:rPr>
        <w:t>No caso de empresa constituída no exercício social vigente, admite-se a apresentação de balanço</w:t>
      </w:r>
      <w:r w:rsidR="00AD6FFA" w:rsidRPr="00AD6FFA">
        <w:rPr>
          <w:rFonts w:ascii="Arial" w:hAnsi="Arial" w:cs="Arial"/>
          <w:sz w:val="24"/>
          <w:szCs w:val="24"/>
        </w:rPr>
        <w:t xml:space="preserve"> </w:t>
      </w:r>
      <w:r w:rsidRPr="00AD6FFA">
        <w:rPr>
          <w:rFonts w:ascii="Arial" w:hAnsi="Arial" w:cs="Arial"/>
          <w:sz w:val="24"/>
          <w:szCs w:val="24"/>
        </w:rPr>
        <w:t>patrimonial e demonstrações contábeis referentes ao período de existência da sociedade.</w:t>
      </w:r>
    </w:p>
    <w:p w14:paraId="4A43A1B2" w14:textId="45651BDE"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.30.4.5. </w:t>
      </w:r>
      <w:r w:rsidRPr="00AD6FFA">
        <w:rPr>
          <w:rFonts w:ascii="Arial" w:hAnsi="Arial" w:cs="Arial"/>
          <w:sz w:val="24"/>
          <w:szCs w:val="24"/>
        </w:rPr>
        <w:t>É admissível o balanço intermediário, se decorrer de lei ou contrato social/estatuto social.</w:t>
      </w:r>
    </w:p>
    <w:p w14:paraId="64AA4B50" w14:textId="680C7527"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.30.4.6. </w:t>
      </w:r>
      <w:r w:rsidRPr="00AD6FFA">
        <w:rPr>
          <w:rFonts w:ascii="Arial" w:hAnsi="Arial" w:cs="Arial"/>
          <w:sz w:val="24"/>
          <w:szCs w:val="24"/>
        </w:rPr>
        <w:t>Caso o licitante seja cooperativa, tais documentos deverão ser acompanhados da última auditoria</w:t>
      </w:r>
      <w:r w:rsidR="00AD6FFA" w:rsidRPr="00AD6FFA">
        <w:rPr>
          <w:rFonts w:ascii="Arial" w:hAnsi="Arial" w:cs="Arial"/>
          <w:sz w:val="24"/>
          <w:szCs w:val="24"/>
        </w:rPr>
        <w:t xml:space="preserve"> </w:t>
      </w:r>
      <w:r w:rsidRPr="00AD6FFA">
        <w:rPr>
          <w:rFonts w:ascii="Arial" w:hAnsi="Arial" w:cs="Arial"/>
          <w:sz w:val="24"/>
          <w:szCs w:val="24"/>
        </w:rPr>
        <w:t>contábil-financeira, conforme dispõe o artigo 112 da Lei nº 5.764, de 1971, ou de uma declaração, sob as penas</w:t>
      </w:r>
      <w:r w:rsidR="00AD6FFA" w:rsidRPr="00AD6FFA">
        <w:rPr>
          <w:rFonts w:ascii="Arial" w:hAnsi="Arial" w:cs="Arial"/>
          <w:sz w:val="24"/>
          <w:szCs w:val="24"/>
        </w:rPr>
        <w:t xml:space="preserve"> </w:t>
      </w:r>
      <w:r w:rsidRPr="00AD6FFA">
        <w:rPr>
          <w:rFonts w:ascii="Arial" w:hAnsi="Arial" w:cs="Arial"/>
          <w:sz w:val="24"/>
          <w:szCs w:val="24"/>
        </w:rPr>
        <w:t>da lei, de que tal auditoria não foi exigida pelo órgão fiscalizador.</w:t>
      </w:r>
    </w:p>
    <w:p w14:paraId="70BAA790" w14:textId="20EEB105"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.30.4.7. </w:t>
      </w:r>
      <w:r w:rsidRPr="00AD6FFA">
        <w:rPr>
          <w:rFonts w:ascii="Arial" w:hAnsi="Arial" w:cs="Arial"/>
          <w:sz w:val="24"/>
          <w:szCs w:val="24"/>
        </w:rPr>
        <w:t>A comprovação da situação financeira da empresa será constatada mediante obtenção de índices de</w:t>
      </w:r>
      <w:r w:rsidR="00AD6FFA" w:rsidRPr="00AD6FFA">
        <w:rPr>
          <w:rFonts w:ascii="Arial" w:hAnsi="Arial" w:cs="Arial"/>
          <w:sz w:val="24"/>
          <w:szCs w:val="24"/>
        </w:rPr>
        <w:t xml:space="preserve"> </w:t>
      </w:r>
      <w:r w:rsidRPr="00AD6FFA">
        <w:rPr>
          <w:rFonts w:ascii="Arial" w:hAnsi="Arial" w:cs="Arial"/>
          <w:sz w:val="24"/>
          <w:szCs w:val="24"/>
        </w:rPr>
        <w:t>Liquidez Geral (LG), Solvência Geral (SG) e Liquidez Corrente (LC), superiores a 1 (um) resultantes da aplicação</w:t>
      </w:r>
      <w:r w:rsidR="00AD6FFA" w:rsidRPr="00AD6FFA">
        <w:rPr>
          <w:rFonts w:ascii="Arial" w:hAnsi="Arial" w:cs="Arial"/>
          <w:sz w:val="24"/>
          <w:szCs w:val="24"/>
        </w:rPr>
        <w:t xml:space="preserve"> </w:t>
      </w:r>
      <w:r w:rsidRPr="00AD6FFA">
        <w:rPr>
          <w:rFonts w:ascii="Arial" w:hAnsi="Arial" w:cs="Arial"/>
          <w:sz w:val="24"/>
          <w:szCs w:val="24"/>
        </w:rPr>
        <w:t>das fórmulas:</w:t>
      </w:r>
    </w:p>
    <w:p w14:paraId="62925A8F" w14:textId="77777777" w:rsidR="00C845C1" w:rsidRPr="00AD6FFA" w:rsidRDefault="00C845C1" w:rsidP="00C845C1">
      <w:pPr>
        <w:spacing w:after="240"/>
        <w:jc w:val="center"/>
        <w:rPr>
          <w:rFonts w:ascii="Arial" w:hAnsi="Arial" w:cs="Arial"/>
          <w:sz w:val="24"/>
          <w:szCs w:val="24"/>
          <w:lang w:val="pt-BR"/>
        </w:rPr>
      </w:pPr>
      <w:r w:rsidRPr="00AD6FFA">
        <w:rPr>
          <w:rFonts w:ascii="Arial" w:hAnsi="Arial" w:cs="Arial"/>
          <w:sz w:val="24"/>
          <w:szCs w:val="24"/>
          <w:lang w:val="pt-BR"/>
        </w:rPr>
        <w:t>LG =</w:t>
      </w:r>
    </w:p>
    <w:p w14:paraId="23A91B22" w14:textId="77777777" w:rsidR="00C845C1" w:rsidRPr="00AD6FFA" w:rsidRDefault="00C845C1" w:rsidP="00C845C1">
      <w:pPr>
        <w:spacing w:after="240"/>
        <w:jc w:val="center"/>
        <w:rPr>
          <w:rFonts w:ascii="Arial" w:hAnsi="Arial" w:cs="Arial"/>
          <w:sz w:val="24"/>
          <w:szCs w:val="24"/>
          <w:lang w:val="pt-BR"/>
        </w:rPr>
      </w:pPr>
      <w:r w:rsidRPr="00AD6FFA">
        <w:rPr>
          <w:rFonts w:ascii="Arial" w:hAnsi="Arial" w:cs="Arial"/>
          <w:sz w:val="24"/>
          <w:szCs w:val="24"/>
          <w:lang w:val="pt-BR"/>
        </w:rPr>
        <w:t>Ativo Circulante + Realizável a Longo Prazo</w:t>
      </w:r>
    </w:p>
    <w:p w14:paraId="7B6E3FE0" w14:textId="2982B282" w:rsidR="00C845C1" w:rsidRPr="00AD6FFA" w:rsidRDefault="00C845C1" w:rsidP="00C845C1">
      <w:pPr>
        <w:spacing w:after="240"/>
        <w:jc w:val="center"/>
        <w:rPr>
          <w:rFonts w:ascii="Arial" w:hAnsi="Arial" w:cs="Arial"/>
          <w:sz w:val="24"/>
          <w:szCs w:val="24"/>
          <w:lang w:val="pt-BR"/>
        </w:rPr>
      </w:pPr>
      <w:r w:rsidRPr="00AD6FFA">
        <w:rPr>
          <w:rFonts w:ascii="Arial" w:hAnsi="Arial" w:cs="Arial"/>
          <w:sz w:val="24"/>
          <w:szCs w:val="24"/>
          <w:lang w:val="pt-BR"/>
        </w:rPr>
        <w:t>Passivo Circulante + Passivo Não Circulante</w:t>
      </w:r>
    </w:p>
    <w:p w14:paraId="1A816533" w14:textId="77777777" w:rsidR="00C845C1" w:rsidRPr="00AD6FFA" w:rsidRDefault="00C845C1" w:rsidP="00C845C1">
      <w:pPr>
        <w:spacing w:after="240"/>
        <w:jc w:val="center"/>
        <w:rPr>
          <w:rFonts w:ascii="Arial" w:hAnsi="Arial" w:cs="Arial"/>
          <w:sz w:val="24"/>
          <w:szCs w:val="24"/>
          <w:lang w:val="pt-BR"/>
        </w:rPr>
      </w:pPr>
      <w:r w:rsidRPr="00AD6FFA">
        <w:rPr>
          <w:rFonts w:ascii="Arial" w:hAnsi="Arial" w:cs="Arial"/>
          <w:sz w:val="24"/>
          <w:szCs w:val="24"/>
          <w:lang w:val="pt-BR"/>
        </w:rPr>
        <w:t>SG =</w:t>
      </w:r>
    </w:p>
    <w:p w14:paraId="71140AA6" w14:textId="77777777" w:rsidR="00C845C1" w:rsidRPr="00AD6FFA" w:rsidRDefault="00C845C1" w:rsidP="00C845C1">
      <w:pPr>
        <w:spacing w:after="240"/>
        <w:jc w:val="center"/>
        <w:rPr>
          <w:rFonts w:ascii="Arial" w:hAnsi="Arial" w:cs="Arial"/>
          <w:sz w:val="24"/>
          <w:szCs w:val="24"/>
          <w:lang w:val="pt-BR"/>
        </w:rPr>
      </w:pPr>
      <w:r w:rsidRPr="00AD6FFA">
        <w:rPr>
          <w:rFonts w:ascii="Arial" w:hAnsi="Arial" w:cs="Arial"/>
          <w:sz w:val="24"/>
          <w:szCs w:val="24"/>
          <w:lang w:val="pt-BR"/>
        </w:rPr>
        <w:t>Ativo Total</w:t>
      </w:r>
    </w:p>
    <w:p w14:paraId="28E97A31" w14:textId="77777777" w:rsidR="00C845C1" w:rsidRPr="00AD6FFA" w:rsidRDefault="00C845C1" w:rsidP="00C845C1">
      <w:pPr>
        <w:spacing w:after="240"/>
        <w:jc w:val="center"/>
        <w:rPr>
          <w:rFonts w:ascii="Arial" w:hAnsi="Arial" w:cs="Arial"/>
          <w:sz w:val="24"/>
          <w:szCs w:val="24"/>
          <w:lang w:val="pt-BR"/>
        </w:rPr>
      </w:pPr>
      <w:r w:rsidRPr="00AD6FFA">
        <w:rPr>
          <w:rFonts w:ascii="Arial" w:hAnsi="Arial" w:cs="Arial"/>
          <w:sz w:val="24"/>
          <w:szCs w:val="24"/>
          <w:lang w:val="pt-BR"/>
        </w:rPr>
        <w:t>Passivo Circulante + Passivo Não Circulante</w:t>
      </w:r>
    </w:p>
    <w:p w14:paraId="20017541" w14:textId="77777777" w:rsidR="00C845C1" w:rsidRPr="00AD6FFA" w:rsidRDefault="00C845C1" w:rsidP="00C845C1">
      <w:pPr>
        <w:spacing w:after="240"/>
        <w:jc w:val="center"/>
        <w:rPr>
          <w:rFonts w:ascii="Arial" w:hAnsi="Arial" w:cs="Arial"/>
          <w:sz w:val="24"/>
          <w:szCs w:val="24"/>
          <w:lang w:val="pt-BR"/>
        </w:rPr>
      </w:pPr>
      <w:r w:rsidRPr="00AD6FFA">
        <w:rPr>
          <w:rFonts w:ascii="Arial" w:hAnsi="Arial" w:cs="Arial"/>
          <w:sz w:val="24"/>
          <w:szCs w:val="24"/>
          <w:lang w:val="pt-BR"/>
        </w:rPr>
        <w:t>LC =</w:t>
      </w:r>
    </w:p>
    <w:p w14:paraId="72FC1514" w14:textId="77777777" w:rsidR="00C845C1" w:rsidRPr="00AD6FFA" w:rsidRDefault="00C845C1" w:rsidP="00C845C1">
      <w:pPr>
        <w:spacing w:after="240"/>
        <w:jc w:val="center"/>
        <w:rPr>
          <w:rFonts w:ascii="Arial" w:hAnsi="Arial" w:cs="Arial"/>
          <w:sz w:val="24"/>
          <w:szCs w:val="24"/>
          <w:lang w:val="pt-BR"/>
        </w:rPr>
      </w:pPr>
      <w:r w:rsidRPr="00AD6FFA">
        <w:rPr>
          <w:rFonts w:ascii="Arial" w:hAnsi="Arial" w:cs="Arial"/>
          <w:sz w:val="24"/>
          <w:szCs w:val="24"/>
          <w:lang w:val="pt-BR"/>
        </w:rPr>
        <w:t>Ativo Circulante</w:t>
      </w:r>
    </w:p>
    <w:p w14:paraId="5F36D4BB" w14:textId="4BC191A2" w:rsidR="00C845C1" w:rsidRPr="00AD6FFA" w:rsidRDefault="00C845C1" w:rsidP="00C845C1">
      <w:pPr>
        <w:spacing w:after="240"/>
        <w:jc w:val="center"/>
        <w:rPr>
          <w:rFonts w:ascii="Arial" w:hAnsi="Arial" w:cs="Arial"/>
          <w:sz w:val="24"/>
          <w:szCs w:val="24"/>
          <w:lang w:val="pt-BR"/>
        </w:rPr>
      </w:pPr>
      <w:r w:rsidRPr="00AD6FFA">
        <w:rPr>
          <w:rFonts w:ascii="Arial" w:hAnsi="Arial" w:cs="Arial"/>
          <w:sz w:val="24"/>
          <w:szCs w:val="24"/>
          <w:lang w:val="pt-BR"/>
        </w:rPr>
        <w:t>Passivo Circulante</w:t>
      </w:r>
    </w:p>
    <w:p w14:paraId="622B56F9" w14:textId="51ECB160"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.30.4.8. </w:t>
      </w:r>
      <w:r w:rsidRPr="00AD6FFA">
        <w:rPr>
          <w:rFonts w:ascii="Arial" w:hAnsi="Arial" w:cs="Arial"/>
          <w:sz w:val="24"/>
          <w:szCs w:val="24"/>
        </w:rPr>
        <w:t>As empresas que apresentarem resultado inferior ou igual a 1 (um) em qualquer dos índices de Liquidez</w:t>
      </w:r>
      <w:r w:rsidR="00AD6FFA" w:rsidRPr="00AD6FFA">
        <w:rPr>
          <w:rFonts w:ascii="Arial" w:hAnsi="Arial" w:cs="Arial"/>
          <w:sz w:val="24"/>
          <w:szCs w:val="24"/>
        </w:rPr>
        <w:t xml:space="preserve"> </w:t>
      </w:r>
      <w:r w:rsidRPr="00AD6FFA">
        <w:rPr>
          <w:rFonts w:ascii="Arial" w:hAnsi="Arial" w:cs="Arial"/>
          <w:sz w:val="24"/>
          <w:szCs w:val="24"/>
        </w:rPr>
        <w:t xml:space="preserve">Geral (LG), Solvência Geral (SG) e Liquidez Corrente </w:t>
      </w:r>
      <w:r w:rsidRPr="00AD6FFA">
        <w:rPr>
          <w:rFonts w:ascii="Arial" w:hAnsi="Arial" w:cs="Arial"/>
          <w:sz w:val="24"/>
          <w:szCs w:val="24"/>
        </w:rPr>
        <w:lastRenderedPageBreak/>
        <w:t>(LC), deverão comprovar, considerados os riscos para a</w:t>
      </w:r>
      <w:r w:rsidR="00AD6FFA" w:rsidRPr="00AD6FFA">
        <w:rPr>
          <w:rFonts w:ascii="Arial" w:hAnsi="Arial" w:cs="Arial"/>
          <w:sz w:val="24"/>
          <w:szCs w:val="24"/>
        </w:rPr>
        <w:t xml:space="preserve"> </w:t>
      </w:r>
      <w:r w:rsidRPr="00AD6FFA">
        <w:rPr>
          <w:rFonts w:ascii="Arial" w:hAnsi="Arial" w:cs="Arial"/>
          <w:sz w:val="24"/>
          <w:szCs w:val="24"/>
        </w:rPr>
        <w:t>Administração, e, a critério da autoridade competente, o capital mínimo ou o patrimônio líquido mínimo de 10%</w:t>
      </w:r>
      <w:r w:rsidR="00AD6FFA" w:rsidRPr="00AD6FFA">
        <w:rPr>
          <w:rFonts w:ascii="Arial" w:hAnsi="Arial" w:cs="Arial"/>
          <w:sz w:val="24"/>
          <w:szCs w:val="24"/>
        </w:rPr>
        <w:t xml:space="preserve"> </w:t>
      </w:r>
      <w:r w:rsidRPr="00AD6FFA">
        <w:rPr>
          <w:rFonts w:ascii="Arial" w:hAnsi="Arial" w:cs="Arial"/>
          <w:sz w:val="24"/>
          <w:szCs w:val="24"/>
        </w:rPr>
        <w:t>(dez por cento) do valor estimado da contratação ou do item</w:t>
      </w:r>
      <w:r w:rsidR="00AD6FFA" w:rsidRPr="00AD6FFA">
        <w:rPr>
          <w:rFonts w:ascii="Arial" w:hAnsi="Arial" w:cs="Arial"/>
          <w:sz w:val="24"/>
          <w:szCs w:val="24"/>
        </w:rPr>
        <w:t xml:space="preserve"> </w:t>
      </w:r>
      <w:r w:rsidRPr="00AD6FFA">
        <w:rPr>
          <w:rFonts w:ascii="Arial" w:hAnsi="Arial" w:cs="Arial"/>
          <w:sz w:val="24"/>
          <w:szCs w:val="24"/>
        </w:rPr>
        <w:t>pertinente.</w:t>
      </w:r>
    </w:p>
    <w:p w14:paraId="2C6AEDC3" w14:textId="38B2D570" w:rsidR="00C845C1" w:rsidRPr="00AD6FFA" w:rsidRDefault="00C845C1" w:rsidP="00AD6FFA">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.30.4.9. </w:t>
      </w:r>
      <w:r w:rsidRPr="00AD6FFA">
        <w:rPr>
          <w:rFonts w:ascii="Arial" w:hAnsi="Arial" w:cs="Arial"/>
          <w:sz w:val="24"/>
          <w:szCs w:val="24"/>
        </w:rPr>
        <w:t>As empresas criadas no exercício financeiro da licitação deverão atender a todas as exigências da</w:t>
      </w:r>
      <w:r w:rsidR="00AD6FFA" w:rsidRPr="00AD6FFA">
        <w:rPr>
          <w:rFonts w:ascii="Arial" w:hAnsi="Arial" w:cs="Arial"/>
          <w:sz w:val="24"/>
          <w:szCs w:val="24"/>
        </w:rPr>
        <w:t xml:space="preserve"> </w:t>
      </w:r>
      <w:r w:rsidRPr="00AD6FFA">
        <w:rPr>
          <w:rFonts w:ascii="Arial" w:hAnsi="Arial" w:cs="Arial"/>
          <w:sz w:val="24"/>
          <w:szCs w:val="24"/>
        </w:rPr>
        <w:t>habilitação e ficarão autorizadas a substituir os demonstrativos contábeis pelo balanço de abertura.</w:t>
      </w:r>
    </w:p>
    <w:p w14:paraId="1D302F6D" w14:textId="4FFD3656" w:rsidR="00C845C1" w:rsidRPr="00C845C1" w:rsidRDefault="00C845C1" w:rsidP="00AD6FFA">
      <w:pPr>
        <w:spacing w:after="240"/>
        <w:ind w:firstLine="708"/>
        <w:jc w:val="both"/>
        <w:rPr>
          <w:rFonts w:ascii="Arial" w:hAnsi="Arial" w:cs="Arial"/>
          <w:b/>
          <w:bCs/>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.30.5. DAS OUTRAS DECLARAÇÕES:</w:t>
      </w:r>
    </w:p>
    <w:p w14:paraId="5778FD06" w14:textId="77E66B0B"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AD6FFA">
        <w:rPr>
          <w:rFonts w:ascii="Arial" w:hAnsi="Arial" w:cs="Arial"/>
          <w:b/>
          <w:bCs/>
          <w:sz w:val="24"/>
          <w:szCs w:val="24"/>
        </w:rPr>
        <w:t>2</w:t>
      </w:r>
      <w:r w:rsidRPr="00C845C1">
        <w:rPr>
          <w:rFonts w:ascii="Arial" w:hAnsi="Arial" w:cs="Arial"/>
          <w:b/>
          <w:bCs/>
          <w:sz w:val="24"/>
          <w:szCs w:val="24"/>
        </w:rPr>
        <w:t xml:space="preserve">.30.5.1. </w:t>
      </w:r>
      <w:r w:rsidRPr="009B2E1F">
        <w:rPr>
          <w:rFonts w:ascii="Arial" w:hAnsi="Arial" w:cs="Arial"/>
          <w:sz w:val="24"/>
          <w:szCs w:val="24"/>
        </w:rPr>
        <w:t>Que o licitante está ciente e concorda com as condições contidas no Edital e seus anexos, bem como</w:t>
      </w:r>
      <w:r w:rsidR="009B2E1F" w:rsidRPr="009B2E1F">
        <w:rPr>
          <w:rFonts w:ascii="Arial" w:hAnsi="Arial" w:cs="Arial"/>
          <w:sz w:val="24"/>
          <w:szCs w:val="24"/>
        </w:rPr>
        <w:t xml:space="preserve"> </w:t>
      </w:r>
      <w:r w:rsidRPr="009B2E1F">
        <w:rPr>
          <w:rFonts w:ascii="Arial" w:hAnsi="Arial" w:cs="Arial"/>
          <w:sz w:val="24"/>
          <w:szCs w:val="24"/>
        </w:rPr>
        <w:t xml:space="preserve">de que cumpre plenamente os requisitos de habilitação definidos no Edital, conforme </w:t>
      </w:r>
      <w:r w:rsidRPr="007751B3">
        <w:rPr>
          <w:rFonts w:ascii="Arial" w:hAnsi="Arial" w:cs="Arial"/>
          <w:sz w:val="24"/>
          <w:szCs w:val="24"/>
        </w:rPr>
        <w:t>ANEXO I</w:t>
      </w:r>
      <w:r w:rsidR="007751B3">
        <w:rPr>
          <w:rFonts w:ascii="Arial" w:hAnsi="Arial" w:cs="Arial"/>
          <w:sz w:val="24"/>
          <w:szCs w:val="24"/>
        </w:rPr>
        <w:t>V</w:t>
      </w:r>
      <w:r w:rsidRPr="007751B3">
        <w:rPr>
          <w:rFonts w:ascii="Arial" w:hAnsi="Arial" w:cs="Arial"/>
          <w:sz w:val="24"/>
          <w:szCs w:val="24"/>
        </w:rPr>
        <w:t>;</w:t>
      </w:r>
    </w:p>
    <w:p w14:paraId="3E650A34" w14:textId="372450EF"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 xml:space="preserve">.30.5.2. </w:t>
      </w:r>
      <w:r w:rsidRPr="009B2E1F">
        <w:rPr>
          <w:rFonts w:ascii="Arial" w:hAnsi="Arial" w:cs="Arial"/>
          <w:sz w:val="24"/>
          <w:szCs w:val="24"/>
        </w:rPr>
        <w:t>Que inexistem fatos impeditivos ao licitante para sua habilitação no certame, ciente da obrigatoriedade</w:t>
      </w:r>
      <w:r w:rsidR="009B2E1F" w:rsidRPr="009B2E1F">
        <w:rPr>
          <w:rFonts w:ascii="Arial" w:hAnsi="Arial" w:cs="Arial"/>
          <w:sz w:val="24"/>
          <w:szCs w:val="24"/>
        </w:rPr>
        <w:t xml:space="preserve"> </w:t>
      </w:r>
      <w:r w:rsidRPr="009B2E1F">
        <w:rPr>
          <w:rFonts w:ascii="Arial" w:hAnsi="Arial" w:cs="Arial"/>
          <w:sz w:val="24"/>
          <w:szCs w:val="24"/>
        </w:rPr>
        <w:t xml:space="preserve">de declarar ocorrências posteriores, conforme </w:t>
      </w:r>
      <w:r w:rsidRPr="007751B3">
        <w:rPr>
          <w:rFonts w:ascii="Arial" w:hAnsi="Arial" w:cs="Arial"/>
          <w:sz w:val="24"/>
          <w:szCs w:val="24"/>
        </w:rPr>
        <w:t>ANEXO IV;</w:t>
      </w:r>
    </w:p>
    <w:p w14:paraId="7A6E3AD5" w14:textId="5DA58DF7"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 xml:space="preserve">.30.5.3. </w:t>
      </w:r>
      <w:r w:rsidRPr="009B2E1F">
        <w:rPr>
          <w:rFonts w:ascii="Arial" w:hAnsi="Arial" w:cs="Arial"/>
          <w:sz w:val="24"/>
          <w:szCs w:val="24"/>
        </w:rPr>
        <w:t>Que o licitante não emprega menor de 18 (dezoito) anos em trabalho noturno, perigoso ou insalubre e</w:t>
      </w:r>
      <w:r w:rsidR="009B2E1F" w:rsidRPr="009B2E1F">
        <w:rPr>
          <w:rFonts w:ascii="Arial" w:hAnsi="Arial" w:cs="Arial"/>
          <w:sz w:val="24"/>
          <w:szCs w:val="24"/>
        </w:rPr>
        <w:t xml:space="preserve"> </w:t>
      </w:r>
      <w:r w:rsidRPr="009B2E1F">
        <w:rPr>
          <w:rFonts w:ascii="Arial" w:hAnsi="Arial" w:cs="Arial"/>
          <w:sz w:val="24"/>
          <w:szCs w:val="24"/>
        </w:rPr>
        <w:t>não emprega menor de 16 (dezesseis) anos, salvo menor, a partir de 14 (quatorze) anos, na condição de aprendiz,</w:t>
      </w:r>
      <w:r w:rsidR="009B2E1F">
        <w:rPr>
          <w:rFonts w:ascii="Arial" w:hAnsi="Arial" w:cs="Arial"/>
          <w:sz w:val="24"/>
          <w:szCs w:val="24"/>
        </w:rPr>
        <w:t xml:space="preserve"> </w:t>
      </w:r>
      <w:r w:rsidRPr="009B2E1F">
        <w:rPr>
          <w:rFonts w:ascii="Arial" w:hAnsi="Arial" w:cs="Arial"/>
          <w:sz w:val="24"/>
          <w:szCs w:val="24"/>
        </w:rPr>
        <w:t xml:space="preserve">nos termos do artigo 7°, XXXIII, da Constituição, conforme </w:t>
      </w:r>
      <w:r w:rsidRPr="007751B3">
        <w:rPr>
          <w:rFonts w:ascii="Arial" w:hAnsi="Arial" w:cs="Arial"/>
          <w:sz w:val="24"/>
          <w:szCs w:val="24"/>
        </w:rPr>
        <w:t xml:space="preserve">ANEXO </w:t>
      </w:r>
      <w:r w:rsidR="007751B3" w:rsidRPr="007751B3">
        <w:rPr>
          <w:rFonts w:ascii="Arial" w:hAnsi="Arial" w:cs="Arial"/>
          <w:sz w:val="24"/>
          <w:szCs w:val="24"/>
        </w:rPr>
        <w:t>I</w:t>
      </w:r>
      <w:r w:rsidRPr="007751B3">
        <w:rPr>
          <w:rFonts w:ascii="Arial" w:hAnsi="Arial" w:cs="Arial"/>
          <w:sz w:val="24"/>
          <w:szCs w:val="24"/>
        </w:rPr>
        <w:t>V;</w:t>
      </w:r>
    </w:p>
    <w:p w14:paraId="6A7AE87B" w14:textId="565C2E20"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.30.5.4</w:t>
      </w:r>
      <w:r w:rsidRPr="009B2E1F">
        <w:rPr>
          <w:rFonts w:ascii="Arial" w:hAnsi="Arial" w:cs="Arial"/>
          <w:sz w:val="24"/>
          <w:szCs w:val="24"/>
        </w:rPr>
        <w:t>. Que o licitante cumpre os requisitos estabelecidos no art. 3° da Lei Complementar nº 123 de 2006,</w:t>
      </w:r>
      <w:r w:rsidR="009B2E1F" w:rsidRPr="009B2E1F">
        <w:rPr>
          <w:rFonts w:ascii="Arial" w:hAnsi="Arial" w:cs="Arial"/>
          <w:sz w:val="24"/>
          <w:szCs w:val="24"/>
        </w:rPr>
        <w:t xml:space="preserve"> </w:t>
      </w:r>
      <w:r w:rsidRPr="009B2E1F">
        <w:rPr>
          <w:rFonts w:ascii="Arial" w:hAnsi="Arial" w:cs="Arial"/>
          <w:sz w:val="24"/>
          <w:szCs w:val="24"/>
        </w:rPr>
        <w:t xml:space="preserve">estando apta a usufruir do tratamento favorecido estabelecido em seu art. 42 a 49, conforme </w:t>
      </w:r>
      <w:r w:rsidRPr="007751B3">
        <w:rPr>
          <w:rFonts w:ascii="Arial" w:hAnsi="Arial" w:cs="Arial"/>
          <w:sz w:val="24"/>
          <w:szCs w:val="24"/>
        </w:rPr>
        <w:t xml:space="preserve">ANEXO </w:t>
      </w:r>
      <w:r w:rsidR="007751B3">
        <w:rPr>
          <w:rFonts w:ascii="Arial" w:hAnsi="Arial" w:cs="Arial"/>
          <w:sz w:val="24"/>
          <w:szCs w:val="24"/>
        </w:rPr>
        <w:t>I</w:t>
      </w:r>
      <w:r w:rsidRPr="007751B3">
        <w:rPr>
          <w:rFonts w:ascii="Arial" w:hAnsi="Arial" w:cs="Arial"/>
          <w:sz w:val="24"/>
          <w:szCs w:val="24"/>
        </w:rPr>
        <w:t>V;</w:t>
      </w:r>
    </w:p>
    <w:p w14:paraId="0835A176" w14:textId="2FD04D46"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 xml:space="preserve">.30.5.5. </w:t>
      </w:r>
      <w:r w:rsidRPr="009B2E1F">
        <w:rPr>
          <w:rFonts w:ascii="Arial" w:hAnsi="Arial" w:cs="Arial"/>
          <w:sz w:val="24"/>
          <w:szCs w:val="24"/>
        </w:rPr>
        <w:t xml:space="preserve">Que sua proposta foi elaborada de forma independente, conforme </w:t>
      </w:r>
      <w:r w:rsidRPr="007751B3">
        <w:rPr>
          <w:rFonts w:ascii="Arial" w:hAnsi="Arial" w:cs="Arial"/>
          <w:sz w:val="24"/>
          <w:szCs w:val="24"/>
        </w:rPr>
        <w:t xml:space="preserve">ANEXO </w:t>
      </w:r>
      <w:r w:rsidR="007751B3">
        <w:rPr>
          <w:rFonts w:ascii="Arial" w:hAnsi="Arial" w:cs="Arial"/>
          <w:sz w:val="24"/>
          <w:szCs w:val="24"/>
        </w:rPr>
        <w:t>I</w:t>
      </w:r>
      <w:r w:rsidRPr="007751B3">
        <w:rPr>
          <w:rFonts w:ascii="Arial" w:hAnsi="Arial" w:cs="Arial"/>
          <w:sz w:val="24"/>
          <w:szCs w:val="24"/>
        </w:rPr>
        <w:t>V;</w:t>
      </w:r>
    </w:p>
    <w:p w14:paraId="0C7FD921" w14:textId="0CEC1A34"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 xml:space="preserve">.30.5.6. </w:t>
      </w:r>
      <w:r w:rsidRPr="009B2E1F">
        <w:rPr>
          <w:rFonts w:ascii="Arial" w:hAnsi="Arial" w:cs="Arial"/>
          <w:sz w:val="24"/>
          <w:szCs w:val="24"/>
        </w:rPr>
        <w:t xml:space="preserve">Que o licitante não possui vínculo com Administração Pública Municipal, conforme </w:t>
      </w:r>
      <w:r w:rsidRPr="007751B3">
        <w:rPr>
          <w:rFonts w:ascii="Arial" w:hAnsi="Arial" w:cs="Arial"/>
          <w:sz w:val="24"/>
          <w:szCs w:val="24"/>
        </w:rPr>
        <w:t xml:space="preserve">ANEXO </w:t>
      </w:r>
      <w:r w:rsidR="007751B3">
        <w:rPr>
          <w:rFonts w:ascii="Arial" w:hAnsi="Arial" w:cs="Arial"/>
          <w:sz w:val="24"/>
          <w:szCs w:val="24"/>
        </w:rPr>
        <w:t>I</w:t>
      </w:r>
      <w:r w:rsidRPr="007751B3">
        <w:rPr>
          <w:rFonts w:ascii="Arial" w:hAnsi="Arial" w:cs="Arial"/>
          <w:sz w:val="24"/>
          <w:szCs w:val="24"/>
        </w:rPr>
        <w:t>V;</w:t>
      </w:r>
    </w:p>
    <w:p w14:paraId="27F28C0B" w14:textId="3962D1A7"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 xml:space="preserve">.31. </w:t>
      </w:r>
      <w:r w:rsidRPr="009B2E1F">
        <w:rPr>
          <w:rFonts w:ascii="Arial" w:hAnsi="Arial" w:cs="Arial"/>
          <w:sz w:val="24"/>
          <w:szCs w:val="24"/>
        </w:rPr>
        <w:t>As certidões que não apresentarem em seu teor, data de validade previamente estabelecida pelo Órgão</w:t>
      </w:r>
      <w:r w:rsidR="009B2E1F" w:rsidRPr="009B2E1F">
        <w:rPr>
          <w:rFonts w:ascii="Arial" w:hAnsi="Arial" w:cs="Arial"/>
          <w:sz w:val="24"/>
          <w:szCs w:val="24"/>
        </w:rPr>
        <w:t xml:space="preserve"> </w:t>
      </w:r>
      <w:r w:rsidRPr="009B2E1F">
        <w:rPr>
          <w:rFonts w:ascii="Arial" w:hAnsi="Arial" w:cs="Arial"/>
          <w:sz w:val="24"/>
          <w:szCs w:val="24"/>
        </w:rPr>
        <w:t>expedidor, deverão ter sido expedidas até 90 (noventa) dias antes da data da sessão pública deste Pregão.</w:t>
      </w:r>
    </w:p>
    <w:p w14:paraId="1EF3577E" w14:textId="05B8ABED" w:rsidR="00C845C1" w:rsidRPr="00C845C1" w:rsidRDefault="00C845C1" w:rsidP="009B2E1F">
      <w:pPr>
        <w:spacing w:after="240"/>
        <w:ind w:firstLine="708"/>
        <w:jc w:val="both"/>
        <w:rPr>
          <w:rFonts w:ascii="Arial" w:hAnsi="Arial" w:cs="Arial"/>
          <w:b/>
          <w:bCs/>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.32. DAS DEMAIS DISPOSIÇÕES:</w:t>
      </w:r>
    </w:p>
    <w:p w14:paraId="7308EB87" w14:textId="3EADD7DD"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 xml:space="preserve">.32.1. </w:t>
      </w:r>
      <w:r w:rsidRPr="009B2E1F">
        <w:rPr>
          <w:rFonts w:ascii="Arial" w:hAnsi="Arial" w:cs="Arial"/>
          <w:sz w:val="24"/>
          <w:szCs w:val="24"/>
        </w:rPr>
        <w:t>Será inabilitada a licitante que não comprovar sua habilitação, seja por não apresentar quaisquer dos</w:t>
      </w:r>
      <w:r w:rsidR="009B2E1F" w:rsidRPr="009B2E1F">
        <w:rPr>
          <w:rFonts w:ascii="Arial" w:hAnsi="Arial" w:cs="Arial"/>
          <w:sz w:val="24"/>
          <w:szCs w:val="24"/>
        </w:rPr>
        <w:t xml:space="preserve"> </w:t>
      </w:r>
      <w:r w:rsidRPr="009B2E1F">
        <w:rPr>
          <w:rFonts w:ascii="Arial" w:hAnsi="Arial" w:cs="Arial"/>
          <w:sz w:val="24"/>
          <w:szCs w:val="24"/>
        </w:rPr>
        <w:t>documentos exigidos, ou apresentá-los em desacordo com o estabelecido neste Edital.</w:t>
      </w:r>
    </w:p>
    <w:p w14:paraId="7D1F4988" w14:textId="3C6529DD" w:rsidR="00C845C1" w:rsidRPr="00C845C1" w:rsidRDefault="00C845C1" w:rsidP="009B2E1F">
      <w:pPr>
        <w:spacing w:after="240"/>
        <w:ind w:firstLine="708"/>
        <w:jc w:val="both"/>
        <w:rPr>
          <w:rFonts w:ascii="Arial" w:hAnsi="Arial" w:cs="Arial"/>
          <w:b/>
          <w:bCs/>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 xml:space="preserve">.32.2. </w:t>
      </w:r>
      <w:r w:rsidRPr="009B2E1F">
        <w:rPr>
          <w:rFonts w:ascii="Arial" w:hAnsi="Arial" w:cs="Arial"/>
          <w:sz w:val="24"/>
          <w:szCs w:val="24"/>
        </w:rPr>
        <w:t>Na análise dos documentos de habilitação, a comissão de licitação poderá sanar erros ou falhas que não</w:t>
      </w:r>
      <w:r w:rsidR="009B2E1F" w:rsidRPr="009B2E1F">
        <w:rPr>
          <w:rFonts w:ascii="Arial" w:hAnsi="Arial" w:cs="Arial"/>
          <w:sz w:val="24"/>
          <w:szCs w:val="24"/>
        </w:rPr>
        <w:t xml:space="preserve"> </w:t>
      </w:r>
      <w:r w:rsidRPr="009B2E1F">
        <w:rPr>
          <w:rFonts w:ascii="Arial" w:hAnsi="Arial" w:cs="Arial"/>
          <w:sz w:val="24"/>
          <w:szCs w:val="24"/>
        </w:rPr>
        <w:t>alterem a substância dos documentos e sua validade jurídica, mediante despacho fundamentado registrado e</w:t>
      </w:r>
      <w:r w:rsidR="009B2E1F">
        <w:rPr>
          <w:rFonts w:ascii="Arial" w:hAnsi="Arial" w:cs="Arial"/>
          <w:sz w:val="24"/>
          <w:szCs w:val="24"/>
        </w:rPr>
        <w:t xml:space="preserve"> </w:t>
      </w:r>
      <w:r w:rsidRPr="009B2E1F">
        <w:rPr>
          <w:rFonts w:ascii="Arial" w:hAnsi="Arial" w:cs="Arial"/>
          <w:sz w:val="24"/>
          <w:szCs w:val="24"/>
        </w:rPr>
        <w:t>acessível a todos, atribuindo-lhes eficácia para fins de habilitação e classificação.</w:t>
      </w:r>
    </w:p>
    <w:p w14:paraId="337CFF61" w14:textId="522AC245"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lastRenderedPageBreak/>
        <w:t>1</w:t>
      </w:r>
      <w:r w:rsidR="009B2E1F">
        <w:rPr>
          <w:rFonts w:ascii="Arial" w:hAnsi="Arial" w:cs="Arial"/>
          <w:b/>
          <w:bCs/>
          <w:sz w:val="24"/>
          <w:szCs w:val="24"/>
        </w:rPr>
        <w:t>2</w:t>
      </w:r>
      <w:r w:rsidRPr="00C845C1">
        <w:rPr>
          <w:rFonts w:ascii="Arial" w:hAnsi="Arial" w:cs="Arial"/>
          <w:b/>
          <w:bCs/>
          <w:sz w:val="24"/>
          <w:szCs w:val="24"/>
        </w:rPr>
        <w:t xml:space="preserve">.32.3. </w:t>
      </w:r>
      <w:r w:rsidRPr="009B2E1F">
        <w:rPr>
          <w:rFonts w:ascii="Arial" w:hAnsi="Arial" w:cs="Arial"/>
          <w:sz w:val="24"/>
          <w:szCs w:val="24"/>
        </w:rPr>
        <w:t>No caso de inabilitação, haverá nova verificação no sistema da eventual ocorrência do empate ficto,</w:t>
      </w:r>
      <w:r w:rsidR="009B2E1F" w:rsidRPr="009B2E1F">
        <w:rPr>
          <w:rFonts w:ascii="Arial" w:hAnsi="Arial" w:cs="Arial"/>
          <w:sz w:val="24"/>
          <w:szCs w:val="24"/>
        </w:rPr>
        <w:t xml:space="preserve"> </w:t>
      </w:r>
      <w:r w:rsidRPr="009B2E1F">
        <w:rPr>
          <w:rFonts w:ascii="Arial" w:hAnsi="Arial" w:cs="Arial"/>
          <w:sz w:val="24"/>
          <w:szCs w:val="24"/>
        </w:rPr>
        <w:t>previsto nos artigos 44 e 45 da Lei Complementar nº 123, de 2006, seguindo-se a disciplina antes estabelecida</w:t>
      </w:r>
      <w:r w:rsidR="009B2E1F" w:rsidRPr="009B2E1F">
        <w:rPr>
          <w:rFonts w:ascii="Arial" w:hAnsi="Arial" w:cs="Arial"/>
          <w:sz w:val="24"/>
          <w:szCs w:val="24"/>
        </w:rPr>
        <w:t xml:space="preserve"> </w:t>
      </w:r>
      <w:r w:rsidRPr="009B2E1F">
        <w:rPr>
          <w:rFonts w:ascii="Arial" w:hAnsi="Arial" w:cs="Arial"/>
          <w:sz w:val="24"/>
          <w:szCs w:val="24"/>
        </w:rPr>
        <w:t>para aceitação da proposta subsequente.</w:t>
      </w:r>
    </w:p>
    <w:p w14:paraId="17A97854" w14:textId="16C6BC0F"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 xml:space="preserve">.32.4. </w:t>
      </w:r>
      <w:r w:rsidRPr="009B2E1F">
        <w:rPr>
          <w:rFonts w:ascii="Arial" w:hAnsi="Arial" w:cs="Arial"/>
          <w:sz w:val="24"/>
          <w:szCs w:val="24"/>
        </w:rPr>
        <w:t>Se a proposta não for aceitável, ou se o licitante não atender às exigências de habilitação, o Pregoeiro</w:t>
      </w:r>
      <w:r w:rsidR="009B2E1F" w:rsidRPr="009B2E1F">
        <w:rPr>
          <w:rFonts w:ascii="Arial" w:hAnsi="Arial" w:cs="Arial"/>
          <w:sz w:val="24"/>
          <w:szCs w:val="24"/>
        </w:rPr>
        <w:t xml:space="preserve"> </w:t>
      </w:r>
      <w:r w:rsidRPr="009B2E1F">
        <w:rPr>
          <w:rFonts w:ascii="Arial" w:hAnsi="Arial" w:cs="Arial"/>
          <w:sz w:val="24"/>
          <w:szCs w:val="24"/>
        </w:rPr>
        <w:t>examinará a proposta subsequente e assim sucessivamente, na ordem de classificação, até a seleção da proposta</w:t>
      </w:r>
      <w:r w:rsidR="009B2E1F" w:rsidRPr="009B2E1F">
        <w:rPr>
          <w:rFonts w:ascii="Arial" w:hAnsi="Arial" w:cs="Arial"/>
          <w:sz w:val="24"/>
          <w:szCs w:val="24"/>
        </w:rPr>
        <w:t xml:space="preserve"> </w:t>
      </w:r>
      <w:r w:rsidRPr="009B2E1F">
        <w:rPr>
          <w:rFonts w:ascii="Arial" w:hAnsi="Arial" w:cs="Arial"/>
          <w:sz w:val="24"/>
          <w:szCs w:val="24"/>
        </w:rPr>
        <w:t>que melhor atenda a este Edital.</w:t>
      </w:r>
    </w:p>
    <w:p w14:paraId="5B79F6D2" w14:textId="07E10A72"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 xml:space="preserve">.32.5. </w:t>
      </w:r>
      <w:r w:rsidRPr="009B2E1F">
        <w:rPr>
          <w:rFonts w:ascii="Arial" w:hAnsi="Arial" w:cs="Arial"/>
          <w:sz w:val="24"/>
          <w:szCs w:val="24"/>
        </w:rPr>
        <w:t>Constatado o atendimento pleno às exigências fixadas neste Edital, o licitante será declarado vencedor.</w:t>
      </w:r>
    </w:p>
    <w:p w14:paraId="0D69DF16" w14:textId="0863A078"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 xml:space="preserve">.32.6. </w:t>
      </w:r>
      <w:r w:rsidRPr="009B2E1F">
        <w:rPr>
          <w:rFonts w:ascii="Arial" w:hAnsi="Arial" w:cs="Arial"/>
          <w:sz w:val="24"/>
          <w:szCs w:val="24"/>
        </w:rPr>
        <w:t>Caso seja declarada vencedora licitante qualificada como microempresa ou empresa de pequeno porte,</w:t>
      </w:r>
      <w:r w:rsidR="009B2E1F" w:rsidRPr="009B2E1F">
        <w:rPr>
          <w:rFonts w:ascii="Arial" w:hAnsi="Arial" w:cs="Arial"/>
          <w:sz w:val="24"/>
          <w:szCs w:val="24"/>
        </w:rPr>
        <w:t xml:space="preserve"> </w:t>
      </w:r>
      <w:r w:rsidRPr="009B2E1F">
        <w:rPr>
          <w:rFonts w:ascii="Arial" w:hAnsi="Arial" w:cs="Arial"/>
          <w:sz w:val="24"/>
          <w:szCs w:val="24"/>
        </w:rPr>
        <w:t>havendo alguma restrição na comprovação da regularidade fiscal e trabalhista, será assegurado o prazo de cinco</w:t>
      </w:r>
      <w:r w:rsidR="009B2E1F" w:rsidRPr="009B2E1F">
        <w:rPr>
          <w:rFonts w:ascii="Arial" w:hAnsi="Arial" w:cs="Arial"/>
          <w:sz w:val="24"/>
          <w:szCs w:val="24"/>
        </w:rPr>
        <w:t xml:space="preserve"> </w:t>
      </w:r>
      <w:r w:rsidRPr="009B2E1F">
        <w:rPr>
          <w:rFonts w:ascii="Arial" w:hAnsi="Arial" w:cs="Arial"/>
          <w:sz w:val="24"/>
          <w:szCs w:val="24"/>
        </w:rPr>
        <w:t>dias úteis, cujo termo inicial corresponderá ao momento em que a licitante for declarada vencedora do certame,</w:t>
      </w:r>
      <w:r w:rsidR="009B2E1F" w:rsidRPr="009B2E1F">
        <w:rPr>
          <w:rFonts w:ascii="Arial" w:hAnsi="Arial" w:cs="Arial"/>
          <w:sz w:val="24"/>
          <w:szCs w:val="24"/>
        </w:rPr>
        <w:t xml:space="preserve"> </w:t>
      </w:r>
      <w:r w:rsidRPr="009B2E1F">
        <w:rPr>
          <w:rFonts w:ascii="Arial" w:hAnsi="Arial" w:cs="Arial"/>
          <w:sz w:val="24"/>
          <w:szCs w:val="24"/>
        </w:rPr>
        <w:t>prorrogável por igual período, a critério da Administração Pública, para regularização da documentação, para</w:t>
      </w:r>
      <w:r w:rsidR="009B2E1F" w:rsidRPr="009B2E1F">
        <w:rPr>
          <w:rFonts w:ascii="Arial" w:hAnsi="Arial" w:cs="Arial"/>
          <w:sz w:val="24"/>
          <w:szCs w:val="24"/>
        </w:rPr>
        <w:t xml:space="preserve"> </w:t>
      </w:r>
      <w:r w:rsidRPr="009B2E1F">
        <w:rPr>
          <w:rFonts w:ascii="Arial" w:hAnsi="Arial" w:cs="Arial"/>
          <w:sz w:val="24"/>
          <w:szCs w:val="24"/>
        </w:rPr>
        <w:t>pagamento ou parcelamento do débito e para emissão de eventuais certidões negativas ou positivas com efeito</w:t>
      </w:r>
      <w:r w:rsidR="009B2E1F" w:rsidRPr="009B2E1F">
        <w:rPr>
          <w:rFonts w:ascii="Arial" w:hAnsi="Arial" w:cs="Arial"/>
          <w:sz w:val="24"/>
          <w:szCs w:val="24"/>
        </w:rPr>
        <w:t xml:space="preserve"> </w:t>
      </w:r>
      <w:r w:rsidRPr="009B2E1F">
        <w:rPr>
          <w:rFonts w:ascii="Arial" w:hAnsi="Arial" w:cs="Arial"/>
          <w:sz w:val="24"/>
          <w:szCs w:val="24"/>
        </w:rPr>
        <w:t>de certidão negativa.</w:t>
      </w:r>
    </w:p>
    <w:p w14:paraId="3862D7FC" w14:textId="0C967C92"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 xml:space="preserve">.32.7. </w:t>
      </w:r>
      <w:r w:rsidRPr="009B2E1F">
        <w:rPr>
          <w:rFonts w:ascii="Arial" w:hAnsi="Arial" w:cs="Arial"/>
          <w:sz w:val="24"/>
          <w:szCs w:val="24"/>
        </w:rPr>
        <w:t>A não-regularização fiscal e trabalhista no prazo previsto no subitem anterior acarretará a inabilitação do</w:t>
      </w:r>
      <w:r w:rsidR="009B2E1F" w:rsidRPr="009B2E1F">
        <w:rPr>
          <w:rFonts w:ascii="Arial" w:hAnsi="Arial" w:cs="Arial"/>
          <w:sz w:val="24"/>
          <w:szCs w:val="24"/>
        </w:rPr>
        <w:t xml:space="preserve"> </w:t>
      </w:r>
      <w:r w:rsidRPr="009B2E1F">
        <w:rPr>
          <w:rFonts w:ascii="Arial" w:hAnsi="Arial" w:cs="Arial"/>
          <w:sz w:val="24"/>
          <w:szCs w:val="24"/>
        </w:rPr>
        <w:t>licitante, sem prejuízo das sanções previstas neste Edital, sendo facultada a convocação dos licitantes</w:t>
      </w:r>
      <w:r w:rsidR="009B2E1F" w:rsidRPr="009B2E1F">
        <w:rPr>
          <w:rFonts w:ascii="Arial" w:hAnsi="Arial" w:cs="Arial"/>
          <w:sz w:val="24"/>
          <w:szCs w:val="24"/>
        </w:rPr>
        <w:t xml:space="preserve"> </w:t>
      </w:r>
      <w:r w:rsidRPr="009B2E1F">
        <w:rPr>
          <w:rFonts w:ascii="Arial" w:hAnsi="Arial" w:cs="Arial"/>
          <w:sz w:val="24"/>
          <w:szCs w:val="24"/>
        </w:rPr>
        <w:t>remanescentes, na ordem de classificação. Se, na ordem de classificação, seguir-se outra microempresa, empresa</w:t>
      </w:r>
      <w:r w:rsidR="009B2E1F" w:rsidRPr="009B2E1F">
        <w:rPr>
          <w:rFonts w:ascii="Arial" w:hAnsi="Arial" w:cs="Arial"/>
          <w:sz w:val="24"/>
          <w:szCs w:val="24"/>
        </w:rPr>
        <w:t xml:space="preserve"> </w:t>
      </w:r>
      <w:r w:rsidRPr="009B2E1F">
        <w:rPr>
          <w:rFonts w:ascii="Arial" w:hAnsi="Arial" w:cs="Arial"/>
          <w:sz w:val="24"/>
          <w:szCs w:val="24"/>
        </w:rPr>
        <w:t>de pequeno porte ou sociedade cooperativa com alguma restrição na documentação fiscal e trabalhista, será</w:t>
      </w:r>
      <w:r w:rsidR="009B2E1F" w:rsidRPr="009B2E1F">
        <w:rPr>
          <w:rFonts w:ascii="Arial" w:hAnsi="Arial" w:cs="Arial"/>
          <w:sz w:val="24"/>
          <w:szCs w:val="24"/>
        </w:rPr>
        <w:t xml:space="preserve"> </w:t>
      </w:r>
      <w:r w:rsidRPr="009B2E1F">
        <w:rPr>
          <w:rFonts w:ascii="Arial" w:hAnsi="Arial" w:cs="Arial"/>
          <w:sz w:val="24"/>
          <w:szCs w:val="24"/>
        </w:rPr>
        <w:t>concedido o mesmo prazo para regularização.</w:t>
      </w:r>
    </w:p>
    <w:p w14:paraId="25569455" w14:textId="7877C979"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 xml:space="preserve">.32.8. </w:t>
      </w:r>
      <w:r w:rsidRPr="009B2E1F">
        <w:rPr>
          <w:rFonts w:ascii="Arial" w:hAnsi="Arial" w:cs="Arial"/>
          <w:sz w:val="24"/>
          <w:szCs w:val="24"/>
        </w:rPr>
        <w:t>Havendo necessidade de analisar minuciosamente os documentos exigidos, o Pregoeiro suspenderá a</w:t>
      </w:r>
      <w:r w:rsidR="009B2E1F" w:rsidRPr="009B2E1F">
        <w:rPr>
          <w:rFonts w:ascii="Arial" w:hAnsi="Arial" w:cs="Arial"/>
          <w:sz w:val="24"/>
          <w:szCs w:val="24"/>
        </w:rPr>
        <w:t xml:space="preserve"> </w:t>
      </w:r>
      <w:r w:rsidRPr="009B2E1F">
        <w:rPr>
          <w:rFonts w:ascii="Arial" w:hAnsi="Arial" w:cs="Arial"/>
          <w:sz w:val="24"/>
          <w:szCs w:val="24"/>
        </w:rPr>
        <w:t>sessão, informando no “chat” a nova data e horário para a continuidade da mesma.</w:t>
      </w:r>
    </w:p>
    <w:p w14:paraId="16838BA1" w14:textId="3D665476"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2</w:t>
      </w:r>
      <w:r w:rsidRPr="00C845C1">
        <w:rPr>
          <w:rFonts w:ascii="Arial" w:hAnsi="Arial" w:cs="Arial"/>
          <w:b/>
          <w:bCs/>
          <w:sz w:val="24"/>
          <w:szCs w:val="24"/>
        </w:rPr>
        <w:t xml:space="preserve">.32.9. </w:t>
      </w:r>
      <w:r w:rsidRPr="009B2E1F">
        <w:rPr>
          <w:rFonts w:ascii="Arial" w:hAnsi="Arial" w:cs="Arial"/>
          <w:sz w:val="24"/>
          <w:szCs w:val="24"/>
        </w:rPr>
        <w:t>O licitante provisoriamente vencedor em um item, que estiver concorrendo em outro item, ficará obrigado</w:t>
      </w:r>
      <w:r w:rsidR="009B2E1F" w:rsidRPr="009B2E1F">
        <w:rPr>
          <w:rFonts w:ascii="Arial" w:hAnsi="Arial" w:cs="Arial"/>
          <w:sz w:val="24"/>
          <w:szCs w:val="24"/>
        </w:rPr>
        <w:t xml:space="preserve"> </w:t>
      </w:r>
      <w:r w:rsidRPr="009B2E1F">
        <w:rPr>
          <w:rFonts w:ascii="Arial" w:hAnsi="Arial" w:cs="Arial"/>
          <w:sz w:val="24"/>
          <w:szCs w:val="24"/>
        </w:rPr>
        <w:t>a comprovar os requisitos de habilitação cumulativamente, isto é, somando as exigências do item em que venceu</w:t>
      </w:r>
      <w:r w:rsidR="009B2E1F" w:rsidRPr="009B2E1F">
        <w:rPr>
          <w:rFonts w:ascii="Arial" w:hAnsi="Arial" w:cs="Arial"/>
          <w:sz w:val="24"/>
          <w:szCs w:val="24"/>
        </w:rPr>
        <w:t xml:space="preserve"> </w:t>
      </w:r>
      <w:r w:rsidRPr="009B2E1F">
        <w:rPr>
          <w:rFonts w:ascii="Arial" w:hAnsi="Arial" w:cs="Arial"/>
          <w:sz w:val="24"/>
          <w:szCs w:val="24"/>
        </w:rPr>
        <w:t>às do item em que estiver concorrendo, e assim sucessivamente, sob pena de inabilitação, além da aplicação das</w:t>
      </w:r>
      <w:r w:rsidR="009B2E1F" w:rsidRPr="009B2E1F">
        <w:rPr>
          <w:rFonts w:ascii="Arial" w:hAnsi="Arial" w:cs="Arial"/>
          <w:sz w:val="24"/>
          <w:szCs w:val="24"/>
        </w:rPr>
        <w:t xml:space="preserve"> </w:t>
      </w:r>
      <w:r w:rsidRPr="009B2E1F">
        <w:rPr>
          <w:rFonts w:ascii="Arial" w:hAnsi="Arial" w:cs="Arial"/>
          <w:sz w:val="24"/>
          <w:szCs w:val="24"/>
        </w:rPr>
        <w:t>sanções cabíveis.</w:t>
      </w:r>
    </w:p>
    <w:p w14:paraId="4F906133" w14:textId="6C5AF273" w:rsidR="00C845C1" w:rsidRPr="009B2E1F" w:rsidRDefault="00C845C1" w:rsidP="00C845C1">
      <w:pPr>
        <w:spacing w:after="240"/>
        <w:jc w:val="both"/>
        <w:rPr>
          <w:rFonts w:ascii="Arial" w:hAnsi="Arial" w:cs="Arial"/>
          <w:b/>
          <w:bCs/>
          <w:sz w:val="24"/>
          <w:szCs w:val="24"/>
          <w:u w:val="single"/>
        </w:rPr>
      </w:pPr>
      <w:r w:rsidRPr="00C845C1">
        <w:rPr>
          <w:rFonts w:ascii="Arial" w:hAnsi="Arial" w:cs="Arial"/>
          <w:b/>
          <w:bCs/>
          <w:sz w:val="24"/>
          <w:szCs w:val="24"/>
        </w:rPr>
        <w:t>1</w:t>
      </w:r>
      <w:r w:rsidR="009B2E1F">
        <w:rPr>
          <w:rFonts w:ascii="Arial" w:hAnsi="Arial" w:cs="Arial"/>
          <w:b/>
          <w:bCs/>
          <w:sz w:val="24"/>
          <w:szCs w:val="24"/>
        </w:rPr>
        <w:t>3</w:t>
      </w:r>
      <w:r w:rsidRPr="00C845C1">
        <w:rPr>
          <w:rFonts w:ascii="Arial" w:hAnsi="Arial" w:cs="Arial"/>
          <w:b/>
          <w:bCs/>
          <w:sz w:val="24"/>
          <w:szCs w:val="24"/>
        </w:rPr>
        <w:t xml:space="preserve">. </w:t>
      </w:r>
      <w:r w:rsidRPr="009B2E1F">
        <w:rPr>
          <w:rFonts w:ascii="Arial" w:hAnsi="Arial" w:cs="Arial"/>
          <w:b/>
          <w:bCs/>
          <w:sz w:val="24"/>
          <w:szCs w:val="24"/>
          <w:u w:val="single"/>
        </w:rPr>
        <w:t>DO ENCAMINHAMENTO DA PROPOSTA READEQUADA E DOCUMENTOS HABILITATÓRIOS:</w:t>
      </w:r>
    </w:p>
    <w:p w14:paraId="0D085907" w14:textId="38225353" w:rsidR="00C845C1" w:rsidRPr="009B2E1F" w:rsidRDefault="00C845C1" w:rsidP="00C845C1">
      <w:pPr>
        <w:spacing w:after="240"/>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3</w:t>
      </w:r>
      <w:r w:rsidRPr="00C845C1">
        <w:rPr>
          <w:rFonts w:ascii="Arial" w:hAnsi="Arial" w:cs="Arial"/>
          <w:b/>
          <w:bCs/>
          <w:sz w:val="24"/>
          <w:szCs w:val="24"/>
        </w:rPr>
        <w:t xml:space="preserve">.1. </w:t>
      </w:r>
      <w:r w:rsidRPr="009B2E1F">
        <w:rPr>
          <w:rFonts w:ascii="Arial" w:hAnsi="Arial" w:cs="Arial"/>
          <w:sz w:val="24"/>
          <w:szCs w:val="24"/>
        </w:rPr>
        <w:t>A proposta final do licitante deverá ser encaminhada no prazo de 02 (duas) horas, a contar da solicitação do</w:t>
      </w:r>
      <w:r w:rsidR="009B2E1F" w:rsidRPr="009B2E1F">
        <w:rPr>
          <w:rFonts w:ascii="Arial" w:hAnsi="Arial" w:cs="Arial"/>
          <w:sz w:val="24"/>
          <w:szCs w:val="24"/>
        </w:rPr>
        <w:t xml:space="preserve"> </w:t>
      </w:r>
      <w:r w:rsidRPr="009B2E1F">
        <w:rPr>
          <w:rFonts w:ascii="Arial" w:hAnsi="Arial" w:cs="Arial"/>
          <w:sz w:val="24"/>
          <w:szCs w:val="24"/>
        </w:rPr>
        <w:t>Pregoeiro no sistema eletrônico gerenciador da licitação https://licitanet.com.br sob pena de desclassificação, e a</w:t>
      </w:r>
      <w:r w:rsidR="009B2E1F" w:rsidRPr="009B2E1F">
        <w:rPr>
          <w:rFonts w:ascii="Arial" w:hAnsi="Arial" w:cs="Arial"/>
          <w:sz w:val="24"/>
          <w:szCs w:val="24"/>
        </w:rPr>
        <w:t xml:space="preserve"> </w:t>
      </w:r>
      <w:r w:rsidRPr="009B2E1F">
        <w:rPr>
          <w:rFonts w:ascii="Arial" w:hAnsi="Arial" w:cs="Arial"/>
          <w:sz w:val="24"/>
          <w:szCs w:val="24"/>
        </w:rPr>
        <w:t>mesma deverá:</w:t>
      </w:r>
    </w:p>
    <w:p w14:paraId="6DA029CE" w14:textId="5D569DF7" w:rsidR="00C845C1" w:rsidRPr="00C845C1" w:rsidRDefault="00C845C1" w:rsidP="009B2E1F">
      <w:pPr>
        <w:spacing w:after="240"/>
        <w:ind w:firstLine="708"/>
        <w:jc w:val="both"/>
        <w:rPr>
          <w:rFonts w:ascii="Arial" w:hAnsi="Arial" w:cs="Arial"/>
          <w:b/>
          <w:bCs/>
          <w:sz w:val="24"/>
          <w:szCs w:val="24"/>
        </w:rPr>
      </w:pPr>
      <w:r w:rsidRPr="00C845C1">
        <w:rPr>
          <w:rFonts w:ascii="Arial" w:hAnsi="Arial" w:cs="Arial"/>
          <w:b/>
          <w:bCs/>
          <w:sz w:val="24"/>
          <w:szCs w:val="24"/>
        </w:rPr>
        <w:t>1</w:t>
      </w:r>
      <w:r w:rsidR="009B2E1F">
        <w:rPr>
          <w:rFonts w:ascii="Arial" w:hAnsi="Arial" w:cs="Arial"/>
          <w:b/>
          <w:bCs/>
          <w:sz w:val="24"/>
          <w:szCs w:val="24"/>
        </w:rPr>
        <w:t>3</w:t>
      </w:r>
      <w:r w:rsidRPr="00C845C1">
        <w:rPr>
          <w:rFonts w:ascii="Arial" w:hAnsi="Arial" w:cs="Arial"/>
          <w:b/>
          <w:bCs/>
          <w:sz w:val="24"/>
          <w:szCs w:val="24"/>
        </w:rPr>
        <w:t xml:space="preserve">.1.1. </w:t>
      </w:r>
      <w:r w:rsidRPr="009B2E1F">
        <w:rPr>
          <w:rFonts w:ascii="Arial" w:hAnsi="Arial" w:cs="Arial"/>
          <w:sz w:val="24"/>
          <w:szCs w:val="24"/>
        </w:rPr>
        <w:t>Ser redigida em língua portuguesa, datilografada ou digitada, em uma via, sem emendas, rasuras,</w:t>
      </w:r>
      <w:r w:rsidR="009B2E1F" w:rsidRPr="009B2E1F">
        <w:rPr>
          <w:rFonts w:ascii="Arial" w:hAnsi="Arial" w:cs="Arial"/>
          <w:sz w:val="24"/>
          <w:szCs w:val="24"/>
        </w:rPr>
        <w:t xml:space="preserve"> </w:t>
      </w:r>
      <w:r w:rsidRPr="009B2E1F">
        <w:rPr>
          <w:rFonts w:ascii="Arial" w:hAnsi="Arial" w:cs="Arial"/>
          <w:sz w:val="24"/>
          <w:szCs w:val="24"/>
        </w:rPr>
        <w:t xml:space="preserve">entrelinhas ou ressalvas, devendo a última folha ser assinada e </w:t>
      </w:r>
      <w:r w:rsidRPr="009B2E1F">
        <w:rPr>
          <w:rFonts w:ascii="Arial" w:hAnsi="Arial" w:cs="Arial"/>
          <w:sz w:val="24"/>
          <w:szCs w:val="24"/>
        </w:rPr>
        <w:lastRenderedPageBreak/>
        <w:t>as demais rubricadas pelo licitante ou seu</w:t>
      </w:r>
      <w:r w:rsidR="009B2E1F" w:rsidRPr="009B2E1F">
        <w:rPr>
          <w:rFonts w:ascii="Arial" w:hAnsi="Arial" w:cs="Arial"/>
          <w:sz w:val="24"/>
          <w:szCs w:val="24"/>
        </w:rPr>
        <w:t xml:space="preserve"> </w:t>
      </w:r>
      <w:r w:rsidRPr="009B2E1F">
        <w:rPr>
          <w:rFonts w:ascii="Arial" w:hAnsi="Arial" w:cs="Arial"/>
          <w:sz w:val="24"/>
          <w:szCs w:val="24"/>
        </w:rPr>
        <w:t>representante legal.</w:t>
      </w:r>
    </w:p>
    <w:p w14:paraId="3470B3A1" w14:textId="5264E9A6" w:rsidR="00C845C1" w:rsidRPr="009B2E1F" w:rsidRDefault="00C845C1" w:rsidP="009B2E1F">
      <w:pPr>
        <w:spacing w:after="240"/>
        <w:ind w:firstLine="708"/>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3</w:t>
      </w:r>
      <w:r w:rsidRPr="00C845C1">
        <w:rPr>
          <w:rFonts w:ascii="Arial" w:hAnsi="Arial" w:cs="Arial"/>
          <w:b/>
          <w:bCs/>
          <w:sz w:val="24"/>
          <w:szCs w:val="24"/>
        </w:rPr>
        <w:t xml:space="preserve">.1.2. </w:t>
      </w:r>
      <w:r w:rsidRPr="009B2E1F">
        <w:rPr>
          <w:rFonts w:ascii="Arial" w:hAnsi="Arial" w:cs="Arial"/>
          <w:sz w:val="24"/>
          <w:szCs w:val="24"/>
        </w:rPr>
        <w:t>Conter a indicação do banco, número da conta e agência do licitante,</w:t>
      </w:r>
      <w:r w:rsidR="009B2E1F" w:rsidRPr="009B2E1F">
        <w:rPr>
          <w:rFonts w:ascii="Arial" w:hAnsi="Arial" w:cs="Arial"/>
          <w:sz w:val="24"/>
          <w:szCs w:val="24"/>
        </w:rPr>
        <w:t xml:space="preserve"> </w:t>
      </w:r>
      <w:r w:rsidRPr="009B2E1F">
        <w:rPr>
          <w:rFonts w:ascii="Arial" w:hAnsi="Arial" w:cs="Arial"/>
          <w:sz w:val="24"/>
          <w:szCs w:val="24"/>
        </w:rPr>
        <w:t>para fins de pagamento.</w:t>
      </w:r>
    </w:p>
    <w:p w14:paraId="444776E1" w14:textId="1C5059F6" w:rsidR="00C845C1" w:rsidRPr="003C4CFA" w:rsidRDefault="00C845C1" w:rsidP="00C845C1">
      <w:pPr>
        <w:spacing w:after="240"/>
        <w:jc w:val="both"/>
        <w:rPr>
          <w:rFonts w:ascii="Arial" w:hAnsi="Arial" w:cs="Arial"/>
          <w:sz w:val="24"/>
          <w:szCs w:val="24"/>
        </w:rPr>
      </w:pPr>
      <w:r w:rsidRPr="00C845C1">
        <w:rPr>
          <w:rFonts w:ascii="Arial" w:hAnsi="Arial" w:cs="Arial"/>
          <w:b/>
          <w:bCs/>
          <w:sz w:val="24"/>
          <w:szCs w:val="24"/>
        </w:rPr>
        <w:t>1</w:t>
      </w:r>
      <w:r w:rsidR="009B2E1F">
        <w:rPr>
          <w:rFonts w:ascii="Arial" w:hAnsi="Arial" w:cs="Arial"/>
          <w:b/>
          <w:bCs/>
          <w:sz w:val="24"/>
          <w:szCs w:val="24"/>
        </w:rPr>
        <w:t>3</w:t>
      </w:r>
      <w:r w:rsidRPr="00C845C1">
        <w:rPr>
          <w:rFonts w:ascii="Arial" w:hAnsi="Arial" w:cs="Arial"/>
          <w:b/>
          <w:bCs/>
          <w:sz w:val="24"/>
          <w:szCs w:val="24"/>
        </w:rPr>
        <w:t xml:space="preserve">.2. </w:t>
      </w:r>
      <w:r w:rsidRPr="003C4CFA">
        <w:rPr>
          <w:rFonts w:ascii="Arial" w:hAnsi="Arial" w:cs="Arial"/>
          <w:sz w:val="24"/>
          <w:szCs w:val="24"/>
        </w:rPr>
        <w:t>DO ENCAMINHAMENTO DOS ORIGINAIS DA PROPOSTA READEQUADA, DOCUMENTOS</w:t>
      </w:r>
      <w:r w:rsidR="003C4CFA" w:rsidRPr="003C4CFA">
        <w:rPr>
          <w:rFonts w:ascii="Arial" w:hAnsi="Arial" w:cs="Arial"/>
          <w:sz w:val="24"/>
          <w:szCs w:val="24"/>
        </w:rPr>
        <w:t xml:space="preserve"> </w:t>
      </w:r>
      <w:r w:rsidRPr="003C4CFA">
        <w:rPr>
          <w:rFonts w:ascii="Arial" w:hAnsi="Arial" w:cs="Arial"/>
          <w:sz w:val="24"/>
          <w:szCs w:val="24"/>
        </w:rPr>
        <w:t>HABILITATÓRIOS, QUANDO SOLICITADO PELO PREGOEIRO:</w:t>
      </w:r>
    </w:p>
    <w:p w14:paraId="3DA30FC6" w14:textId="559641F4" w:rsidR="00C845C1" w:rsidRPr="003C4CFA" w:rsidRDefault="00C845C1" w:rsidP="003C4CFA">
      <w:pPr>
        <w:spacing w:after="240"/>
        <w:ind w:firstLine="708"/>
        <w:jc w:val="both"/>
        <w:rPr>
          <w:rFonts w:ascii="Arial" w:hAnsi="Arial" w:cs="Arial"/>
          <w:sz w:val="24"/>
          <w:szCs w:val="24"/>
        </w:rPr>
      </w:pPr>
      <w:r w:rsidRPr="00C845C1">
        <w:rPr>
          <w:rFonts w:ascii="Arial" w:hAnsi="Arial" w:cs="Arial"/>
          <w:b/>
          <w:bCs/>
          <w:sz w:val="24"/>
          <w:szCs w:val="24"/>
        </w:rPr>
        <w:t>1</w:t>
      </w:r>
      <w:r w:rsidR="003C4CFA">
        <w:rPr>
          <w:rFonts w:ascii="Arial" w:hAnsi="Arial" w:cs="Arial"/>
          <w:b/>
          <w:bCs/>
          <w:sz w:val="24"/>
          <w:szCs w:val="24"/>
        </w:rPr>
        <w:t>3</w:t>
      </w:r>
      <w:r w:rsidRPr="00C845C1">
        <w:rPr>
          <w:rFonts w:ascii="Arial" w:hAnsi="Arial" w:cs="Arial"/>
          <w:b/>
          <w:bCs/>
          <w:sz w:val="24"/>
          <w:szCs w:val="24"/>
        </w:rPr>
        <w:t xml:space="preserve">.2.1. </w:t>
      </w:r>
      <w:r w:rsidRPr="003C4CFA">
        <w:rPr>
          <w:rFonts w:ascii="Arial" w:hAnsi="Arial" w:cs="Arial"/>
          <w:sz w:val="24"/>
          <w:szCs w:val="24"/>
        </w:rPr>
        <w:t>Quando solicitado pelo pregoeiro o licitante deverá encaminhar no prazo de 02 (duas) horas sua</w:t>
      </w:r>
      <w:r w:rsidR="003C4CFA" w:rsidRPr="003C4CFA">
        <w:rPr>
          <w:rFonts w:ascii="Arial" w:hAnsi="Arial" w:cs="Arial"/>
          <w:sz w:val="24"/>
          <w:szCs w:val="24"/>
        </w:rPr>
        <w:t xml:space="preserve"> </w:t>
      </w:r>
      <w:r w:rsidRPr="003C4CFA">
        <w:rPr>
          <w:rFonts w:ascii="Arial" w:hAnsi="Arial" w:cs="Arial"/>
          <w:sz w:val="24"/>
          <w:szCs w:val="24"/>
        </w:rPr>
        <w:t>proposta de preços ajustada ao lance final, bem como sua documentação de habilitação e</w:t>
      </w:r>
      <w:r w:rsidR="003C4CFA" w:rsidRPr="003C4CFA">
        <w:rPr>
          <w:rFonts w:ascii="Arial" w:hAnsi="Arial" w:cs="Arial"/>
          <w:sz w:val="24"/>
          <w:szCs w:val="24"/>
        </w:rPr>
        <w:t xml:space="preserve"> </w:t>
      </w:r>
      <w:r w:rsidRPr="003C4CFA">
        <w:rPr>
          <w:rFonts w:ascii="Arial" w:hAnsi="Arial" w:cs="Arial"/>
          <w:sz w:val="24"/>
          <w:szCs w:val="24"/>
        </w:rPr>
        <w:t>Prospectos/Catálogos que contenham as características do produto ofertado, tais como marca, modelo, tipo,</w:t>
      </w:r>
      <w:r w:rsidR="003C4CFA" w:rsidRPr="003C4CFA">
        <w:rPr>
          <w:rFonts w:ascii="Arial" w:hAnsi="Arial" w:cs="Arial"/>
          <w:sz w:val="24"/>
          <w:szCs w:val="24"/>
        </w:rPr>
        <w:t xml:space="preserve"> </w:t>
      </w:r>
      <w:r w:rsidRPr="003C4CFA">
        <w:rPr>
          <w:rFonts w:ascii="Arial" w:hAnsi="Arial" w:cs="Arial"/>
          <w:sz w:val="24"/>
          <w:szCs w:val="24"/>
        </w:rPr>
        <w:t>fabricante e procedência, além de outras informações pertinentes. Os mesmos deverão ser avaliados pelo setor</w:t>
      </w:r>
      <w:r w:rsidR="003C4CFA" w:rsidRPr="003C4CFA">
        <w:rPr>
          <w:rFonts w:ascii="Arial" w:hAnsi="Arial" w:cs="Arial"/>
          <w:sz w:val="24"/>
          <w:szCs w:val="24"/>
        </w:rPr>
        <w:t xml:space="preserve"> </w:t>
      </w:r>
      <w:r w:rsidRPr="003C4CFA">
        <w:rPr>
          <w:rFonts w:ascii="Arial" w:hAnsi="Arial" w:cs="Arial"/>
          <w:sz w:val="24"/>
          <w:szCs w:val="24"/>
        </w:rPr>
        <w:t>competente da Secretaria demandante do processo.</w:t>
      </w:r>
    </w:p>
    <w:p w14:paraId="40075FAA" w14:textId="7527BC72" w:rsidR="00C845C1" w:rsidRPr="003C4CFA" w:rsidRDefault="00C845C1" w:rsidP="003C4CFA">
      <w:pPr>
        <w:spacing w:after="240"/>
        <w:ind w:firstLine="708"/>
        <w:jc w:val="both"/>
        <w:rPr>
          <w:rFonts w:ascii="Arial" w:hAnsi="Arial" w:cs="Arial"/>
          <w:sz w:val="24"/>
          <w:szCs w:val="24"/>
        </w:rPr>
      </w:pPr>
      <w:r w:rsidRPr="00C845C1">
        <w:rPr>
          <w:rFonts w:ascii="Arial" w:hAnsi="Arial" w:cs="Arial"/>
          <w:b/>
          <w:bCs/>
          <w:sz w:val="24"/>
          <w:szCs w:val="24"/>
        </w:rPr>
        <w:t>1</w:t>
      </w:r>
      <w:r w:rsidR="003C4CFA">
        <w:rPr>
          <w:rFonts w:ascii="Arial" w:hAnsi="Arial" w:cs="Arial"/>
          <w:b/>
          <w:bCs/>
          <w:sz w:val="24"/>
          <w:szCs w:val="24"/>
        </w:rPr>
        <w:t>3</w:t>
      </w:r>
      <w:r w:rsidRPr="00C845C1">
        <w:rPr>
          <w:rFonts w:ascii="Arial" w:hAnsi="Arial" w:cs="Arial"/>
          <w:b/>
          <w:bCs/>
          <w:sz w:val="24"/>
          <w:szCs w:val="24"/>
        </w:rPr>
        <w:t xml:space="preserve">.2.2. </w:t>
      </w:r>
      <w:r w:rsidRPr="003C4CFA">
        <w:rPr>
          <w:rFonts w:ascii="Arial" w:hAnsi="Arial" w:cs="Arial"/>
          <w:sz w:val="24"/>
          <w:szCs w:val="24"/>
        </w:rPr>
        <w:t>O não envio da proposta de preços e dos documentos de habilitação no prazo estabelecido ensejará na</w:t>
      </w:r>
      <w:r w:rsidR="003C4CFA" w:rsidRPr="003C4CFA">
        <w:rPr>
          <w:rFonts w:ascii="Arial" w:hAnsi="Arial" w:cs="Arial"/>
          <w:sz w:val="24"/>
          <w:szCs w:val="24"/>
        </w:rPr>
        <w:t xml:space="preserve"> </w:t>
      </w:r>
      <w:r w:rsidRPr="003C4CFA">
        <w:rPr>
          <w:rFonts w:ascii="Arial" w:hAnsi="Arial" w:cs="Arial"/>
          <w:sz w:val="24"/>
          <w:szCs w:val="24"/>
        </w:rPr>
        <w:t>desclassificação/inabilitação do licitante.</w:t>
      </w:r>
    </w:p>
    <w:p w14:paraId="3E2F35B2" w14:textId="5668606B" w:rsidR="00C845C1" w:rsidRPr="00C845C1" w:rsidRDefault="00C845C1" w:rsidP="003C4CFA">
      <w:pPr>
        <w:spacing w:after="240"/>
        <w:ind w:firstLine="708"/>
        <w:jc w:val="both"/>
        <w:rPr>
          <w:rFonts w:ascii="Arial" w:hAnsi="Arial" w:cs="Arial"/>
          <w:b/>
          <w:bCs/>
          <w:sz w:val="24"/>
          <w:szCs w:val="24"/>
        </w:rPr>
      </w:pPr>
      <w:r w:rsidRPr="00C845C1">
        <w:rPr>
          <w:rFonts w:ascii="Arial" w:hAnsi="Arial" w:cs="Arial"/>
          <w:b/>
          <w:bCs/>
          <w:sz w:val="24"/>
          <w:szCs w:val="24"/>
        </w:rPr>
        <w:t>1</w:t>
      </w:r>
      <w:r w:rsidR="003C4CFA">
        <w:rPr>
          <w:rFonts w:ascii="Arial" w:hAnsi="Arial" w:cs="Arial"/>
          <w:b/>
          <w:bCs/>
          <w:sz w:val="24"/>
          <w:szCs w:val="24"/>
        </w:rPr>
        <w:t>3</w:t>
      </w:r>
      <w:r w:rsidRPr="00C845C1">
        <w:rPr>
          <w:rFonts w:ascii="Arial" w:hAnsi="Arial" w:cs="Arial"/>
          <w:b/>
          <w:bCs/>
          <w:sz w:val="24"/>
          <w:szCs w:val="24"/>
        </w:rPr>
        <w:t xml:space="preserve">.2.3. </w:t>
      </w:r>
      <w:r w:rsidRPr="003C4CFA">
        <w:rPr>
          <w:rFonts w:ascii="Arial" w:hAnsi="Arial" w:cs="Arial"/>
          <w:sz w:val="24"/>
          <w:szCs w:val="24"/>
        </w:rPr>
        <w:t>Todas as especificações do objeto contidas na proposta, tais como marca, modelo, tipo, fabricante e</w:t>
      </w:r>
      <w:r w:rsidR="003C4CFA" w:rsidRPr="003C4CFA">
        <w:rPr>
          <w:rFonts w:ascii="Arial" w:hAnsi="Arial" w:cs="Arial"/>
          <w:sz w:val="24"/>
          <w:szCs w:val="24"/>
        </w:rPr>
        <w:t xml:space="preserve"> </w:t>
      </w:r>
      <w:r w:rsidRPr="003C4CFA">
        <w:rPr>
          <w:rFonts w:ascii="Arial" w:hAnsi="Arial" w:cs="Arial"/>
          <w:sz w:val="24"/>
          <w:szCs w:val="24"/>
        </w:rPr>
        <w:t>procedência, vinculam a Contratada.</w:t>
      </w:r>
    </w:p>
    <w:p w14:paraId="10409E24" w14:textId="142554B2" w:rsidR="00C845C1" w:rsidRPr="003C4CFA" w:rsidRDefault="00C845C1" w:rsidP="003C4CFA">
      <w:pPr>
        <w:spacing w:after="240"/>
        <w:ind w:firstLine="708"/>
        <w:jc w:val="both"/>
        <w:rPr>
          <w:rFonts w:ascii="Arial" w:hAnsi="Arial" w:cs="Arial"/>
          <w:sz w:val="24"/>
          <w:szCs w:val="24"/>
        </w:rPr>
      </w:pPr>
      <w:r w:rsidRPr="00C845C1">
        <w:rPr>
          <w:rFonts w:ascii="Arial" w:hAnsi="Arial" w:cs="Arial"/>
          <w:b/>
          <w:bCs/>
          <w:sz w:val="24"/>
          <w:szCs w:val="24"/>
        </w:rPr>
        <w:t>1</w:t>
      </w:r>
      <w:r w:rsidR="003C4CFA">
        <w:rPr>
          <w:rFonts w:ascii="Arial" w:hAnsi="Arial" w:cs="Arial"/>
          <w:b/>
          <w:bCs/>
          <w:sz w:val="24"/>
          <w:szCs w:val="24"/>
        </w:rPr>
        <w:t>3</w:t>
      </w:r>
      <w:r w:rsidRPr="00C845C1">
        <w:rPr>
          <w:rFonts w:ascii="Arial" w:hAnsi="Arial" w:cs="Arial"/>
          <w:b/>
          <w:bCs/>
          <w:sz w:val="24"/>
          <w:szCs w:val="24"/>
        </w:rPr>
        <w:t xml:space="preserve">.2.4. </w:t>
      </w:r>
      <w:r w:rsidRPr="003C4CFA">
        <w:rPr>
          <w:rFonts w:ascii="Arial" w:hAnsi="Arial" w:cs="Arial"/>
          <w:sz w:val="24"/>
          <w:szCs w:val="24"/>
        </w:rPr>
        <w:t>Os preços deverão ser expressos, em moeda corrente nacional. O valor unitário e o valor global em</w:t>
      </w:r>
      <w:r w:rsidR="003C4CFA" w:rsidRPr="003C4CFA">
        <w:rPr>
          <w:rFonts w:ascii="Arial" w:hAnsi="Arial" w:cs="Arial"/>
          <w:sz w:val="24"/>
          <w:szCs w:val="24"/>
        </w:rPr>
        <w:t xml:space="preserve"> </w:t>
      </w:r>
      <w:r w:rsidRPr="003C4CFA">
        <w:rPr>
          <w:rFonts w:ascii="Arial" w:hAnsi="Arial" w:cs="Arial"/>
          <w:sz w:val="24"/>
          <w:szCs w:val="24"/>
        </w:rPr>
        <w:t>algarismos, com até 02 (duas) casas decimais após a vírgula e por extenso.</w:t>
      </w:r>
    </w:p>
    <w:p w14:paraId="78EEE788" w14:textId="4D32E515" w:rsidR="00C845C1" w:rsidRPr="003C4CFA" w:rsidRDefault="00C845C1" w:rsidP="003C4CFA">
      <w:pPr>
        <w:spacing w:after="240"/>
        <w:ind w:firstLine="708"/>
        <w:jc w:val="both"/>
        <w:rPr>
          <w:rFonts w:ascii="Arial" w:hAnsi="Arial" w:cs="Arial"/>
          <w:sz w:val="24"/>
          <w:szCs w:val="24"/>
        </w:rPr>
      </w:pPr>
      <w:r w:rsidRPr="00C845C1">
        <w:rPr>
          <w:rFonts w:ascii="Arial" w:hAnsi="Arial" w:cs="Arial"/>
          <w:b/>
          <w:bCs/>
          <w:sz w:val="24"/>
          <w:szCs w:val="24"/>
        </w:rPr>
        <w:t>1</w:t>
      </w:r>
      <w:r w:rsidR="003C4CFA">
        <w:rPr>
          <w:rFonts w:ascii="Arial" w:hAnsi="Arial" w:cs="Arial"/>
          <w:b/>
          <w:bCs/>
          <w:sz w:val="24"/>
          <w:szCs w:val="24"/>
        </w:rPr>
        <w:t>3.</w:t>
      </w:r>
      <w:r w:rsidRPr="00C845C1">
        <w:rPr>
          <w:rFonts w:ascii="Arial" w:hAnsi="Arial" w:cs="Arial"/>
          <w:b/>
          <w:bCs/>
          <w:sz w:val="24"/>
          <w:szCs w:val="24"/>
        </w:rPr>
        <w:t xml:space="preserve">2.5. </w:t>
      </w:r>
      <w:r w:rsidRPr="003C4CFA">
        <w:rPr>
          <w:rFonts w:ascii="Arial" w:hAnsi="Arial" w:cs="Arial"/>
          <w:sz w:val="24"/>
          <w:szCs w:val="24"/>
        </w:rPr>
        <w:t>Ocorrendo divergência entre os preços unitários e o preço global, prevalecerão os primeiros; no caso de</w:t>
      </w:r>
      <w:r w:rsidR="003C4CFA" w:rsidRPr="003C4CFA">
        <w:rPr>
          <w:rFonts w:ascii="Arial" w:hAnsi="Arial" w:cs="Arial"/>
          <w:sz w:val="24"/>
          <w:szCs w:val="24"/>
        </w:rPr>
        <w:t xml:space="preserve"> </w:t>
      </w:r>
      <w:r w:rsidRPr="003C4CFA">
        <w:rPr>
          <w:rFonts w:ascii="Arial" w:hAnsi="Arial" w:cs="Arial"/>
          <w:sz w:val="24"/>
          <w:szCs w:val="24"/>
        </w:rPr>
        <w:t>divergência entre os valores numéricos e os valores expressos por extenso, prevalecerão estes últimos.</w:t>
      </w:r>
    </w:p>
    <w:p w14:paraId="6662CAE2" w14:textId="6809D098" w:rsidR="00C845C1" w:rsidRPr="003C4CFA" w:rsidRDefault="00C845C1" w:rsidP="003C4CFA">
      <w:pPr>
        <w:spacing w:after="240"/>
        <w:ind w:firstLine="708"/>
        <w:jc w:val="both"/>
        <w:rPr>
          <w:rFonts w:ascii="Arial" w:hAnsi="Arial" w:cs="Arial"/>
          <w:sz w:val="24"/>
          <w:szCs w:val="24"/>
        </w:rPr>
      </w:pPr>
      <w:r w:rsidRPr="00C845C1">
        <w:rPr>
          <w:rFonts w:ascii="Arial" w:hAnsi="Arial" w:cs="Arial"/>
          <w:b/>
          <w:bCs/>
          <w:sz w:val="24"/>
          <w:szCs w:val="24"/>
        </w:rPr>
        <w:t>1</w:t>
      </w:r>
      <w:r w:rsidR="003C4CFA">
        <w:rPr>
          <w:rFonts w:ascii="Arial" w:hAnsi="Arial" w:cs="Arial"/>
          <w:b/>
          <w:bCs/>
          <w:sz w:val="24"/>
          <w:szCs w:val="24"/>
        </w:rPr>
        <w:t>3</w:t>
      </w:r>
      <w:r w:rsidRPr="00C845C1">
        <w:rPr>
          <w:rFonts w:ascii="Arial" w:hAnsi="Arial" w:cs="Arial"/>
          <w:b/>
          <w:bCs/>
          <w:sz w:val="24"/>
          <w:szCs w:val="24"/>
        </w:rPr>
        <w:t xml:space="preserve">.2.6. </w:t>
      </w:r>
      <w:r w:rsidRPr="003C4CFA">
        <w:rPr>
          <w:rFonts w:ascii="Arial" w:hAnsi="Arial" w:cs="Arial"/>
          <w:sz w:val="24"/>
          <w:szCs w:val="24"/>
        </w:rPr>
        <w:t>A oferta deverá ser firme e precisa, limitada, rigorosamente, ao objeto deste Edital, sem conter alternativas</w:t>
      </w:r>
      <w:r w:rsidR="003C4CFA" w:rsidRPr="003C4CFA">
        <w:rPr>
          <w:rFonts w:ascii="Arial" w:hAnsi="Arial" w:cs="Arial"/>
          <w:sz w:val="24"/>
          <w:szCs w:val="24"/>
        </w:rPr>
        <w:t xml:space="preserve"> </w:t>
      </w:r>
      <w:r w:rsidRPr="003C4CFA">
        <w:rPr>
          <w:rFonts w:ascii="Arial" w:hAnsi="Arial" w:cs="Arial"/>
          <w:sz w:val="24"/>
          <w:szCs w:val="24"/>
        </w:rPr>
        <w:t>de preço ou de qualquer outra condição que induza o julgamento a mais de um resultado, sob pena de</w:t>
      </w:r>
      <w:r w:rsidR="003C4CFA">
        <w:rPr>
          <w:rFonts w:ascii="Arial" w:hAnsi="Arial" w:cs="Arial"/>
          <w:sz w:val="24"/>
          <w:szCs w:val="24"/>
        </w:rPr>
        <w:t xml:space="preserve"> </w:t>
      </w:r>
      <w:r w:rsidRPr="003C4CFA">
        <w:rPr>
          <w:rFonts w:ascii="Arial" w:hAnsi="Arial" w:cs="Arial"/>
          <w:sz w:val="24"/>
          <w:szCs w:val="24"/>
        </w:rPr>
        <w:t>desclassificação.</w:t>
      </w:r>
    </w:p>
    <w:p w14:paraId="74A339A6" w14:textId="75025E70" w:rsidR="00C845C1" w:rsidRPr="003C4CFA" w:rsidRDefault="00C845C1" w:rsidP="003C4CFA">
      <w:pPr>
        <w:spacing w:after="240"/>
        <w:ind w:firstLine="708"/>
        <w:jc w:val="both"/>
        <w:rPr>
          <w:rFonts w:ascii="Arial" w:hAnsi="Arial" w:cs="Arial"/>
          <w:sz w:val="24"/>
          <w:szCs w:val="24"/>
        </w:rPr>
      </w:pPr>
      <w:r w:rsidRPr="00C845C1">
        <w:rPr>
          <w:rFonts w:ascii="Arial" w:hAnsi="Arial" w:cs="Arial"/>
          <w:b/>
          <w:bCs/>
          <w:sz w:val="24"/>
          <w:szCs w:val="24"/>
        </w:rPr>
        <w:t>1</w:t>
      </w:r>
      <w:r w:rsidR="003C4CFA">
        <w:rPr>
          <w:rFonts w:ascii="Arial" w:hAnsi="Arial" w:cs="Arial"/>
          <w:b/>
          <w:bCs/>
          <w:sz w:val="24"/>
          <w:szCs w:val="24"/>
        </w:rPr>
        <w:t>3</w:t>
      </w:r>
      <w:r w:rsidRPr="00C845C1">
        <w:rPr>
          <w:rFonts w:ascii="Arial" w:hAnsi="Arial" w:cs="Arial"/>
          <w:b/>
          <w:bCs/>
          <w:sz w:val="24"/>
          <w:szCs w:val="24"/>
        </w:rPr>
        <w:t xml:space="preserve">.2.7. </w:t>
      </w:r>
      <w:r w:rsidRPr="003C4CFA">
        <w:rPr>
          <w:rFonts w:ascii="Arial" w:hAnsi="Arial" w:cs="Arial"/>
          <w:sz w:val="24"/>
          <w:szCs w:val="24"/>
        </w:rPr>
        <w:t>A proposta deverá obedecer aos termos deste Edital e seus anexos, não sendo considerada aquela que</w:t>
      </w:r>
      <w:r w:rsidR="003C4CFA" w:rsidRPr="003C4CFA">
        <w:rPr>
          <w:rFonts w:ascii="Arial" w:hAnsi="Arial" w:cs="Arial"/>
          <w:sz w:val="24"/>
          <w:szCs w:val="24"/>
        </w:rPr>
        <w:t xml:space="preserve"> </w:t>
      </w:r>
      <w:r w:rsidRPr="003C4CFA">
        <w:rPr>
          <w:rFonts w:ascii="Arial" w:hAnsi="Arial" w:cs="Arial"/>
          <w:sz w:val="24"/>
          <w:szCs w:val="24"/>
        </w:rPr>
        <w:t>não corresponda às especificações ali contidas ou que estabeleça vínculo à proposta de outro licitante.</w:t>
      </w:r>
    </w:p>
    <w:p w14:paraId="310988E0" w14:textId="754C38E9" w:rsidR="00C845C1" w:rsidRPr="003C4CFA" w:rsidRDefault="00C845C1" w:rsidP="003C4CFA">
      <w:pPr>
        <w:spacing w:after="240"/>
        <w:ind w:firstLine="708"/>
        <w:jc w:val="both"/>
        <w:rPr>
          <w:rFonts w:ascii="Arial" w:hAnsi="Arial" w:cs="Arial"/>
          <w:sz w:val="24"/>
          <w:szCs w:val="24"/>
        </w:rPr>
      </w:pPr>
      <w:r w:rsidRPr="00C845C1">
        <w:rPr>
          <w:rFonts w:ascii="Arial" w:hAnsi="Arial" w:cs="Arial"/>
          <w:b/>
          <w:bCs/>
          <w:sz w:val="24"/>
          <w:szCs w:val="24"/>
        </w:rPr>
        <w:t>1</w:t>
      </w:r>
      <w:r w:rsidR="003C4CFA">
        <w:rPr>
          <w:rFonts w:ascii="Arial" w:hAnsi="Arial" w:cs="Arial"/>
          <w:b/>
          <w:bCs/>
          <w:sz w:val="24"/>
          <w:szCs w:val="24"/>
        </w:rPr>
        <w:t>3</w:t>
      </w:r>
      <w:r w:rsidRPr="00C845C1">
        <w:rPr>
          <w:rFonts w:ascii="Arial" w:hAnsi="Arial" w:cs="Arial"/>
          <w:b/>
          <w:bCs/>
          <w:sz w:val="24"/>
          <w:szCs w:val="24"/>
        </w:rPr>
        <w:t xml:space="preserve">.3. </w:t>
      </w:r>
      <w:r w:rsidRPr="003C4CFA">
        <w:rPr>
          <w:rFonts w:ascii="Arial" w:hAnsi="Arial" w:cs="Arial"/>
          <w:sz w:val="24"/>
          <w:szCs w:val="24"/>
        </w:rPr>
        <w:t>Serão aceitos somente aqueles documentos de habilitação que foram enviados (anexados)</w:t>
      </w:r>
      <w:r w:rsidR="003C4CFA" w:rsidRPr="003C4CFA">
        <w:rPr>
          <w:rFonts w:ascii="Arial" w:hAnsi="Arial" w:cs="Arial"/>
          <w:sz w:val="24"/>
          <w:szCs w:val="24"/>
        </w:rPr>
        <w:t xml:space="preserve"> </w:t>
      </w:r>
      <w:r w:rsidRPr="003C4CFA">
        <w:rPr>
          <w:rFonts w:ascii="Arial" w:hAnsi="Arial" w:cs="Arial"/>
          <w:sz w:val="24"/>
          <w:szCs w:val="24"/>
        </w:rPr>
        <w:t>EXCLUSIVAMENTE no sistema gerenciador da licitação e conferidos pelo Pregoeiro.</w:t>
      </w:r>
    </w:p>
    <w:p w14:paraId="5DEBF6DA" w14:textId="289AF873" w:rsidR="00C845C1" w:rsidRPr="003C4CFA" w:rsidRDefault="00C845C1" w:rsidP="003C4CFA">
      <w:pPr>
        <w:spacing w:after="240"/>
        <w:ind w:firstLine="708"/>
        <w:jc w:val="both"/>
        <w:rPr>
          <w:rFonts w:ascii="Arial" w:hAnsi="Arial" w:cs="Arial"/>
          <w:sz w:val="24"/>
          <w:szCs w:val="24"/>
        </w:rPr>
      </w:pPr>
      <w:r w:rsidRPr="00C845C1">
        <w:rPr>
          <w:rFonts w:ascii="Arial" w:hAnsi="Arial" w:cs="Arial"/>
          <w:b/>
          <w:bCs/>
          <w:sz w:val="24"/>
          <w:szCs w:val="24"/>
        </w:rPr>
        <w:t>1</w:t>
      </w:r>
      <w:r w:rsidR="003C4CFA">
        <w:rPr>
          <w:rFonts w:ascii="Arial" w:hAnsi="Arial" w:cs="Arial"/>
          <w:b/>
          <w:bCs/>
          <w:sz w:val="24"/>
          <w:szCs w:val="24"/>
        </w:rPr>
        <w:t>3</w:t>
      </w:r>
      <w:r w:rsidRPr="00C845C1">
        <w:rPr>
          <w:rFonts w:ascii="Arial" w:hAnsi="Arial" w:cs="Arial"/>
          <w:b/>
          <w:bCs/>
          <w:sz w:val="24"/>
          <w:szCs w:val="24"/>
        </w:rPr>
        <w:t xml:space="preserve">.4. </w:t>
      </w:r>
      <w:r w:rsidRPr="003C4CFA">
        <w:rPr>
          <w:rFonts w:ascii="Arial" w:hAnsi="Arial" w:cs="Arial"/>
          <w:sz w:val="24"/>
          <w:szCs w:val="24"/>
        </w:rPr>
        <w:t>A proposta final deverá ser documentada nos autos e será levada em consideração no decorrer da execução</w:t>
      </w:r>
      <w:r w:rsidR="003C4CFA" w:rsidRPr="003C4CFA">
        <w:rPr>
          <w:rFonts w:ascii="Arial" w:hAnsi="Arial" w:cs="Arial"/>
          <w:sz w:val="24"/>
          <w:szCs w:val="24"/>
        </w:rPr>
        <w:t xml:space="preserve"> </w:t>
      </w:r>
      <w:r w:rsidRPr="003C4CFA">
        <w:rPr>
          <w:rFonts w:ascii="Arial" w:hAnsi="Arial" w:cs="Arial"/>
          <w:sz w:val="24"/>
          <w:szCs w:val="24"/>
        </w:rPr>
        <w:t>do contrato e aplicação de eventual sanção à Contratada, se for o caso.</w:t>
      </w:r>
    </w:p>
    <w:p w14:paraId="4069FF48" w14:textId="3CBE918C" w:rsidR="00C845C1" w:rsidRPr="003C4CFA" w:rsidRDefault="00C845C1" w:rsidP="00C845C1">
      <w:pPr>
        <w:spacing w:after="240"/>
        <w:jc w:val="both"/>
        <w:rPr>
          <w:rFonts w:ascii="Arial" w:hAnsi="Arial" w:cs="Arial"/>
          <w:b/>
          <w:bCs/>
          <w:sz w:val="24"/>
          <w:szCs w:val="24"/>
          <w:u w:val="single"/>
        </w:rPr>
      </w:pPr>
      <w:r w:rsidRPr="00C845C1">
        <w:rPr>
          <w:rFonts w:ascii="Arial" w:hAnsi="Arial" w:cs="Arial"/>
          <w:b/>
          <w:bCs/>
          <w:sz w:val="24"/>
          <w:szCs w:val="24"/>
        </w:rPr>
        <w:t>1</w:t>
      </w:r>
      <w:r w:rsidR="003C4CFA">
        <w:rPr>
          <w:rFonts w:ascii="Arial" w:hAnsi="Arial" w:cs="Arial"/>
          <w:b/>
          <w:bCs/>
          <w:sz w:val="24"/>
          <w:szCs w:val="24"/>
        </w:rPr>
        <w:t>4</w:t>
      </w:r>
      <w:r w:rsidRPr="00C845C1">
        <w:rPr>
          <w:rFonts w:ascii="Arial" w:hAnsi="Arial" w:cs="Arial"/>
          <w:b/>
          <w:bCs/>
          <w:sz w:val="24"/>
          <w:szCs w:val="24"/>
        </w:rPr>
        <w:t xml:space="preserve">. </w:t>
      </w:r>
      <w:r w:rsidRPr="003C4CFA">
        <w:rPr>
          <w:rFonts w:ascii="Arial" w:hAnsi="Arial" w:cs="Arial"/>
          <w:b/>
          <w:bCs/>
          <w:sz w:val="24"/>
          <w:szCs w:val="24"/>
          <w:u w:val="single"/>
        </w:rPr>
        <w:t>DOS RECURSOS:</w:t>
      </w:r>
    </w:p>
    <w:p w14:paraId="0BFE64B9" w14:textId="616D9B94" w:rsidR="00C845C1" w:rsidRPr="003C4CFA" w:rsidRDefault="00C845C1" w:rsidP="00C845C1">
      <w:pPr>
        <w:spacing w:after="240"/>
        <w:jc w:val="both"/>
        <w:rPr>
          <w:rFonts w:ascii="Arial" w:hAnsi="Arial" w:cs="Arial"/>
          <w:sz w:val="24"/>
          <w:szCs w:val="24"/>
        </w:rPr>
      </w:pPr>
      <w:r w:rsidRPr="00C845C1">
        <w:rPr>
          <w:rFonts w:ascii="Arial" w:hAnsi="Arial" w:cs="Arial"/>
          <w:b/>
          <w:bCs/>
          <w:sz w:val="24"/>
          <w:szCs w:val="24"/>
        </w:rPr>
        <w:lastRenderedPageBreak/>
        <w:t>1</w:t>
      </w:r>
      <w:r w:rsidR="003C4CFA">
        <w:rPr>
          <w:rFonts w:ascii="Arial" w:hAnsi="Arial" w:cs="Arial"/>
          <w:b/>
          <w:bCs/>
          <w:sz w:val="24"/>
          <w:szCs w:val="24"/>
        </w:rPr>
        <w:t>4</w:t>
      </w:r>
      <w:r w:rsidRPr="00C845C1">
        <w:rPr>
          <w:rFonts w:ascii="Arial" w:hAnsi="Arial" w:cs="Arial"/>
          <w:b/>
          <w:bCs/>
          <w:sz w:val="24"/>
          <w:szCs w:val="24"/>
        </w:rPr>
        <w:t xml:space="preserve">.1. </w:t>
      </w:r>
      <w:r w:rsidRPr="003C4CFA">
        <w:rPr>
          <w:rFonts w:ascii="Arial" w:hAnsi="Arial" w:cs="Arial"/>
          <w:sz w:val="24"/>
          <w:szCs w:val="24"/>
        </w:rPr>
        <w:t>A interposição de recurso referente ao julgamento das propostas, à habilitação ou inabilitação de licitantes,</w:t>
      </w:r>
      <w:r w:rsidR="003C4CFA" w:rsidRPr="003C4CFA">
        <w:rPr>
          <w:rFonts w:ascii="Arial" w:hAnsi="Arial" w:cs="Arial"/>
          <w:sz w:val="24"/>
          <w:szCs w:val="24"/>
        </w:rPr>
        <w:t xml:space="preserve"> </w:t>
      </w:r>
      <w:r w:rsidRPr="003C4CFA">
        <w:rPr>
          <w:rFonts w:ascii="Arial" w:hAnsi="Arial" w:cs="Arial"/>
          <w:sz w:val="24"/>
          <w:szCs w:val="24"/>
        </w:rPr>
        <w:t>à anulação ou revogação da licitação, observará o disposto no art. 165 da Lei nº 14.133, de 2021.</w:t>
      </w:r>
    </w:p>
    <w:p w14:paraId="396ACF38" w14:textId="3C05EBB8" w:rsidR="00C845C1" w:rsidRPr="003C4CFA" w:rsidRDefault="00C845C1" w:rsidP="00C845C1">
      <w:pPr>
        <w:spacing w:after="240"/>
        <w:jc w:val="both"/>
        <w:rPr>
          <w:rFonts w:ascii="Arial" w:hAnsi="Arial" w:cs="Arial"/>
          <w:sz w:val="24"/>
          <w:szCs w:val="24"/>
        </w:rPr>
      </w:pPr>
      <w:r w:rsidRPr="00C845C1">
        <w:rPr>
          <w:rFonts w:ascii="Arial" w:hAnsi="Arial" w:cs="Arial"/>
          <w:b/>
          <w:bCs/>
          <w:sz w:val="24"/>
          <w:szCs w:val="24"/>
        </w:rPr>
        <w:t>1</w:t>
      </w:r>
      <w:r w:rsidR="003C4CFA">
        <w:rPr>
          <w:rFonts w:ascii="Arial" w:hAnsi="Arial" w:cs="Arial"/>
          <w:b/>
          <w:bCs/>
          <w:sz w:val="24"/>
          <w:szCs w:val="24"/>
        </w:rPr>
        <w:t>4</w:t>
      </w:r>
      <w:r w:rsidRPr="00C845C1">
        <w:rPr>
          <w:rFonts w:ascii="Arial" w:hAnsi="Arial" w:cs="Arial"/>
          <w:b/>
          <w:bCs/>
          <w:sz w:val="24"/>
          <w:szCs w:val="24"/>
        </w:rPr>
        <w:t xml:space="preserve">.2. </w:t>
      </w:r>
      <w:r w:rsidRPr="003C4CFA">
        <w:rPr>
          <w:rFonts w:ascii="Arial" w:hAnsi="Arial" w:cs="Arial"/>
          <w:sz w:val="24"/>
          <w:szCs w:val="24"/>
        </w:rPr>
        <w:t>A intenção de recorrer deverá ser manifestada imediatamente, sob pena de preclusão.</w:t>
      </w:r>
    </w:p>
    <w:p w14:paraId="519C7228" w14:textId="4C285413" w:rsidR="00C845C1" w:rsidRPr="003C4CFA" w:rsidRDefault="00C845C1" w:rsidP="003C4CFA">
      <w:pPr>
        <w:spacing w:after="240"/>
        <w:ind w:firstLine="708"/>
        <w:jc w:val="both"/>
        <w:rPr>
          <w:rFonts w:ascii="Arial" w:hAnsi="Arial" w:cs="Arial"/>
          <w:sz w:val="24"/>
          <w:szCs w:val="24"/>
        </w:rPr>
      </w:pPr>
      <w:r w:rsidRPr="00C845C1">
        <w:rPr>
          <w:rFonts w:ascii="Arial" w:hAnsi="Arial" w:cs="Arial"/>
          <w:b/>
          <w:bCs/>
          <w:sz w:val="24"/>
          <w:szCs w:val="24"/>
        </w:rPr>
        <w:t>1</w:t>
      </w:r>
      <w:r w:rsidR="003C4CFA">
        <w:rPr>
          <w:rFonts w:ascii="Arial" w:hAnsi="Arial" w:cs="Arial"/>
          <w:b/>
          <w:bCs/>
          <w:sz w:val="24"/>
          <w:szCs w:val="24"/>
        </w:rPr>
        <w:t>4</w:t>
      </w:r>
      <w:r w:rsidRPr="00C845C1">
        <w:rPr>
          <w:rFonts w:ascii="Arial" w:hAnsi="Arial" w:cs="Arial"/>
          <w:b/>
          <w:bCs/>
          <w:sz w:val="24"/>
          <w:szCs w:val="24"/>
        </w:rPr>
        <w:t xml:space="preserve">.2.1. </w:t>
      </w:r>
      <w:r w:rsidRPr="003C4CFA">
        <w:rPr>
          <w:rFonts w:ascii="Arial" w:hAnsi="Arial" w:cs="Arial"/>
          <w:sz w:val="24"/>
          <w:szCs w:val="24"/>
        </w:rPr>
        <w:t>O prazo para a manifestação da intenção de recorrer será de até 10 (dez) minutos.</w:t>
      </w:r>
    </w:p>
    <w:p w14:paraId="79D44810" w14:textId="02D71E9D" w:rsidR="00C845C1" w:rsidRPr="003C4CFA" w:rsidRDefault="00C845C1" w:rsidP="00C845C1">
      <w:pPr>
        <w:spacing w:after="240"/>
        <w:jc w:val="both"/>
        <w:rPr>
          <w:rFonts w:ascii="Arial" w:hAnsi="Arial" w:cs="Arial"/>
          <w:sz w:val="24"/>
          <w:szCs w:val="24"/>
        </w:rPr>
      </w:pPr>
      <w:r w:rsidRPr="00C845C1">
        <w:rPr>
          <w:rFonts w:ascii="Arial" w:hAnsi="Arial" w:cs="Arial"/>
          <w:b/>
          <w:bCs/>
          <w:sz w:val="24"/>
          <w:szCs w:val="24"/>
        </w:rPr>
        <w:t>1</w:t>
      </w:r>
      <w:r w:rsidR="003C4CFA">
        <w:rPr>
          <w:rFonts w:ascii="Arial" w:hAnsi="Arial" w:cs="Arial"/>
          <w:b/>
          <w:bCs/>
          <w:sz w:val="24"/>
          <w:szCs w:val="24"/>
        </w:rPr>
        <w:t>4</w:t>
      </w:r>
      <w:r w:rsidRPr="00C845C1">
        <w:rPr>
          <w:rFonts w:ascii="Arial" w:hAnsi="Arial" w:cs="Arial"/>
          <w:b/>
          <w:bCs/>
          <w:sz w:val="24"/>
          <w:szCs w:val="24"/>
        </w:rPr>
        <w:t xml:space="preserve">.3. </w:t>
      </w:r>
      <w:r w:rsidRPr="003C4CFA">
        <w:rPr>
          <w:rFonts w:ascii="Arial" w:hAnsi="Arial" w:cs="Arial"/>
          <w:sz w:val="24"/>
          <w:szCs w:val="24"/>
        </w:rPr>
        <w:t>O prazo recursal é de 3 (três) dias úteis, contados da data de intimação ou de lavratura da ata.</w:t>
      </w:r>
    </w:p>
    <w:p w14:paraId="4F453C4E" w14:textId="181705E8" w:rsidR="00C845C1" w:rsidRPr="003C4CFA" w:rsidRDefault="00C845C1" w:rsidP="003C4CFA">
      <w:pPr>
        <w:spacing w:after="240"/>
        <w:ind w:firstLine="708"/>
        <w:jc w:val="both"/>
        <w:rPr>
          <w:rFonts w:ascii="Arial" w:hAnsi="Arial" w:cs="Arial"/>
          <w:sz w:val="24"/>
          <w:szCs w:val="24"/>
        </w:rPr>
      </w:pPr>
      <w:r w:rsidRPr="00C845C1">
        <w:rPr>
          <w:rFonts w:ascii="Arial" w:hAnsi="Arial" w:cs="Arial"/>
          <w:b/>
          <w:bCs/>
          <w:sz w:val="24"/>
          <w:szCs w:val="24"/>
        </w:rPr>
        <w:t>1</w:t>
      </w:r>
      <w:r w:rsidR="003C4CFA">
        <w:rPr>
          <w:rFonts w:ascii="Arial" w:hAnsi="Arial" w:cs="Arial"/>
          <w:b/>
          <w:bCs/>
          <w:sz w:val="24"/>
          <w:szCs w:val="24"/>
        </w:rPr>
        <w:t>4</w:t>
      </w:r>
      <w:r w:rsidRPr="00C845C1">
        <w:rPr>
          <w:rFonts w:ascii="Arial" w:hAnsi="Arial" w:cs="Arial"/>
          <w:b/>
          <w:bCs/>
          <w:sz w:val="24"/>
          <w:szCs w:val="24"/>
        </w:rPr>
        <w:t xml:space="preserve">.3.1. </w:t>
      </w:r>
      <w:r w:rsidRPr="003C4CFA">
        <w:rPr>
          <w:rFonts w:ascii="Arial" w:hAnsi="Arial" w:cs="Arial"/>
          <w:sz w:val="24"/>
          <w:szCs w:val="24"/>
        </w:rPr>
        <w:t>O prazo para apresentação das razões recursais será iniciado na data de intimação ou de lavratura da ata</w:t>
      </w:r>
      <w:r w:rsidR="003C4CFA" w:rsidRPr="003C4CFA">
        <w:rPr>
          <w:rFonts w:ascii="Arial" w:hAnsi="Arial" w:cs="Arial"/>
          <w:sz w:val="24"/>
          <w:szCs w:val="24"/>
        </w:rPr>
        <w:t xml:space="preserve"> </w:t>
      </w:r>
      <w:r w:rsidRPr="003C4CFA">
        <w:rPr>
          <w:rFonts w:ascii="Arial" w:hAnsi="Arial" w:cs="Arial"/>
          <w:sz w:val="24"/>
          <w:szCs w:val="24"/>
        </w:rPr>
        <w:t>de habilitação ou inabilitação;</w:t>
      </w:r>
    </w:p>
    <w:p w14:paraId="2E274E9C" w14:textId="2AEA2B3F" w:rsidR="00C845C1" w:rsidRPr="00C845C1" w:rsidRDefault="00C845C1" w:rsidP="00C845C1">
      <w:pPr>
        <w:spacing w:after="240"/>
        <w:jc w:val="both"/>
        <w:rPr>
          <w:rFonts w:ascii="Arial" w:hAnsi="Arial" w:cs="Arial"/>
          <w:b/>
          <w:bCs/>
          <w:sz w:val="24"/>
          <w:szCs w:val="24"/>
        </w:rPr>
      </w:pPr>
      <w:r w:rsidRPr="00C845C1">
        <w:rPr>
          <w:rFonts w:ascii="Arial" w:hAnsi="Arial" w:cs="Arial"/>
          <w:b/>
          <w:bCs/>
          <w:sz w:val="24"/>
          <w:szCs w:val="24"/>
        </w:rPr>
        <w:t>1</w:t>
      </w:r>
      <w:r w:rsidR="003C4CFA">
        <w:rPr>
          <w:rFonts w:ascii="Arial" w:hAnsi="Arial" w:cs="Arial"/>
          <w:b/>
          <w:bCs/>
          <w:sz w:val="24"/>
          <w:szCs w:val="24"/>
        </w:rPr>
        <w:t>4</w:t>
      </w:r>
      <w:r w:rsidRPr="00C845C1">
        <w:rPr>
          <w:rFonts w:ascii="Arial" w:hAnsi="Arial" w:cs="Arial"/>
          <w:b/>
          <w:bCs/>
          <w:sz w:val="24"/>
          <w:szCs w:val="24"/>
        </w:rPr>
        <w:t xml:space="preserve">.4. </w:t>
      </w:r>
      <w:r w:rsidRPr="003C4CFA">
        <w:rPr>
          <w:rFonts w:ascii="Arial" w:hAnsi="Arial" w:cs="Arial"/>
          <w:sz w:val="24"/>
          <w:szCs w:val="24"/>
        </w:rPr>
        <w:t>Os recursos deverão ser encaminhados em campo próprio do sistema</w:t>
      </w:r>
      <w:r w:rsidRPr="00C845C1">
        <w:rPr>
          <w:rFonts w:ascii="Arial" w:hAnsi="Arial" w:cs="Arial"/>
          <w:b/>
          <w:bCs/>
          <w:sz w:val="24"/>
          <w:szCs w:val="24"/>
        </w:rPr>
        <w:t>.</w:t>
      </w:r>
    </w:p>
    <w:p w14:paraId="19EC230E" w14:textId="42D5E5A3" w:rsidR="00C845C1" w:rsidRPr="003C4CFA" w:rsidRDefault="00C845C1" w:rsidP="00C845C1">
      <w:pPr>
        <w:spacing w:after="240"/>
        <w:jc w:val="both"/>
        <w:rPr>
          <w:rFonts w:ascii="Arial" w:hAnsi="Arial" w:cs="Arial"/>
          <w:sz w:val="24"/>
          <w:szCs w:val="24"/>
        </w:rPr>
      </w:pPr>
      <w:r w:rsidRPr="00C845C1">
        <w:rPr>
          <w:rFonts w:ascii="Arial" w:hAnsi="Arial" w:cs="Arial"/>
          <w:b/>
          <w:bCs/>
          <w:sz w:val="24"/>
          <w:szCs w:val="24"/>
        </w:rPr>
        <w:t>1</w:t>
      </w:r>
      <w:r w:rsidR="003C4CFA">
        <w:rPr>
          <w:rFonts w:ascii="Arial" w:hAnsi="Arial" w:cs="Arial"/>
          <w:b/>
          <w:bCs/>
          <w:sz w:val="24"/>
          <w:szCs w:val="24"/>
        </w:rPr>
        <w:t>4</w:t>
      </w:r>
      <w:r w:rsidRPr="00C845C1">
        <w:rPr>
          <w:rFonts w:ascii="Arial" w:hAnsi="Arial" w:cs="Arial"/>
          <w:b/>
          <w:bCs/>
          <w:sz w:val="24"/>
          <w:szCs w:val="24"/>
        </w:rPr>
        <w:t xml:space="preserve">.5. </w:t>
      </w:r>
      <w:r w:rsidRPr="003C4CFA">
        <w:rPr>
          <w:rFonts w:ascii="Arial" w:hAnsi="Arial" w:cs="Arial"/>
          <w:sz w:val="24"/>
          <w:szCs w:val="24"/>
        </w:rPr>
        <w:t>O recurso será dirigido à autoridade que tiver editado o ato ou proferido a decisão recorrida, a qual poderá</w:t>
      </w:r>
      <w:r w:rsidR="003C4CFA" w:rsidRPr="003C4CFA">
        <w:rPr>
          <w:rFonts w:ascii="Arial" w:hAnsi="Arial" w:cs="Arial"/>
          <w:sz w:val="24"/>
          <w:szCs w:val="24"/>
        </w:rPr>
        <w:t xml:space="preserve"> </w:t>
      </w:r>
      <w:r w:rsidRPr="003C4CFA">
        <w:rPr>
          <w:rFonts w:ascii="Arial" w:hAnsi="Arial" w:cs="Arial"/>
          <w:sz w:val="24"/>
          <w:szCs w:val="24"/>
        </w:rPr>
        <w:t>reconsiderar sua decisão no prazo de 3 (três) dias úteis, ou, nesse mesmo prazo, encaminhar recurso para a</w:t>
      </w:r>
      <w:r w:rsidR="003C4CFA" w:rsidRPr="003C4CFA">
        <w:rPr>
          <w:rFonts w:ascii="Arial" w:hAnsi="Arial" w:cs="Arial"/>
          <w:sz w:val="24"/>
          <w:szCs w:val="24"/>
        </w:rPr>
        <w:t xml:space="preserve"> </w:t>
      </w:r>
      <w:r w:rsidRPr="003C4CFA">
        <w:rPr>
          <w:rFonts w:ascii="Arial" w:hAnsi="Arial" w:cs="Arial"/>
          <w:sz w:val="24"/>
          <w:szCs w:val="24"/>
        </w:rPr>
        <w:t>autoridade superior, a qual deverá proferir sua decisão no prazo de 10 (dez) dias úteis, contado do recebimento</w:t>
      </w:r>
      <w:r w:rsidR="003C4CFA" w:rsidRPr="003C4CFA">
        <w:rPr>
          <w:rFonts w:ascii="Arial" w:hAnsi="Arial" w:cs="Arial"/>
          <w:sz w:val="24"/>
          <w:szCs w:val="24"/>
        </w:rPr>
        <w:t xml:space="preserve"> </w:t>
      </w:r>
      <w:r w:rsidRPr="003C4CFA">
        <w:rPr>
          <w:rFonts w:ascii="Arial" w:hAnsi="Arial" w:cs="Arial"/>
          <w:sz w:val="24"/>
          <w:szCs w:val="24"/>
        </w:rPr>
        <w:t>dos autos.</w:t>
      </w:r>
    </w:p>
    <w:p w14:paraId="43A88337" w14:textId="61EDA2A8" w:rsidR="00781BC7" w:rsidRPr="003C4CFA" w:rsidRDefault="00781BC7" w:rsidP="00781BC7">
      <w:pPr>
        <w:spacing w:after="240"/>
        <w:jc w:val="both"/>
        <w:rPr>
          <w:rFonts w:ascii="Arial" w:hAnsi="Arial" w:cs="Arial"/>
          <w:sz w:val="24"/>
          <w:szCs w:val="24"/>
        </w:rPr>
      </w:pPr>
      <w:r w:rsidRPr="00781BC7">
        <w:rPr>
          <w:rFonts w:ascii="Arial" w:hAnsi="Arial" w:cs="Arial"/>
          <w:b/>
          <w:bCs/>
          <w:sz w:val="24"/>
          <w:szCs w:val="24"/>
        </w:rPr>
        <w:t>1</w:t>
      </w:r>
      <w:r w:rsidR="003C4CFA">
        <w:rPr>
          <w:rFonts w:ascii="Arial" w:hAnsi="Arial" w:cs="Arial"/>
          <w:b/>
          <w:bCs/>
          <w:sz w:val="24"/>
          <w:szCs w:val="24"/>
        </w:rPr>
        <w:t>4</w:t>
      </w:r>
      <w:r w:rsidRPr="00781BC7">
        <w:rPr>
          <w:rFonts w:ascii="Arial" w:hAnsi="Arial" w:cs="Arial"/>
          <w:b/>
          <w:bCs/>
          <w:sz w:val="24"/>
          <w:szCs w:val="24"/>
        </w:rPr>
        <w:t xml:space="preserve">.6. </w:t>
      </w:r>
      <w:r w:rsidRPr="003C4CFA">
        <w:rPr>
          <w:rFonts w:ascii="Arial" w:hAnsi="Arial" w:cs="Arial"/>
          <w:sz w:val="24"/>
          <w:szCs w:val="24"/>
        </w:rPr>
        <w:t>Os recursos não serão conhecidos se interpostos fora do prazo e/ou se subscritos por representantes não</w:t>
      </w:r>
      <w:r w:rsidR="003C4CFA" w:rsidRPr="003C4CFA">
        <w:rPr>
          <w:rFonts w:ascii="Arial" w:hAnsi="Arial" w:cs="Arial"/>
          <w:sz w:val="24"/>
          <w:szCs w:val="24"/>
        </w:rPr>
        <w:t xml:space="preserve"> </w:t>
      </w:r>
      <w:r w:rsidRPr="003C4CFA">
        <w:rPr>
          <w:rFonts w:ascii="Arial" w:hAnsi="Arial" w:cs="Arial"/>
          <w:sz w:val="24"/>
          <w:szCs w:val="24"/>
        </w:rPr>
        <w:t>habilitados legalmente ou não identificados no processo para responder pela licitante.</w:t>
      </w:r>
    </w:p>
    <w:p w14:paraId="2A9DD19E" w14:textId="1A8F78A9" w:rsidR="00781BC7" w:rsidRPr="003C4CFA" w:rsidRDefault="00781BC7" w:rsidP="00781BC7">
      <w:pPr>
        <w:spacing w:after="240"/>
        <w:jc w:val="both"/>
        <w:rPr>
          <w:rFonts w:ascii="Arial" w:hAnsi="Arial" w:cs="Arial"/>
          <w:sz w:val="24"/>
          <w:szCs w:val="24"/>
        </w:rPr>
      </w:pPr>
      <w:r w:rsidRPr="00781BC7">
        <w:rPr>
          <w:rFonts w:ascii="Arial" w:hAnsi="Arial" w:cs="Arial"/>
          <w:b/>
          <w:bCs/>
          <w:sz w:val="24"/>
          <w:szCs w:val="24"/>
        </w:rPr>
        <w:t>1</w:t>
      </w:r>
      <w:r w:rsidR="003C4CFA">
        <w:rPr>
          <w:rFonts w:ascii="Arial" w:hAnsi="Arial" w:cs="Arial"/>
          <w:b/>
          <w:bCs/>
          <w:sz w:val="24"/>
          <w:szCs w:val="24"/>
        </w:rPr>
        <w:t>4</w:t>
      </w:r>
      <w:r w:rsidRPr="00781BC7">
        <w:rPr>
          <w:rFonts w:ascii="Arial" w:hAnsi="Arial" w:cs="Arial"/>
          <w:b/>
          <w:bCs/>
          <w:sz w:val="24"/>
          <w:szCs w:val="24"/>
        </w:rPr>
        <w:t xml:space="preserve">.7. </w:t>
      </w:r>
      <w:r w:rsidRPr="003C4CFA">
        <w:rPr>
          <w:rFonts w:ascii="Arial" w:hAnsi="Arial" w:cs="Arial"/>
          <w:sz w:val="24"/>
          <w:szCs w:val="24"/>
        </w:rPr>
        <w:t>O prazo para apresentação de contrarrazões ao recurso pelos demais licitantes será de 3 (três) dias úteis,</w:t>
      </w:r>
      <w:r w:rsidR="003C4CFA" w:rsidRPr="003C4CFA">
        <w:rPr>
          <w:rFonts w:ascii="Arial" w:hAnsi="Arial" w:cs="Arial"/>
          <w:sz w:val="24"/>
          <w:szCs w:val="24"/>
        </w:rPr>
        <w:t xml:space="preserve"> </w:t>
      </w:r>
      <w:r w:rsidRPr="003C4CFA">
        <w:rPr>
          <w:rFonts w:ascii="Arial" w:hAnsi="Arial" w:cs="Arial"/>
          <w:sz w:val="24"/>
          <w:szCs w:val="24"/>
        </w:rPr>
        <w:t>contados da data da intimação pessoal ou da divulgação da interposição do recurso, assegurada a vista imediata</w:t>
      </w:r>
      <w:r w:rsidR="003C4CFA" w:rsidRPr="003C4CFA">
        <w:rPr>
          <w:rFonts w:ascii="Arial" w:hAnsi="Arial" w:cs="Arial"/>
          <w:sz w:val="24"/>
          <w:szCs w:val="24"/>
        </w:rPr>
        <w:t xml:space="preserve"> </w:t>
      </w:r>
      <w:r w:rsidRPr="003C4CFA">
        <w:rPr>
          <w:rFonts w:ascii="Arial" w:hAnsi="Arial" w:cs="Arial"/>
          <w:sz w:val="24"/>
          <w:szCs w:val="24"/>
        </w:rPr>
        <w:t>dos elementos indispensáveis à defesa de seus interesses.</w:t>
      </w:r>
    </w:p>
    <w:p w14:paraId="48E938DF" w14:textId="52C41C94" w:rsidR="00781BC7" w:rsidRPr="003C4CFA" w:rsidRDefault="00781BC7" w:rsidP="00781BC7">
      <w:pPr>
        <w:spacing w:after="240"/>
        <w:jc w:val="both"/>
        <w:rPr>
          <w:rFonts w:ascii="Arial" w:hAnsi="Arial" w:cs="Arial"/>
          <w:sz w:val="24"/>
          <w:szCs w:val="24"/>
        </w:rPr>
      </w:pPr>
      <w:r w:rsidRPr="00781BC7">
        <w:rPr>
          <w:rFonts w:ascii="Arial" w:hAnsi="Arial" w:cs="Arial"/>
          <w:b/>
          <w:bCs/>
          <w:sz w:val="24"/>
          <w:szCs w:val="24"/>
        </w:rPr>
        <w:t>1</w:t>
      </w:r>
      <w:r w:rsidR="003C4CFA">
        <w:rPr>
          <w:rFonts w:ascii="Arial" w:hAnsi="Arial" w:cs="Arial"/>
          <w:b/>
          <w:bCs/>
          <w:sz w:val="24"/>
          <w:szCs w:val="24"/>
        </w:rPr>
        <w:t>4</w:t>
      </w:r>
      <w:r w:rsidRPr="00781BC7">
        <w:rPr>
          <w:rFonts w:ascii="Arial" w:hAnsi="Arial" w:cs="Arial"/>
          <w:b/>
          <w:bCs/>
          <w:sz w:val="24"/>
          <w:szCs w:val="24"/>
        </w:rPr>
        <w:t xml:space="preserve">.8. </w:t>
      </w:r>
      <w:r w:rsidRPr="003C4CFA">
        <w:rPr>
          <w:rFonts w:ascii="Arial" w:hAnsi="Arial" w:cs="Arial"/>
          <w:sz w:val="24"/>
          <w:szCs w:val="24"/>
        </w:rPr>
        <w:t>O recurso e o pedido de reconsideração terão efeito suspensivo do ato ou da decisão recorrida até que</w:t>
      </w:r>
      <w:r w:rsidR="003C4CFA" w:rsidRPr="003C4CFA">
        <w:rPr>
          <w:rFonts w:ascii="Arial" w:hAnsi="Arial" w:cs="Arial"/>
          <w:sz w:val="24"/>
          <w:szCs w:val="24"/>
        </w:rPr>
        <w:t xml:space="preserve"> </w:t>
      </w:r>
      <w:r w:rsidRPr="003C4CFA">
        <w:rPr>
          <w:rFonts w:ascii="Arial" w:hAnsi="Arial" w:cs="Arial"/>
          <w:sz w:val="24"/>
          <w:szCs w:val="24"/>
        </w:rPr>
        <w:t>sobrevenha decisão final da autoridade competente.</w:t>
      </w:r>
    </w:p>
    <w:p w14:paraId="36379403" w14:textId="55BB0E61" w:rsidR="00781BC7" w:rsidRPr="003C4CFA" w:rsidRDefault="00781BC7" w:rsidP="00781BC7">
      <w:pPr>
        <w:spacing w:after="240"/>
        <w:jc w:val="both"/>
        <w:rPr>
          <w:rFonts w:ascii="Arial" w:hAnsi="Arial" w:cs="Arial"/>
          <w:sz w:val="24"/>
          <w:szCs w:val="24"/>
        </w:rPr>
      </w:pPr>
      <w:r w:rsidRPr="00781BC7">
        <w:rPr>
          <w:rFonts w:ascii="Arial" w:hAnsi="Arial" w:cs="Arial"/>
          <w:b/>
          <w:bCs/>
          <w:sz w:val="24"/>
          <w:szCs w:val="24"/>
        </w:rPr>
        <w:t>1</w:t>
      </w:r>
      <w:r w:rsidR="003C4CFA">
        <w:rPr>
          <w:rFonts w:ascii="Arial" w:hAnsi="Arial" w:cs="Arial"/>
          <w:b/>
          <w:bCs/>
          <w:sz w:val="24"/>
          <w:szCs w:val="24"/>
        </w:rPr>
        <w:t>4</w:t>
      </w:r>
      <w:r w:rsidRPr="00781BC7">
        <w:rPr>
          <w:rFonts w:ascii="Arial" w:hAnsi="Arial" w:cs="Arial"/>
          <w:b/>
          <w:bCs/>
          <w:sz w:val="24"/>
          <w:szCs w:val="24"/>
        </w:rPr>
        <w:t xml:space="preserve">.9. </w:t>
      </w:r>
      <w:r w:rsidRPr="003C4CFA">
        <w:rPr>
          <w:rFonts w:ascii="Arial" w:hAnsi="Arial" w:cs="Arial"/>
          <w:sz w:val="24"/>
          <w:szCs w:val="24"/>
        </w:rPr>
        <w:t>O acolhimento do recurso invalida tão somente os atos insuscetíveis de aproveitamento.</w:t>
      </w:r>
    </w:p>
    <w:p w14:paraId="524EA3EE" w14:textId="3EF2675C" w:rsidR="00781BC7" w:rsidRPr="003C4CFA" w:rsidRDefault="00781BC7" w:rsidP="00781BC7">
      <w:pPr>
        <w:spacing w:after="240"/>
        <w:jc w:val="both"/>
        <w:rPr>
          <w:rFonts w:ascii="Arial" w:hAnsi="Arial" w:cs="Arial"/>
          <w:sz w:val="24"/>
          <w:szCs w:val="24"/>
        </w:rPr>
      </w:pPr>
      <w:r w:rsidRPr="00781BC7">
        <w:rPr>
          <w:rFonts w:ascii="Arial" w:hAnsi="Arial" w:cs="Arial"/>
          <w:b/>
          <w:bCs/>
          <w:sz w:val="24"/>
          <w:szCs w:val="24"/>
        </w:rPr>
        <w:t>1</w:t>
      </w:r>
      <w:r w:rsidR="003C4CFA">
        <w:rPr>
          <w:rFonts w:ascii="Arial" w:hAnsi="Arial" w:cs="Arial"/>
          <w:b/>
          <w:bCs/>
          <w:sz w:val="24"/>
          <w:szCs w:val="24"/>
        </w:rPr>
        <w:t>4</w:t>
      </w:r>
      <w:r w:rsidRPr="00781BC7">
        <w:rPr>
          <w:rFonts w:ascii="Arial" w:hAnsi="Arial" w:cs="Arial"/>
          <w:b/>
          <w:bCs/>
          <w:sz w:val="24"/>
          <w:szCs w:val="24"/>
        </w:rPr>
        <w:t xml:space="preserve">.10. </w:t>
      </w:r>
      <w:r w:rsidRPr="003C4CFA">
        <w:rPr>
          <w:rFonts w:ascii="Arial" w:hAnsi="Arial" w:cs="Arial"/>
          <w:sz w:val="24"/>
          <w:szCs w:val="24"/>
        </w:rPr>
        <w:t>Os autos do processo permanecerão com vista franqueada aos interessados na sede da Prefeitura</w:t>
      </w:r>
      <w:r w:rsidR="003C4CFA" w:rsidRPr="003C4CFA">
        <w:rPr>
          <w:rFonts w:ascii="Arial" w:hAnsi="Arial" w:cs="Arial"/>
          <w:sz w:val="24"/>
          <w:szCs w:val="24"/>
        </w:rPr>
        <w:t xml:space="preserve"> </w:t>
      </w:r>
      <w:r w:rsidRPr="003C4CFA">
        <w:rPr>
          <w:rFonts w:ascii="Arial" w:hAnsi="Arial" w:cs="Arial"/>
          <w:sz w:val="24"/>
          <w:szCs w:val="24"/>
        </w:rPr>
        <w:t>Municipal de Tartarugalzinho, situada na Rua São Luiz, nº 809, CEP: 68.990-000 – Centro, Tartarugalzinho -</w:t>
      </w:r>
      <w:r w:rsidR="003C4CFA">
        <w:rPr>
          <w:rFonts w:ascii="Arial" w:hAnsi="Arial" w:cs="Arial"/>
          <w:sz w:val="24"/>
          <w:szCs w:val="24"/>
        </w:rPr>
        <w:t xml:space="preserve"> </w:t>
      </w:r>
      <w:r w:rsidRPr="003C4CFA">
        <w:rPr>
          <w:rFonts w:ascii="Arial" w:hAnsi="Arial" w:cs="Arial"/>
          <w:sz w:val="24"/>
          <w:szCs w:val="24"/>
        </w:rPr>
        <w:t>Amapá.</w:t>
      </w:r>
    </w:p>
    <w:p w14:paraId="2DF3CD22" w14:textId="22A499E7" w:rsidR="00781BC7" w:rsidRPr="003C4CFA" w:rsidRDefault="00781BC7" w:rsidP="00781BC7">
      <w:pPr>
        <w:spacing w:after="240"/>
        <w:jc w:val="both"/>
        <w:rPr>
          <w:rFonts w:ascii="Arial" w:hAnsi="Arial" w:cs="Arial"/>
          <w:b/>
          <w:bCs/>
          <w:sz w:val="24"/>
          <w:szCs w:val="24"/>
          <w:u w:val="single"/>
        </w:rPr>
      </w:pPr>
      <w:r w:rsidRPr="00781BC7">
        <w:rPr>
          <w:rFonts w:ascii="Arial" w:hAnsi="Arial" w:cs="Arial"/>
          <w:b/>
          <w:bCs/>
          <w:sz w:val="24"/>
          <w:szCs w:val="24"/>
        </w:rPr>
        <w:t>1</w:t>
      </w:r>
      <w:r w:rsidR="003C4CFA">
        <w:rPr>
          <w:rFonts w:ascii="Arial" w:hAnsi="Arial" w:cs="Arial"/>
          <w:b/>
          <w:bCs/>
          <w:sz w:val="24"/>
          <w:szCs w:val="24"/>
        </w:rPr>
        <w:t>5</w:t>
      </w:r>
      <w:r w:rsidRPr="00781BC7">
        <w:rPr>
          <w:rFonts w:ascii="Arial" w:hAnsi="Arial" w:cs="Arial"/>
          <w:b/>
          <w:bCs/>
          <w:sz w:val="24"/>
          <w:szCs w:val="24"/>
        </w:rPr>
        <w:t xml:space="preserve">. </w:t>
      </w:r>
      <w:r w:rsidRPr="003C4CFA">
        <w:rPr>
          <w:rFonts w:ascii="Arial" w:hAnsi="Arial" w:cs="Arial"/>
          <w:b/>
          <w:bCs/>
          <w:sz w:val="24"/>
          <w:szCs w:val="24"/>
          <w:u w:val="single"/>
        </w:rPr>
        <w:t>DA REABERTURA DA SESSÃO PÚBLICA:</w:t>
      </w:r>
    </w:p>
    <w:p w14:paraId="7D116BDD" w14:textId="63A29E69" w:rsidR="00781BC7" w:rsidRPr="003C4CFA" w:rsidRDefault="00781BC7" w:rsidP="00781BC7">
      <w:pPr>
        <w:spacing w:after="240"/>
        <w:jc w:val="both"/>
        <w:rPr>
          <w:rFonts w:ascii="Arial" w:hAnsi="Arial" w:cs="Arial"/>
          <w:sz w:val="24"/>
          <w:szCs w:val="24"/>
        </w:rPr>
      </w:pPr>
      <w:r w:rsidRPr="00781BC7">
        <w:rPr>
          <w:rFonts w:ascii="Arial" w:hAnsi="Arial" w:cs="Arial"/>
          <w:b/>
          <w:bCs/>
          <w:sz w:val="24"/>
          <w:szCs w:val="24"/>
        </w:rPr>
        <w:t>1</w:t>
      </w:r>
      <w:r w:rsidR="003C4CFA">
        <w:rPr>
          <w:rFonts w:ascii="Arial" w:hAnsi="Arial" w:cs="Arial"/>
          <w:b/>
          <w:bCs/>
          <w:sz w:val="24"/>
          <w:szCs w:val="24"/>
        </w:rPr>
        <w:t>5</w:t>
      </w:r>
      <w:r w:rsidRPr="00781BC7">
        <w:rPr>
          <w:rFonts w:ascii="Arial" w:hAnsi="Arial" w:cs="Arial"/>
          <w:b/>
          <w:bCs/>
          <w:sz w:val="24"/>
          <w:szCs w:val="24"/>
        </w:rPr>
        <w:t xml:space="preserve">.1. </w:t>
      </w:r>
      <w:r w:rsidRPr="003C4CFA">
        <w:rPr>
          <w:rFonts w:ascii="Arial" w:hAnsi="Arial" w:cs="Arial"/>
          <w:sz w:val="24"/>
          <w:szCs w:val="24"/>
        </w:rPr>
        <w:t>A sessão pública poderá ser reaberta:</w:t>
      </w:r>
    </w:p>
    <w:p w14:paraId="26574D41" w14:textId="73AAA7CB" w:rsidR="00781BC7" w:rsidRPr="003C4CFA" w:rsidRDefault="00781BC7" w:rsidP="003C4CFA">
      <w:pPr>
        <w:spacing w:after="240"/>
        <w:ind w:firstLine="708"/>
        <w:jc w:val="both"/>
        <w:rPr>
          <w:rFonts w:ascii="Arial" w:hAnsi="Arial" w:cs="Arial"/>
          <w:sz w:val="24"/>
          <w:szCs w:val="24"/>
        </w:rPr>
      </w:pPr>
      <w:r w:rsidRPr="00781BC7">
        <w:rPr>
          <w:rFonts w:ascii="Arial" w:hAnsi="Arial" w:cs="Arial"/>
          <w:b/>
          <w:bCs/>
          <w:sz w:val="24"/>
          <w:szCs w:val="24"/>
        </w:rPr>
        <w:t>1</w:t>
      </w:r>
      <w:r w:rsidR="003C4CFA">
        <w:rPr>
          <w:rFonts w:ascii="Arial" w:hAnsi="Arial" w:cs="Arial"/>
          <w:b/>
          <w:bCs/>
          <w:sz w:val="24"/>
          <w:szCs w:val="24"/>
        </w:rPr>
        <w:t>5</w:t>
      </w:r>
      <w:r w:rsidRPr="00781BC7">
        <w:rPr>
          <w:rFonts w:ascii="Arial" w:hAnsi="Arial" w:cs="Arial"/>
          <w:b/>
          <w:bCs/>
          <w:sz w:val="24"/>
          <w:szCs w:val="24"/>
        </w:rPr>
        <w:t xml:space="preserve">.1.1. </w:t>
      </w:r>
      <w:r w:rsidRPr="003C4CFA">
        <w:rPr>
          <w:rFonts w:ascii="Arial" w:hAnsi="Arial" w:cs="Arial"/>
          <w:sz w:val="24"/>
          <w:szCs w:val="24"/>
        </w:rPr>
        <w:t xml:space="preserve">Nas hipóteses de provimento de recurso que leve à anulação de atos </w:t>
      </w:r>
      <w:r w:rsidRPr="003C4CFA">
        <w:rPr>
          <w:rFonts w:ascii="Arial" w:hAnsi="Arial" w:cs="Arial"/>
          <w:sz w:val="24"/>
          <w:szCs w:val="24"/>
        </w:rPr>
        <w:lastRenderedPageBreak/>
        <w:t>anteriores à realização da sessão</w:t>
      </w:r>
      <w:r w:rsidR="003C4CFA" w:rsidRPr="003C4CFA">
        <w:rPr>
          <w:rFonts w:ascii="Arial" w:hAnsi="Arial" w:cs="Arial"/>
          <w:sz w:val="24"/>
          <w:szCs w:val="24"/>
        </w:rPr>
        <w:t xml:space="preserve"> </w:t>
      </w:r>
      <w:r w:rsidRPr="003C4CFA">
        <w:rPr>
          <w:rFonts w:ascii="Arial" w:hAnsi="Arial" w:cs="Arial"/>
          <w:sz w:val="24"/>
          <w:szCs w:val="24"/>
        </w:rPr>
        <w:t>pública precedente ou em que seja anulada a própria sessão pública, situação em que serão repetidos os atos</w:t>
      </w:r>
      <w:r w:rsidR="003C4CFA" w:rsidRPr="003C4CFA">
        <w:rPr>
          <w:rFonts w:ascii="Arial" w:hAnsi="Arial" w:cs="Arial"/>
          <w:sz w:val="24"/>
          <w:szCs w:val="24"/>
        </w:rPr>
        <w:t xml:space="preserve"> </w:t>
      </w:r>
      <w:r w:rsidRPr="003C4CFA">
        <w:rPr>
          <w:rFonts w:ascii="Arial" w:hAnsi="Arial" w:cs="Arial"/>
          <w:sz w:val="24"/>
          <w:szCs w:val="24"/>
        </w:rPr>
        <w:t>anulados e os que dele dependam.</w:t>
      </w:r>
    </w:p>
    <w:p w14:paraId="59E56EA3" w14:textId="08A7512D" w:rsidR="00781BC7" w:rsidRPr="003C4CFA" w:rsidRDefault="00781BC7" w:rsidP="003C4CFA">
      <w:pPr>
        <w:spacing w:after="240"/>
        <w:ind w:firstLine="708"/>
        <w:jc w:val="both"/>
        <w:rPr>
          <w:rFonts w:ascii="Arial" w:hAnsi="Arial" w:cs="Arial"/>
          <w:sz w:val="24"/>
          <w:szCs w:val="24"/>
        </w:rPr>
      </w:pPr>
      <w:r w:rsidRPr="00781BC7">
        <w:rPr>
          <w:rFonts w:ascii="Arial" w:hAnsi="Arial" w:cs="Arial"/>
          <w:b/>
          <w:bCs/>
          <w:sz w:val="24"/>
          <w:szCs w:val="24"/>
        </w:rPr>
        <w:t>1</w:t>
      </w:r>
      <w:r w:rsidR="003C4CFA">
        <w:rPr>
          <w:rFonts w:ascii="Arial" w:hAnsi="Arial" w:cs="Arial"/>
          <w:b/>
          <w:bCs/>
          <w:sz w:val="24"/>
          <w:szCs w:val="24"/>
        </w:rPr>
        <w:t>5</w:t>
      </w:r>
      <w:r w:rsidRPr="00781BC7">
        <w:rPr>
          <w:rFonts w:ascii="Arial" w:hAnsi="Arial" w:cs="Arial"/>
          <w:b/>
          <w:bCs/>
          <w:sz w:val="24"/>
          <w:szCs w:val="24"/>
        </w:rPr>
        <w:t xml:space="preserve">.1.2. </w:t>
      </w:r>
      <w:r w:rsidRPr="003C4CFA">
        <w:rPr>
          <w:rFonts w:ascii="Arial" w:hAnsi="Arial" w:cs="Arial"/>
          <w:sz w:val="24"/>
          <w:szCs w:val="24"/>
        </w:rPr>
        <w:t>Quando houver erro na aceitação do preço melhor classificado ou quando o licitante declarado vencedor</w:t>
      </w:r>
      <w:r w:rsidR="003C4CFA" w:rsidRPr="003C4CFA">
        <w:rPr>
          <w:rFonts w:ascii="Arial" w:hAnsi="Arial" w:cs="Arial"/>
          <w:sz w:val="24"/>
          <w:szCs w:val="24"/>
        </w:rPr>
        <w:t xml:space="preserve"> </w:t>
      </w:r>
      <w:r w:rsidRPr="003C4CFA">
        <w:rPr>
          <w:rFonts w:ascii="Arial" w:hAnsi="Arial" w:cs="Arial"/>
          <w:sz w:val="24"/>
          <w:szCs w:val="24"/>
        </w:rPr>
        <w:t>não assinar o contrato, não retirar o instrumento equivalente ou não comprovar a regularização fiscal e trabalhista,</w:t>
      </w:r>
      <w:r w:rsidR="003C4CFA" w:rsidRPr="003C4CFA">
        <w:rPr>
          <w:rFonts w:ascii="Arial" w:hAnsi="Arial" w:cs="Arial"/>
          <w:sz w:val="24"/>
          <w:szCs w:val="24"/>
        </w:rPr>
        <w:t xml:space="preserve"> </w:t>
      </w:r>
      <w:r w:rsidRPr="003C4CFA">
        <w:rPr>
          <w:rFonts w:ascii="Arial" w:hAnsi="Arial" w:cs="Arial"/>
          <w:sz w:val="24"/>
          <w:szCs w:val="24"/>
        </w:rPr>
        <w:t>os termos do art. 43, §1º da Lei Complementar nº 123/2006. Nessas hipóteses, serão adotados os procedimentos</w:t>
      </w:r>
      <w:r w:rsidR="003C4CFA" w:rsidRPr="003C4CFA">
        <w:rPr>
          <w:rFonts w:ascii="Arial" w:hAnsi="Arial" w:cs="Arial"/>
          <w:sz w:val="24"/>
          <w:szCs w:val="24"/>
        </w:rPr>
        <w:t xml:space="preserve"> </w:t>
      </w:r>
      <w:r w:rsidRPr="003C4CFA">
        <w:rPr>
          <w:rFonts w:ascii="Arial" w:hAnsi="Arial" w:cs="Arial"/>
          <w:sz w:val="24"/>
          <w:szCs w:val="24"/>
        </w:rPr>
        <w:t>imediatamente posteriores ao encerramento da etapa de lances.</w:t>
      </w:r>
    </w:p>
    <w:p w14:paraId="51D25A93" w14:textId="17F9D620" w:rsidR="00781BC7" w:rsidRPr="003C4CFA" w:rsidRDefault="00781BC7" w:rsidP="00781BC7">
      <w:pPr>
        <w:spacing w:after="240"/>
        <w:jc w:val="both"/>
        <w:rPr>
          <w:rFonts w:ascii="Arial" w:hAnsi="Arial" w:cs="Arial"/>
          <w:sz w:val="24"/>
          <w:szCs w:val="24"/>
        </w:rPr>
      </w:pPr>
      <w:r w:rsidRPr="00781BC7">
        <w:rPr>
          <w:rFonts w:ascii="Arial" w:hAnsi="Arial" w:cs="Arial"/>
          <w:b/>
          <w:bCs/>
          <w:sz w:val="24"/>
          <w:szCs w:val="24"/>
        </w:rPr>
        <w:t>1</w:t>
      </w:r>
      <w:r w:rsidR="003C4CFA">
        <w:rPr>
          <w:rFonts w:ascii="Arial" w:hAnsi="Arial" w:cs="Arial"/>
          <w:b/>
          <w:bCs/>
          <w:sz w:val="24"/>
          <w:szCs w:val="24"/>
        </w:rPr>
        <w:t>5</w:t>
      </w:r>
      <w:r w:rsidRPr="00781BC7">
        <w:rPr>
          <w:rFonts w:ascii="Arial" w:hAnsi="Arial" w:cs="Arial"/>
          <w:b/>
          <w:bCs/>
          <w:sz w:val="24"/>
          <w:szCs w:val="24"/>
        </w:rPr>
        <w:t xml:space="preserve">.2. </w:t>
      </w:r>
      <w:r w:rsidRPr="003C4CFA">
        <w:rPr>
          <w:rFonts w:ascii="Arial" w:hAnsi="Arial" w:cs="Arial"/>
          <w:sz w:val="24"/>
          <w:szCs w:val="24"/>
        </w:rPr>
        <w:t>Todos os licitantes remanescentes deverão ser convocados para acompanhar a sessão reaberta.</w:t>
      </w:r>
    </w:p>
    <w:p w14:paraId="56CACBC9" w14:textId="0FF9C3B8" w:rsidR="00781BC7" w:rsidRPr="003C4CFA" w:rsidRDefault="00781BC7" w:rsidP="00781BC7">
      <w:pPr>
        <w:spacing w:after="240"/>
        <w:jc w:val="both"/>
        <w:rPr>
          <w:rFonts w:ascii="Arial" w:hAnsi="Arial" w:cs="Arial"/>
          <w:sz w:val="24"/>
          <w:szCs w:val="24"/>
        </w:rPr>
      </w:pPr>
      <w:r w:rsidRPr="00781BC7">
        <w:rPr>
          <w:rFonts w:ascii="Arial" w:hAnsi="Arial" w:cs="Arial"/>
          <w:b/>
          <w:bCs/>
          <w:sz w:val="24"/>
          <w:szCs w:val="24"/>
        </w:rPr>
        <w:t>1</w:t>
      </w:r>
      <w:r w:rsidR="003C4CFA">
        <w:rPr>
          <w:rFonts w:ascii="Arial" w:hAnsi="Arial" w:cs="Arial"/>
          <w:b/>
          <w:bCs/>
          <w:sz w:val="24"/>
          <w:szCs w:val="24"/>
        </w:rPr>
        <w:t>5</w:t>
      </w:r>
      <w:r w:rsidRPr="00781BC7">
        <w:rPr>
          <w:rFonts w:ascii="Arial" w:hAnsi="Arial" w:cs="Arial"/>
          <w:b/>
          <w:bCs/>
          <w:sz w:val="24"/>
          <w:szCs w:val="24"/>
        </w:rPr>
        <w:t>.</w:t>
      </w:r>
      <w:r w:rsidR="003C4CFA">
        <w:rPr>
          <w:rFonts w:ascii="Arial" w:hAnsi="Arial" w:cs="Arial"/>
          <w:b/>
          <w:bCs/>
          <w:sz w:val="24"/>
          <w:szCs w:val="24"/>
        </w:rPr>
        <w:t>3</w:t>
      </w:r>
      <w:r w:rsidRPr="00781BC7">
        <w:rPr>
          <w:rFonts w:ascii="Arial" w:hAnsi="Arial" w:cs="Arial"/>
          <w:b/>
          <w:bCs/>
          <w:sz w:val="24"/>
          <w:szCs w:val="24"/>
        </w:rPr>
        <w:t xml:space="preserve">. </w:t>
      </w:r>
      <w:r w:rsidRPr="003C4CFA">
        <w:rPr>
          <w:rFonts w:ascii="Arial" w:hAnsi="Arial" w:cs="Arial"/>
          <w:sz w:val="24"/>
          <w:szCs w:val="24"/>
        </w:rPr>
        <w:t>A convocação se dará por meio do sistema eletrônico (“chat”), e-mail, de acordo com a fase do procedimento</w:t>
      </w:r>
      <w:r w:rsidR="003C4CFA" w:rsidRPr="003C4CFA">
        <w:rPr>
          <w:rFonts w:ascii="Arial" w:hAnsi="Arial" w:cs="Arial"/>
          <w:sz w:val="24"/>
          <w:szCs w:val="24"/>
        </w:rPr>
        <w:t xml:space="preserve"> </w:t>
      </w:r>
      <w:r w:rsidRPr="003C4CFA">
        <w:rPr>
          <w:rFonts w:ascii="Arial" w:hAnsi="Arial" w:cs="Arial"/>
          <w:sz w:val="24"/>
          <w:szCs w:val="24"/>
        </w:rPr>
        <w:t>licitatório.</w:t>
      </w:r>
    </w:p>
    <w:p w14:paraId="3CF8CCC4" w14:textId="635FFFBB" w:rsidR="00781BC7" w:rsidRPr="003C4CFA" w:rsidRDefault="00781BC7" w:rsidP="00781BC7">
      <w:pPr>
        <w:spacing w:after="240"/>
        <w:jc w:val="both"/>
        <w:rPr>
          <w:rFonts w:ascii="Arial" w:hAnsi="Arial" w:cs="Arial"/>
          <w:b/>
          <w:bCs/>
          <w:sz w:val="24"/>
          <w:szCs w:val="24"/>
          <w:u w:val="single"/>
        </w:rPr>
      </w:pPr>
      <w:r w:rsidRPr="00781BC7">
        <w:rPr>
          <w:rFonts w:ascii="Arial" w:hAnsi="Arial" w:cs="Arial"/>
          <w:b/>
          <w:bCs/>
          <w:sz w:val="24"/>
          <w:szCs w:val="24"/>
        </w:rPr>
        <w:t>1</w:t>
      </w:r>
      <w:r w:rsidR="003C4CFA">
        <w:rPr>
          <w:rFonts w:ascii="Arial" w:hAnsi="Arial" w:cs="Arial"/>
          <w:b/>
          <w:bCs/>
          <w:sz w:val="24"/>
          <w:szCs w:val="24"/>
        </w:rPr>
        <w:t>6</w:t>
      </w:r>
      <w:r w:rsidRPr="00781BC7">
        <w:rPr>
          <w:rFonts w:ascii="Arial" w:hAnsi="Arial" w:cs="Arial"/>
          <w:b/>
          <w:bCs/>
          <w:sz w:val="24"/>
          <w:szCs w:val="24"/>
        </w:rPr>
        <w:t xml:space="preserve">. </w:t>
      </w:r>
      <w:r w:rsidRPr="003C4CFA">
        <w:rPr>
          <w:rFonts w:ascii="Arial" w:hAnsi="Arial" w:cs="Arial"/>
          <w:b/>
          <w:bCs/>
          <w:sz w:val="24"/>
          <w:szCs w:val="24"/>
          <w:u w:val="single"/>
        </w:rPr>
        <w:t>DA ADJUDICAÇÃO E HOMOLOGAÇÃO:</w:t>
      </w:r>
    </w:p>
    <w:p w14:paraId="7CBBBC1A" w14:textId="324802CB" w:rsidR="00781BC7" w:rsidRPr="003C4CFA" w:rsidRDefault="00781BC7" w:rsidP="00781BC7">
      <w:pPr>
        <w:spacing w:after="240"/>
        <w:jc w:val="both"/>
        <w:rPr>
          <w:rFonts w:ascii="Arial" w:hAnsi="Arial" w:cs="Arial"/>
          <w:sz w:val="24"/>
          <w:szCs w:val="24"/>
        </w:rPr>
      </w:pPr>
      <w:r w:rsidRPr="00781BC7">
        <w:rPr>
          <w:rFonts w:ascii="Arial" w:hAnsi="Arial" w:cs="Arial"/>
          <w:b/>
          <w:bCs/>
          <w:sz w:val="24"/>
          <w:szCs w:val="24"/>
        </w:rPr>
        <w:t>1</w:t>
      </w:r>
      <w:r w:rsidR="003C4CFA">
        <w:rPr>
          <w:rFonts w:ascii="Arial" w:hAnsi="Arial" w:cs="Arial"/>
          <w:b/>
          <w:bCs/>
          <w:sz w:val="24"/>
          <w:szCs w:val="24"/>
        </w:rPr>
        <w:t>6</w:t>
      </w:r>
      <w:r w:rsidRPr="00781BC7">
        <w:rPr>
          <w:rFonts w:ascii="Arial" w:hAnsi="Arial" w:cs="Arial"/>
          <w:b/>
          <w:bCs/>
          <w:sz w:val="24"/>
          <w:szCs w:val="24"/>
        </w:rPr>
        <w:t xml:space="preserve">.1. </w:t>
      </w:r>
      <w:r w:rsidRPr="003C4CFA">
        <w:rPr>
          <w:rFonts w:ascii="Arial" w:hAnsi="Arial" w:cs="Arial"/>
          <w:sz w:val="24"/>
          <w:szCs w:val="24"/>
        </w:rPr>
        <w:t>A adjudicação do objeto deste Pregão ocorrerá pelo critério de M</w:t>
      </w:r>
      <w:r w:rsidR="003C4CFA" w:rsidRPr="003C4CFA">
        <w:rPr>
          <w:rFonts w:ascii="Arial" w:hAnsi="Arial" w:cs="Arial"/>
          <w:sz w:val="24"/>
          <w:szCs w:val="24"/>
        </w:rPr>
        <w:t>AI</w:t>
      </w:r>
      <w:r w:rsidRPr="003C4CFA">
        <w:rPr>
          <w:rFonts w:ascii="Arial" w:hAnsi="Arial" w:cs="Arial"/>
          <w:sz w:val="24"/>
          <w:szCs w:val="24"/>
        </w:rPr>
        <w:t xml:space="preserve">OR </w:t>
      </w:r>
      <w:r w:rsidR="003C4CFA" w:rsidRPr="003C4CFA">
        <w:rPr>
          <w:rFonts w:ascii="Arial" w:hAnsi="Arial" w:cs="Arial"/>
          <w:sz w:val="24"/>
          <w:szCs w:val="24"/>
        </w:rPr>
        <w:t xml:space="preserve">DESCONTO </w:t>
      </w:r>
      <w:r w:rsidR="003C4CFA" w:rsidRPr="003C4CFA">
        <w:rPr>
          <w:rFonts w:ascii="Arial" w:hAnsi="Arial" w:cs="Arial"/>
        </w:rPr>
        <w:t>(admitida sobre o preço médio da ANP)</w:t>
      </w:r>
      <w:r w:rsidR="003C4CFA" w:rsidRPr="003C4CFA">
        <w:rPr>
          <w:rFonts w:ascii="Arial" w:hAnsi="Arial" w:cs="Arial"/>
          <w:sz w:val="24"/>
          <w:szCs w:val="24"/>
        </w:rPr>
        <w:t xml:space="preserve"> </w:t>
      </w:r>
      <w:r w:rsidRPr="003C4CFA">
        <w:rPr>
          <w:rFonts w:ascii="Arial" w:hAnsi="Arial" w:cs="Arial"/>
          <w:sz w:val="24"/>
          <w:szCs w:val="24"/>
        </w:rPr>
        <w:t>, aplicada em</w:t>
      </w:r>
      <w:r w:rsidR="003C4CFA" w:rsidRPr="003C4CFA">
        <w:rPr>
          <w:rFonts w:ascii="Arial" w:hAnsi="Arial" w:cs="Arial"/>
          <w:sz w:val="24"/>
          <w:szCs w:val="24"/>
        </w:rPr>
        <w:t xml:space="preserve"> </w:t>
      </w:r>
      <w:r w:rsidRPr="003C4CFA">
        <w:rPr>
          <w:rFonts w:ascii="Arial" w:hAnsi="Arial" w:cs="Arial"/>
          <w:sz w:val="24"/>
          <w:szCs w:val="24"/>
        </w:rPr>
        <w:t>valores unitários e totais dos itens solicitados.</w:t>
      </w:r>
    </w:p>
    <w:p w14:paraId="3C26A555" w14:textId="1B43FCDE" w:rsidR="00781BC7" w:rsidRPr="003C4CFA" w:rsidRDefault="00781BC7" w:rsidP="00781BC7">
      <w:pPr>
        <w:spacing w:after="240"/>
        <w:jc w:val="both"/>
        <w:rPr>
          <w:rFonts w:ascii="Arial" w:hAnsi="Arial" w:cs="Arial"/>
          <w:sz w:val="24"/>
          <w:szCs w:val="24"/>
        </w:rPr>
      </w:pPr>
      <w:r w:rsidRPr="00781BC7">
        <w:rPr>
          <w:rFonts w:ascii="Arial" w:hAnsi="Arial" w:cs="Arial"/>
          <w:b/>
          <w:bCs/>
          <w:sz w:val="24"/>
          <w:szCs w:val="24"/>
        </w:rPr>
        <w:t>1</w:t>
      </w:r>
      <w:r w:rsidR="003C4CFA">
        <w:rPr>
          <w:rFonts w:ascii="Arial" w:hAnsi="Arial" w:cs="Arial"/>
          <w:b/>
          <w:bCs/>
          <w:sz w:val="24"/>
          <w:szCs w:val="24"/>
        </w:rPr>
        <w:t>6</w:t>
      </w:r>
      <w:r w:rsidRPr="00781BC7">
        <w:rPr>
          <w:rFonts w:ascii="Arial" w:hAnsi="Arial" w:cs="Arial"/>
          <w:b/>
          <w:bCs/>
          <w:sz w:val="24"/>
          <w:szCs w:val="24"/>
        </w:rPr>
        <w:t xml:space="preserve">.2. </w:t>
      </w:r>
      <w:r w:rsidRPr="003C4CFA">
        <w:rPr>
          <w:rFonts w:ascii="Arial" w:hAnsi="Arial" w:cs="Arial"/>
          <w:sz w:val="24"/>
          <w:szCs w:val="24"/>
        </w:rPr>
        <w:t>Encerradas as fases de julgamento e habilitação, e exauridos os recursos administrativos, o processo</w:t>
      </w:r>
      <w:r w:rsidR="003C4CFA" w:rsidRPr="003C4CFA">
        <w:rPr>
          <w:rFonts w:ascii="Arial" w:hAnsi="Arial" w:cs="Arial"/>
          <w:sz w:val="24"/>
          <w:szCs w:val="24"/>
        </w:rPr>
        <w:t xml:space="preserve"> </w:t>
      </w:r>
      <w:r w:rsidRPr="003C4CFA">
        <w:rPr>
          <w:rFonts w:ascii="Arial" w:hAnsi="Arial" w:cs="Arial"/>
          <w:sz w:val="24"/>
          <w:szCs w:val="24"/>
        </w:rPr>
        <w:t>licitatório será encaminhado à autoridade superior, que poderá adjudicar o objeto e homologar a licitação.</w:t>
      </w:r>
    </w:p>
    <w:p w14:paraId="08373471" w14:textId="299BD931"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1</w:t>
      </w:r>
      <w:r w:rsidR="003C4CFA">
        <w:rPr>
          <w:rFonts w:ascii="Arial" w:hAnsi="Arial" w:cs="Arial"/>
          <w:b/>
          <w:bCs/>
          <w:sz w:val="24"/>
          <w:szCs w:val="24"/>
        </w:rPr>
        <w:t>7</w:t>
      </w:r>
      <w:r w:rsidRPr="00781BC7">
        <w:rPr>
          <w:rFonts w:ascii="Arial" w:hAnsi="Arial" w:cs="Arial"/>
          <w:b/>
          <w:bCs/>
          <w:sz w:val="24"/>
          <w:szCs w:val="24"/>
        </w:rPr>
        <w:t xml:space="preserve">. </w:t>
      </w:r>
      <w:r w:rsidRPr="005E1BC2">
        <w:rPr>
          <w:rFonts w:ascii="Arial" w:hAnsi="Arial" w:cs="Arial"/>
          <w:b/>
          <w:bCs/>
          <w:sz w:val="24"/>
          <w:szCs w:val="24"/>
          <w:u w:val="single"/>
        </w:rPr>
        <w:t>DA FORMAÇÃO DO CADASTRO DE RESERVA:</w:t>
      </w:r>
    </w:p>
    <w:p w14:paraId="48E37F7C" w14:textId="0ECCFBDD"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1</w:t>
      </w:r>
      <w:r w:rsidR="005E1BC2">
        <w:rPr>
          <w:rFonts w:ascii="Arial" w:hAnsi="Arial" w:cs="Arial"/>
          <w:b/>
          <w:bCs/>
          <w:sz w:val="24"/>
          <w:szCs w:val="24"/>
        </w:rPr>
        <w:t>7</w:t>
      </w:r>
      <w:r w:rsidRPr="00781BC7">
        <w:rPr>
          <w:rFonts w:ascii="Arial" w:hAnsi="Arial" w:cs="Arial"/>
          <w:b/>
          <w:bCs/>
          <w:sz w:val="24"/>
          <w:szCs w:val="24"/>
        </w:rPr>
        <w:t xml:space="preserve">.1. </w:t>
      </w:r>
      <w:r w:rsidRPr="005E1BC2">
        <w:rPr>
          <w:rFonts w:ascii="Arial" w:hAnsi="Arial" w:cs="Arial"/>
          <w:sz w:val="24"/>
          <w:szCs w:val="24"/>
        </w:rPr>
        <w:t>Após a homologação da licitação, será incluído na ata, na forma de anexo, o registro:</w:t>
      </w:r>
    </w:p>
    <w:p w14:paraId="0EA8F627" w14:textId="45147A49" w:rsidR="00781BC7" w:rsidRPr="005E1BC2" w:rsidRDefault="00781BC7" w:rsidP="005E1BC2">
      <w:pPr>
        <w:spacing w:after="240"/>
        <w:ind w:firstLine="708"/>
        <w:jc w:val="both"/>
        <w:rPr>
          <w:rFonts w:ascii="Arial" w:hAnsi="Arial" w:cs="Arial"/>
          <w:sz w:val="24"/>
          <w:szCs w:val="24"/>
        </w:rPr>
      </w:pPr>
      <w:r w:rsidRPr="00781BC7">
        <w:rPr>
          <w:rFonts w:ascii="Arial" w:hAnsi="Arial" w:cs="Arial"/>
          <w:b/>
          <w:bCs/>
          <w:sz w:val="24"/>
          <w:szCs w:val="24"/>
        </w:rPr>
        <w:t>1</w:t>
      </w:r>
      <w:r w:rsidR="005E1BC2">
        <w:rPr>
          <w:rFonts w:ascii="Arial" w:hAnsi="Arial" w:cs="Arial"/>
          <w:b/>
          <w:bCs/>
          <w:sz w:val="24"/>
          <w:szCs w:val="24"/>
        </w:rPr>
        <w:t>7</w:t>
      </w:r>
      <w:r w:rsidRPr="00781BC7">
        <w:rPr>
          <w:rFonts w:ascii="Arial" w:hAnsi="Arial" w:cs="Arial"/>
          <w:b/>
          <w:bCs/>
          <w:sz w:val="24"/>
          <w:szCs w:val="24"/>
        </w:rPr>
        <w:t xml:space="preserve">.1.1. </w:t>
      </w:r>
      <w:r w:rsidRPr="005E1BC2">
        <w:rPr>
          <w:rFonts w:ascii="Arial" w:hAnsi="Arial" w:cs="Arial"/>
          <w:sz w:val="24"/>
          <w:szCs w:val="24"/>
        </w:rPr>
        <w:t>dos licitantes que aceitarem cotar o objeto com preço igual ao do adjudicatário, observada a classificação</w:t>
      </w:r>
      <w:r w:rsidR="005E1BC2" w:rsidRPr="005E1BC2">
        <w:rPr>
          <w:rFonts w:ascii="Arial" w:hAnsi="Arial" w:cs="Arial"/>
          <w:sz w:val="24"/>
          <w:szCs w:val="24"/>
        </w:rPr>
        <w:t xml:space="preserve"> </w:t>
      </w:r>
      <w:r w:rsidRPr="005E1BC2">
        <w:rPr>
          <w:rFonts w:ascii="Arial" w:hAnsi="Arial" w:cs="Arial"/>
          <w:sz w:val="24"/>
          <w:szCs w:val="24"/>
        </w:rPr>
        <w:t>na licitação; e</w:t>
      </w:r>
    </w:p>
    <w:p w14:paraId="02F7E12E" w14:textId="5C11A4E5" w:rsidR="00781BC7" w:rsidRPr="005E1BC2" w:rsidRDefault="00781BC7" w:rsidP="005E1BC2">
      <w:pPr>
        <w:spacing w:after="240"/>
        <w:ind w:firstLine="708"/>
        <w:jc w:val="both"/>
        <w:rPr>
          <w:rFonts w:ascii="Arial" w:hAnsi="Arial" w:cs="Arial"/>
          <w:sz w:val="24"/>
          <w:szCs w:val="24"/>
        </w:rPr>
      </w:pPr>
      <w:r w:rsidRPr="00781BC7">
        <w:rPr>
          <w:rFonts w:ascii="Arial" w:hAnsi="Arial" w:cs="Arial"/>
          <w:b/>
          <w:bCs/>
          <w:sz w:val="24"/>
          <w:szCs w:val="24"/>
        </w:rPr>
        <w:t>1</w:t>
      </w:r>
      <w:r w:rsidR="005E1BC2">
        <w:rPr>
          <w:rFonts w:ascii="Arial" w:hAnsi="Arial" w:cs="Arial"/>
          <w:b/>
          <w:bCs/>
          <w:sz w:val="24"/>
          <w:szCs w:val="24"/>
        </w:rPr>
        <w:t>7</w:t>
      </w:r>
      <w:r w:rsidRPr="00781BC7">
        <w:rPr>
          <w:rFonts w:ascii="Arial" w:hAnsi="Arial" w:cs="Arial"/>
          <w:b/>
          <w:bCs/>
          <w:sz w:val="24"/>
          <w:szCs w:val="24"/>
        </w:rPr>
        <w:t xml:space="preserve">.1.2. </w:t>
      </w:r>
      <w:r w:rsidRPr="005E1BC2">
        <w:rPr>
          <w:rFonts w:ascii="Arial" w:hAnsi="Arial" w:cs="Arial"/>
          <w:sz w:val="24"/>
          <w:szCs w:val="24"/>
        </w:rPr>
        <w:t>dos licitantes que mantiverem sua proposta original.</w:t>
      </w:r>
    </w:p>
    <w:p w14:paraId="100012C9" w14:textId="64703796"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1</w:t>
      </w:r>
      <w:r w:rsidR="005E1BC2">
        <w:rPr>
          <w:rFonts w:ascii="Arial" w:hAnsi="Arial" w:cs="Arial"/>
          <w:b/>
          <w:bCs/>
          <w:sz w:val="24"/>
          <w:szCs w:val="24"/>
        </w:rPr>
        <w:t>7</w:t>
      </w:r>
      <w:r w:rsidRPr="00781BC7">
        <w:rPr>
          <w:rFonts w:ascii="Arial" w:hAnsi="Arial" w:cs="Arial"/>
          <w:b/>
          <w:bCs/>
          <w:sz w:val="24"/>
          <w:szCs w:val="24"/>
        </w:rPr>
        <w:t xml:space="preserve">.2. </w:t>
      </w:r>
      <w:r w:rsidRPr="005E1BC2">
        <w:rPr>
          <w:rFonts w:ascii="Arial" w:hAnsi="Arial" w:cs="Arial"/>
          <w:sz w:val="24"/>
          <w:szCs w:val="24"/>
        </w:rPr>
        <w:t>Será respeitada, nas contratações, a ordem de classificação dos licitantes ou fornecedores registrados na</w:t>
      </w:r>
      <w:r w:rsidR="005E1BC2" w:rsidRPr="005E1BC2">
        <w:rPr>
          <w:rFonts w:ascii="Arial" w:hAnsi="Arial" w:cs="Arial"/>
          <w:sz w:val="24"/>
          <w:szCs w:val="24"/>
        </w:rPr>
        <w:t xml:space="preserve"> </w:t>
      </w:r>
      <w:r w:rsidRPr="005E1BC2">
        <w:rPr>
          <w:rFonts w:ascii="Arial" w:hAnsi="Arial" w:cs="Arial"/>
          <w:sz w:val="24"/>
          <w:szCs w:val="24"/>
        </w:rPr>
        <w:t>ata.</w:t>
      </w:r>
    </w:p>
    <w:p w14:paraId="6151B8E0" w14:textId="12A361AF" w:rsidR="00781BC7" w:rsidRPr="005E1BC2" w:rsidRDefault="00781BC7" w:rsidP="005E1BC2">
      <w:pPr>
        <w:spacing w:after="240"/>
        <w:ind w:firstLine="708"/>
        <w:jc w:val="both"/>
        <w:rPr>
          <w:rFonts w:ascii="Arial" w:hAnsi="Arial" w:cs="Arial"/>
          <w:sz w:val="24"/>
          <w:szCs w:val="24"/>
        </w:rPr>
      </w:pPr>
      <w:r w:rsidRPr="00781BC7">
        <w:rPr>
          <w:rFonts w:ascii="Arial" w:hAnsi="Arial" w:cs="Arial"/>
          <w:b/>
          <w:bCs/>
          <w:sz w:val="24"/>
          <w:szCs w:val="24"/>
        </w:rPr>
        <w:t>1</w:t>
      </w:r>
      <w:r w:rsidR="005E1BC2">
        <w:rPr>
          <w:rFonts w:ascii="Arial" w:hAnsi="Arial" w:cs="Arial"/>
          <w:b/>
          <w:bCs/>
          <w:sz w:val="24"/>
          <w:szCs w:val="24"/>
        </w:rPr>
        <w:t>7</w:t>
      </w:r>
      <w:r w:rsidRPr="00781BC7">
        <w:rPr>
          <w:rFonts w:ascii="Arial" w:hAnsi="Arial" w:cs="Arial"/>
          <w:b/>
          <w:bCs/>
          <w:sz w:val="24"/>
          <w:szCs w:val="24"/>
        </w:rPr>
        <w:t xml:space="preserve">.2.1. </w:t>
      </w:r>
      <w:r w:rsidRPr="005E1BC2">
        <w:rPr>
          <w:rFonts w:ascii="Arial" w:hAnsi="Arial" w:cs="Arial"/>
          <w:sz w:val="24"/>
          <w:szCs w:val="24"/>
        </w:rPr>
        <w:t>A apresentação de novas propostas na forma deste item não prejudicará o resultado do certame em relação</w:t>
      </w:r>
      <w:r w:rsidR="005E1BC2" w:rsidRPr="005E1BC2">
        <w:rPr>
          <w:rFonts w:ascii="Arial" w:hAnsi="Arial" w:cs="Arial"/>
          <w:sz w:val="24"/>
          <w:szCs w:val="24"/>
        </w:rPr>
        <w:t xml:space="preserve"> </w:t>
      </w:r>
      <w:r w:rsidRPr="005E1BC2">
        <w:rPr>
          <w:rFonts w:ascii="Arial" w:hAnsi="Arial" w:cs="Arial"/>
          <w:sz w:val="24"/>
          <w:szCs w:val="24"/>
        </w:rPr>
        <w:t>ao licitante mais bem classificado.</w:t>
      </w:r>
    </w:p>
    <w:p w14:paraId="66455619" w14:textId="47C4A4D7" w:rsidR="00781BC7" w:rsidRPr="005E1BC2" w:rsidRDefault="00781BC7" w:rsidP="005E1BC2">
      <w:pPr>
        <w:spacing w:after="240"/>
        <w:ind w:firstLine="708"/>
        <w:jc w:val="both"/>
        <w:rPr>
          <w:rFonts w:ascii="Arial" w:hAnsi="Arial" w:cs="Arial"/>
          <w:sz w:val="24"/>
          <w:szCs w:val="24"/>
        </w:rPr>
      </w:pPr>
      <w:r w:rsidRPr="00781BC7">
        <w:rPr>
          <w:rFonts w:ascii="Arial" w:hAnsi="Arial" w:cs="Arial"/>
          <w:b/>
          <w:bCs/>
          <w:sz w:val="24"/>
          <w:szCs w:val="24"/>
        </w:rPr>
        <w:t>1</w:t>
      </w:r>
      <w:r w:rsidR="005E1BC2">
        <w:rPr>
          <w:rFonts w:ascii="Arial" w:hAnsi="Arial" w:cs="Arial"/>
          <w:b/>
          <w:bCs/>
          <w:sz w:val="24"/>
          <w:szCs w:val="24"/>
        </w:rPr>
        <w:t>7</w:t>
      </w:r>
      <w:r w:rsidRPr="00781BC7">
        <w:rPr>
          <w:rFonts w:ascii="Arial" w:hAnsi="Arial" w:cs="Arial"/>
          <w:b/>
          <w:bCs/>
          <w:sz w:val="24"/>
          <w:szCs w:val="24"/>
        </w:rPr>
        <w:t xml:space="preserve">.2.2. </w:t>
      </w:r>
      <w:r w:rsidRPr="005E1BC2">
        <w:rPr>
          <w:rFonts w:ascii="Arial" w:hAnsi="Arial" w:cs="Arial"/>
          <w:sz w:val="24"/>
          <w:szCs w:val="24"/>
        </w:rPr>
        <w:t>Para fins da ordem de classificação, os licitantes ou fornecedores que aceitarem cotar o objeto com preço</w:t>
      </w:r>
      <w:r w:rsidR="005E1BC2" w:rsidRPr="005E1BC2">
        <w:rPr>
          <w:rFonts w:ascii="Arial" w:hAnsi="Arial" w:cs="Arial"/>
          <w:sz w:val="24"/>
          <w:szCs w:val="24"/>
        </w:rPr>
        <w:t xml:space="preserve"> </w:t>
      </w:r>
      <w:r w:rsidRPr="005E1BC2">
        <w:rPr>
          <w:rFonts w:ascii="Arial" w:hAnsi="Arial" w:cs="Arial"/>
          <w:sz w:val="24"/>
          <w:szCs w:val="24"/>
        </w:rPr>
        <w:t>igual ao do adjudicatário antecederão aqueles que mantiverem sua proposta original.</w:t>
      </w:r>
    </w:p>
    <w:p w14:paraId="0F149DA2" w14:textId="071242DC"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1</w:t>
      </w:r>
      <w:r w:rsidR="005E1BC2">
        <w:rPr>
          <w:rFonts w:ascii="Arial" w:hAnsi="Arial" w:cs="Arial"/>
          <w:b/>
          <w:bCs/>
          <w:sz w:val="24"/>
          <w:szCs w:val="24"/>
        </w:rPr>
        <w:t>7</w:t>
      </w:r>
      <w:r w:rsidRPr="00781BC7">
        <w:rPr>
          <w:rFonts w:ascii="Arial" w:hAnsi="Arial" w:cs="Arial"/>
          <w:b/>
          <w:bCs/>
          <w:sz w:val="24"/>
          <w:szCs w:val="24"/>
        </w:rPr>
        <w:t xml:space="preserve">.3. </w:t>
      </w:r>
      <w:r w:rsidRPr="005E1BC2">
        <w:rPr>
          <w:rFonts w:ascii="Arial" w:hAnsi="Arial" w:cs="Arial"/>
          <w:sz w:val="24"/>
          <w:szCs w:val="24"/>
        </w:rPr>
        <w:t xml:space="preserve">A habilitação dos licitantes que comporão o cadastro de reserva será efetuada </w:t>
      </w:r>
      <w:r w:rsidRPr="005E1BC2">
        <w:rPr>
          <w:rFonts w:ascii="Arial" w:hAnsi="Arial" w:cs="Arial"/>
          <w:sz w:val="24"/>
          <w:szCs w:val="24"/>
        </w:rPr>
        <w:lastRenderedPageBreak/>
        <w:t>quando houver necessidade</w:t>
      </w:r>
      <w:r w:rsidR="005E1BC2" w:rsidRPr="005E1BC2">
        <w:rPr>
          <w:rFonts w:ascii="Arial" w:hAnsi="Arial" w:cs="Arial"/>
          <w:sz w:val="24"/>
          <w:szCs w:val="24"/>
        </w:rPr>
        <w:t xml:space="preserve"> </w:t>
      </w:r>
      <w:r w:rsidRPr="005E1BC2">
        <w:rPr>
          <w:rFonts w:ascii="Arial" w:hAnsi="Arial" w:cs="Arial"/>
          <w:sz w:val="24"/>
          <w:szCs w:val="24"/>
        </w:rPr>
        <w:t>de contratação dos licitantes remanescentes, nas seguintes hipóteses:</w:t>
      </w:r>
    </w:p>
    <w:p w14:paraId="3472485B" w14:textId="1E72EDC4" w:rsidR="00781BC7" w:rsidRPr="005E1BC2" w:rsidRDefault="00781BC7" w:rsidP="005E1BC2">
      <w:pPr>
        <w:spacing w:after="240"/>
        <w:ind w:firstLine="708"/>
        <w:jc w:val="both"/>
        <w:rPr>
          <w:rFonts w:ascii="Arial" w:hAnsi="Arial" w:cs="Arial"/>
          <w:sz w:val="24"/>
          <w:szCs w:val="24"/>
        </w:rPr>
      </w:pPr>
      <w:r w:rsidRPr="00781BC7">
        <w:rPr>
          <w:rFonts w:ascii="Arial" w:hAnsi="Arial" w:cs="Arial"/>
          <w:b/>
          <w:bCs/>
          <w:sz w:val="24"/>
          <w:szCs w:val="24"/>
        </w:rPr>
        <w:t>1</w:t>
      </w:r>
      <w:r w:rsidR="005E1BC2">
        <w:rPr>
          <w:rFonts w:ascii="Arial" w:hAnsi="Arial" w:cs="Arial"/>
          <w:b/>
          <w:bCs/>
          <w:sz w:val="24"/>
          <w:szCs w:val="24"/>
        </w:rPr>
        <w:t>7</w:t>
      </w:r>
      <w:r w:rsidRPr="00781BC7">
        <w:rPr>
          <w:rFonts w:ascii="Arial" w:hAnsi="Arial" w:cs="Arial"/>
          <w:b/>
          <w:bCs/>
          <w:sz w:val="24"/>
          <w:szCs w:val="24"/>
        </w:rPr>
        <w:t xml:space="preserve">.3.1. </w:t>
      </w:r>
      <w:r w:rsidR="005E1BC2" w:rsidRPr="005E1BC2">
        <w:rPr>
          <w:rFonts w:ascii="Arial" w:hAnsi="Arial" w:cs="Arial"/>
          <w:sz w:val="24"/>
          <w:szCs w:val="24"/>
        </w:rPr>
        <w:t>quando houver o cancelamento do registro do fornecedor ou do registro de preços, nas hipóteses previstas nos art. 28 e art. 29 do Decreto nº 11.462/23.</w:t>
      </w:r>
    </w:p>
    <w:p w14:paraId="3692FEB1" w14:textId="62CB13B3" w:rsidR="00781BC7" w:rsidRPr="005E1BC2" w:rsidRDefault="00781BC7" w:rsidP="00781BC7">
      <w:pPr>
        <w:spacing w:after="240"/>
        <w:jc w:val="both"/>
        <w:rPr>
          <w:rFonts w:ascii="Arial" w:hAnsi="Arial" w:cs="Arial"/>
          <w:sz w:val="24"/>
          <w:szCs w:val="24"/>
        </w:rPr>
      </w:pPr>
      <w:r w:rsidRPr="00781BC7">
        <w:rPr>
          <w:rFonts w:ascii="Arial" w:hAnsi="Arial" w:cs="Arial"/>
          <w:b/>
          <w:bCs/>
          <w:sz w:val="24"/>
          <w:szCs w:val="24"/>
        </w:rPr>
        <w:t>1</w:t>
      </w:r>
      <w:r w:rsidR="005E1BC2">
        <w:rPr>
          <w:rFonts w:ascii="Arial" w:hAnsi="Arial" w:cs="Arial"/>
          <w:b/>
          <w:bCs/>
          <w:sz w:val="24"/>
          <w:szCs w:val="24"/>
        </w:rPr>
        <w:t>7</w:t>
      </w:r>
      <w:r w:rsidRPr="00781BC7">
        <w:rPr>
          <w:rFonts w:ascii="Arial" w:hAnsi="Arial" w:cs="Arial"/>
          <w:b/>
          <w:bCs/>
          <w:sz w:val="24"/>
          <w:szCs w:val="24"/>
        </w:rPr>
        <w:t xml:space="preserve">.4. </w:t>
      </w:r>
      <w:r w:rsidRPr="005E1BC2">
        <w:rPr>
          <w:rFonts w:ascii="Arial" w:hAnsi="Arial" w:cs="Arial"/>
          <w:sz w:val="24"/>
          <w:szCs w:val="24"/>
        </w:rPr>
        <w:t>Na hipótese de nenhum dos licitantes que aceitaram cotar o objeto com preço igual ao do adjudicatário</w:t>
      </w:r>
      <w:r w:rsidR="005E1BC2" w:rsidRPr="005E1BC2">
        <w:rPr>
          <w:rFonts w:ascii="Arial" w:hAnsi="Arial" w:cs="Arial"/>
          <w:sz w:val="24"/>
          <w:szCs w:val="24"/>
        </w:rPr>
        <w:t xml:space="preserve"> </w:t>
      </w:r>
      <w:r w:rsidRPr="005E1BC2">
        <w:rPr>
          <w:rFonts w:ascii="Arial" w:hAnsi="Arial" w:cs="Arial"/>
          <w:sz w:val="24"/>
          <w:szCs w:val="24"/>
        </w:rPr>
        <w:t>concordar com a contratação nos termos em igual prazo e nas condições propostas pelo primeiro classificado, a</w:t>
      </w:r>
      <w:r w:rsidR="005E1BC2" w:rsidRPr="005E1BC2">
        <w:rPr>
          <w:rFonts w:ascii="Arial" w:hAnsi="Arial" w:cs="Arial"/>
          <w:sz w:val="24"/>
          <w:szCs w:val="24"/>
        </w:rPr>
        <w:t xml:space="preserve"> </w:t>
      </w:r>
      <w:r w:rsidRPr="005E1BC2">
        <w:rPr>
          <w:rFonts w:ascii="Arial" w:hAnsi="Arial" w:cs="Arial"/>
          <w:sz w:val="24"/>
          <w:szCs w:val="24"/>
        </w:rPr>
        <w:t>Administração, observados o valor estimado e a sua eventual atualização na forma prevista no Edital, poderá:</w:t>
      </w:r>
    </w:p>
    <w:p w14:paraId="3269FAEC" w14:textId="4E12F36F" w:rsidR="00781BC7" w:rsidRPr="005E1BC2" w:rsidRDefault="00781BC7" w:rsidP="005E1BC2">
      <w:pPr>
        <w:spacing w:after="240"/>
        <w:ind w:firstLine="708"/>
        <w:jc w:val="both"/>
        <w:rPr>
          <w:rFonts w:ascii="Arial" w:hAnsi="Arial" w:cs="Arial"/>
          <w:sz w:val="24"/>
          <w:szCs w:val="24"/>
        </w:rPr>
      </w:pPr>
      <w:r w:rsidRPr="00781BC7">
        <w:rPr>
          <w:rFonts w:ascii="Arial" w:hAnsi="Arial" w:cs="Arial"/>
          <w:b/>
          <w:bCs/>
          <w:sz w:val="24"/>
          <w:szCs w:val="24"/>
        </w:rPr>
        <w:t>1</w:t>
      </w:r>
      <w:r w:rsidR="005E1BC2">
        <w:rPr>
          <w:rFonts w:ascii="Arial" w:hAnsi="Arial" w:cs="Arial"/>
          <w:b/>
          <w:bCs/>
          <w:sz w:val="24"/>
          <w:szCs w:val="24"/>
        </w:rPr>
        <w:t>7</w:t>
      </w:r>
      <w:r w:rsidRPr="00781BC7">
        <w:rPr>
          <w:rFonts w:ascii="Arial" w:hAnsi="Arial" w:cs="Arial"/>
          <w:b/>
          <w:bCs/>
          <w:sz w:val="24"/>
          <w:szCs w:val="24"/>
        </w:rPr>
        <w:t xml:space="preserve">.4.1. </w:t>
      </w:r>
      <w:r w:rsidRPr="005E1BC2">
        <w:rPr>
          <w:rFonts w:ascii="Arial" w:hAnsi="Arial" w:cs="Arial"/>
          <w:sz w:val="24"/>
          <w:szCs w:val="24"/>
        </w:rPr>
        <w:t>convocar os licitantes que mantiveram sua proposta original para negociação, na ordem de classificação,</w:t>
      </w:r>
      <w:r w:rsidR="005E1BC2" w:rsidRPr="005E1BC2">
        <w:rPr>
          <w:rFonts w:ascii="Arial" w:hAnsi="Arial" w:cs="Arial"/>
          <w:sz w:val="24"/>
          <w:szCs w:val="24"/>
        </w:rPr>
        <w:t xml:space="preserve"> </w:t>
      </w:r>
      <w:r w:rsidRPr="005E1BC2">
        <w:rPr>
          <w:rFonts w:ascii="Arial" w:hAnsi="Arial" w:cs="Arial"/>
          <w:sz w:val="24"/>
          <w:szCs w:val="24"/>
        </w:rPr>
        <w:t>com vistas à obtenção de preço melhor, mesmo que acima do preço do adjudicatário; ou</w:t>
      </w:r>
    </w:p>
    <w:p w14:paraId="7B9569B6" w14:textId="2B4E66DA" w:rsidR="00781BC7" w:rsidRPr="005E1BC2" w:rsidRDefault="00781BC7" w:rsidP="005E1BC2">
      <w:pPr>
        <w:spacing w:after="240"/>
        <w:ind w:firstLine="708"/>
        <w:jc w:val="both"/>
        <w:rPr>
          <w:rFonts w:ascii="Arial" w:hAnsi="Arial" w:cs="Arial"/>
          <w:sz w:val="24"/>
          <w:szCs w:val="24"/>
        </w:rPr>
      </w:pPr>
      <w:r w:rsidRPr="00781BC7">
        <w:rPr>
          <w:rFonts w:ascii="Arial" w:hAnsi="Arial" w:cs="Arial"/>
          <w:b/>
          <w:bCs/>
          <w:sz w:val="24"/>
          <w:szCs w:val="24"/>
        </w:rPr>
        <w:t>1</w:t>
      </w:r>
      <w:r w:rsidR="005E1BC2">
        <w:rPr>
          <w:rFonts w:ascii="Arial" w:hAnsi="Arial" w:cs="Arial"/>
          <w:b/>
          <w:bCs/>
          <w:sz w:val="24"/>
          <w:szCs w:val="24"/>
        </w:rPr>
        <w:t>7</w:t>
      </w:r>
      <w:r w:rsidRPr="00781BC7">
        <w:rPr>
          <w:rFonts w:ascii="Arial" w:hAnsi="Arial" w:cs="Arial"/>
          <w:b/>
          <w:bCs/>
          <w:sz w:val="24"/>
          <w:szCs w:val="24"/>
        </w:rPr>
        <w:t xml:space="preserve">.4.2. </w:t>
      </w:r>
      <w:r w:rsidRPr="005E1BC2">
        <w:rPr>
          <w:rFonts w:ascii="Arial" w:hAnsi="Arial" w:cs="Arial"/>
          <w:sz w:val="24"/>
          <w:szCs w:val="24"/>
        </w:rPr>
        <w:t>adjudicar e firmar o contrato nas condições ofertadas pelos licitantes remanescentes, observada a ordem</w:t>
      </w:r>
      <w:r w:rsidR="005E1BC2" w:rsidRPr="005E1BC2">
        <w:rPr>
          <w:rFonts w:ascii="Arial" w:hAnsi="Arial" w:cs="Arial"/>
          <w:sz w:val="24"/>
          <w:szCs w:val="24"/>
        </w:rPr>
        <w:t xml:space="preserve"> </w:t>
      </w:r>
      <w:r w:rsidRPr="005E1BC2">
        <w:rPr>
          <w:rFonts w:ascii="Arial" w:hAnsi="Arial" w:cs="Arial"/>
          <w:sz w:val="24"/>
          <w:szCs w:val="24"/>
        </w:rPr>
        <w:t>de classificação, quando frustrada a negociação de melhor condição.</w:t>
      </w:r>
    </w:p>
    <w:p w14:paraId="2E055E22" w14:textId="3651878A"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1</w:t>
      </w:r>
      <w:r w:rsidR="005E1BC2">
        <w:rPr>
          <w:rFonts w:ascii="Arial" w:hAnsi="Arial" w:cs="Arial"/>
          <w:b/>
          <w:bCs/>
          <w:sz w:val="24"/>
          <w:szCs w:val="24"/>
        </w:rPr>
        <w:t>8</w:t>
      </w:r>
      <w:r w:rsidRPr="00781BC7">
        <w:rPr>
          <w:rFonts w:ascii="Arial" w:hAnsi="Arial" w:cs="Arial"/>
          <w:b/>
          <w:bCs/>
          <w:sz w:val="24"/>
          <w:szCs w:val="24"/>
        </w:rPr>
        <w:t xml:space="preserve">. </w:t>
      </w:r>
      <w:r w:rsidRPr="005E1BC2">
        <w:rPr>
          <w:rFonts w:ascii="Arial" w:hAnsi="Arial" w:cs="Arial"/>
          <w:sz w:val="24"/>
          <w:szCs w:val="24"/>
        </w:rPr>
        <w:t>DO TERMO DE CONTRATO OU INSTRUMENTO EQUIVALENTE:</w:t>
      </w:r>
    </w:p>
    <w:p w14:paraId="54196D5F" w14:textId="5D751AFB" w:rsidR="00781BC7" w:rsidRPr="005E1BC2" w:rsidRDefault="00781BC7" w:rsidP="00781BC7">
      <w:pPr>
        <w:spacing w:after="240"/>
        <w:jc w:val="both"/>
        <w:rPr>
          <w:rFonts w:ascii="Arial" w:hAnsi="Arial" w:cs="Arial"/>
          <w:sz w:val="24"/>
          <w:szCs w:val="24"/>
        </w:rPr>
      </w:pPr>
      <w:r w:rsidRPr="00781BC7">
        <w:rPr>
          <w:rFonts w:ascii="Arial" w:hAnsi="Arial" w:cs="Arial"/>
          <w:b/>
          <w:bCs/>
          <w:sz w:val="24"/>
          <w:szCs w:val="24"/>
        </w:rPr>
        <w:t>1</w:t>
      </w:r>
      <w:r w:rsidR="005E1BC2">
        <w:rPr>
          <w:rFonts w:ascii="Arial" w:hAnsi="Arial" w:cs="Arial"/>
          <w:b/>
          <w:bCs/>
          <w:sz w:val="24"/>
          <w:szCs w:val="24"/>
        </w:rPr>
        <w:t>8</w:t>
      </w:r>
      <w:r w:rsidRPr="00781BC7">
        <w:rPr>
          <w:rFonts w:ascii="Arial" w:hAnsi="Arial" w:cs="Arial"/>
          <w:b/>
          <w:bCs/>
          <w:sz w:val="24"/>
          <w:szCs w:val="24"/>
        </w:rPr>
        <w:t xml:space="preserve">.1. </w:t>
      </w:r>
      <w:r w:rsidRPr="005E1BC2">
        <w:rPr>
          <w:rFonts w:ascii="Arial" w:hAnsi="Arial" w:cs="Arial"/>
          <w:sz w:val="24"/>
          <w:szCs w:val="24"/>
        </w:rPr>
        <w:t>Após a homologação da licitação, em sendo realizada a contratação, será firmado Termo de Contrato ou</w:t>
      </w:r>
      <w:r w:rsidR="005E1BC2" w:rsidRPr="005E1BC2">
        <w:rPr>
          <w:rFonts w:ascii="Arial" w:hAnsi="Arial" w:cs="Arial"/>
          <w:sz w:val="24"/>
          <w:szCs w:val="24"/>
        </w:rPr>
        <w:t xml:space="preserve"> </w:t>
      </w:r>
      <w:r w:rsidRPr="005E1BC2">
        <w:rPr>
          <w:rFonts w:ascii="Arial" w:hAnsi="Arial" w:cs="Arial"/>
          <w:sz w:val="24"/>
          <w:szCs w:val="24"/>
        </w:rPr>
        <w:t>emitido instrumento equivalente.</w:t>
      </w:r>
    </w:p>
    <w:p w14:paraId="55494AF9" w14:textId="1BF9E1B7" w:rsidR="00781BC7" w:rsidRPr="00316F5B" w:rsidRDefault="00781BC7" w:rsidP="00781BC7">
      <w:pPr>
        <w:spacing w:after="240"/>
        <w:jc w:val="both"/>
        <w:rPr>
          <w:rFonts w:ascii="Arial" w:hAnsi="Arial" w:cs="Arial"/>
          <w:sz w:val="24"/>
          <w:szCs w:val="24"/>
        </w:rPr>
      </w:pPr>
      <w:r w:rsidRPr="00781BC7">
        <w:rPr>
          <w:rFonts w:ascii="Arial" w:hAnsi="Arial" w:cs="Arial"/>
          <w:b/>
          <w:bCs/>
          <w:sz w:val="24"/>
          <w:szCs w:val="24"/>
        </w:rPr>
        <w:t>1</w:t>
      </w:r>
      <w:r w:rsidR="005E1BC2">
        <w:rPr>
          <w:rFonts w:ascii="Arial" w:hAnsi="Arial" w:cs="Arial"/>
          <w:b/>
          <w:bCs/>
          <w:sz w:val="24"/>
          <w:szCs w:val="24"/>
        </w:rPr>
        <w:t>8</w:t>
      </w:r>
      <w:r w:rsidRPr="00781BC7">
        <w:rPr>
          <w:rFonts w:ascii="Arial" w:hAnsi="Arial" w:cs="Arial"/>
          <w:b/>
          <w:bCs/>
          <w:sz w:val="24"/>
          <w:szCs w:val="24"/>
        </w:rPr>
        <w:t xml:space="preserve">.2. </w:t>
      </w:r>
      <w:r w:rsidRPr="00316F5B">
        <w:rPr>
          <w:rFonts w:ascii="Arial" w:hAnsi="Arial" w:cs="Arial"/>
          <w:sz w:val="24"/>
          <w:szCs w:val="24"/>
        </w:rPr>
        <w:t>O adjudicatário terá o prazo de 05 (cinco) dias úteis, contados a partir da data de sua convocação, para</w:t>
      </w:r>
      <w:r w:rsidR="00316F5B" w:rsidRPr="00316F5B">
        <w:rPr>
          <w:rFonts w:ascii="Arial" w:hAnsi="Arial" w:cs="Arial"/>
          <w:sz w:val="24"/>
          <w:szCs w:val="24"/>
        </w:rPr>
        <w:t xml:space="preserve"> </w:t>
      </w:r>
      <w:r w:rsidRPr="00316F5B">
        <w:rPr>
          <w:rFonts w:ascii="Arial" w:hAnsi="Arial" w:cs="Arial"/>
          <w:sz w:val="24"/>
          <w:szCs w:val="24"/>
        </w:rPr>
        <w:t>assinar o Termo de Contrato ou aceitar instrumento equivalente, conforme o caso (Nota de Empenho/Carta</w:t>
      </w:r>
      <w:r w:rsidR="00316F5B" w:rsidRPr="00316F5B">
        <w:rPr>
          <w:rFonts w:ascii="Arial" w:hAnsi="Arial" w:cs="Arial"/>
          <w:sz w:val="24"/>
          <w:szCs w:val="24"/>
        </w:rPr>
        <w:t xml:space="preserve"> </w:t>
      </w:r>
      <w:r w:rsidRPr="00316F5B">
        <w:rPr>
          <w:rFonts w:ascii="Arial" w:hAnsi="Arial" w:cs="Arial"/>
          <w:sz w:val="24"/>
          <w:szCs w:val="24"/>
        </w:rPr>
        <w:t>Contrato/Autorização), sob pena de decair do direito à contratação, sem prejuízo das sanções previstas neste</w:t>
      </w:r>
      <w:r w:rsidR="00316F5B" w:rsidRPr="00316F5B">
        <w:rPr>
          <w:rFonts w:ascii="Arial" w:hAnsi="Arial" w:cs="Arial"/>
          <w:sz w:val="24"/>
          <w:szCs w:val="24"/>
        </w:rPr>
        <w:t xml:space="preserve"> </w:t>
      </w:r>
      <w:r w:rsidRPr="00316F5B">
        <w:rPr>
          <w:rFonts w:ascii="Arial" w:hAnsi="Arial" w:cs="Arial"/>
          <w:sz w:val="24"/>
          <w:szCs w:val="24"/>
        </w:rPr>
        <w:t>Edital.</w:t>
      </w:r>
    </w:p>
    <w:p w14:paraId="084F91C6" w14:textId="446ACC43" w:rsidR="00781BC7" w:rsidRPr="00316F5B" w:rsidRDefault="00781BC7" w:rsidP="00316F5B">
      <w:pPr>
        <w:spacing w:after="240"/>
        <w:ind w:firstLine="708"/>
        <w:jc w:val="both"/>
        <w:rPr>
          <w:rFonts w:ascii="Arial" w:hAnsi="Arial" w:cs="Arial"/>
          <w:sz w:val="24"/>
          <w:szCs w:val="24"/>
        </w:rPr>
      </w:pPr>
      <w:r w:rsidRPr="00781BC7">
        <w:rPr>
          <w:rFonts w:ascii="Arial" w:hAnsi="Arial" w:cs="Arial"/>
          <w:b/>
          <w:bCs/>
          <w:sz w:val="24"/>
          <w:szCs w:val="24"/>
        </w:rPr>
        <w:t>1</w:t>
      </w:r>
      <w:r w:rsidR="00316F5B">
        <w:rPr>
          <w:rFonts w:ascii="Arial" w:hAnsi="Arial" w:cs="Arial"/>
          <w:b/>
          <w:bCs/>
          <w:sz w:val="24"/>
          <w:szCs w:val="24"/>
        </w:rPr>
        <w:t>8</w:t>
      </w:r>
      <w:r w:rsidRPr="00781BC7">
        <w:rPr>
          <w:rFonts w:ascii="Arial" w:hAnsi="Arial" w:cs="Arial"/>
          <w:b/>
          <w:bCs/>
          <w:sz w:val="24"/>
          <w:szCs w:val="24"/>
        </w:rPr>
        <w:t xml:space="preserve">.2.1. </w:t>
      </w:r>
      <w:r w:rsidRPr="00316F5B">
        <w:rPr>
          <w:rFonts w:ascii="Arial" w:hAnsi="Arial" w:cs="Arial"/>
          <w:sz w:val="24"/>
          <w:szCs w:val="24"/>
        </w:rPr>
        <w:t>O prazo de convocação poderá ser prorrogado 1 (uma) vez, por igual período, mediante solicitação da</w:t>
      </w:r>
      <w:r w:rsidR="00316F5B" w:rsidRPr="00316F5B">
        <w:rPr>
          <w:rFonts w:ascii="Arial" w:hAnsi="Arial" w:cs="Arial"/>
          <w:sz w:val="24"/>
          <w:szCs w:val="24"/>
        </w:rPr>
        <w:t xml:space="preserve"> </w:t>
      </w:r>
      <w:r w:rsidRPr="00316F5B">
        <w:rPr>
          <w:rFonts w:ascii="Arial" w:hAnsi="Arial" w:cs="Arial"/>
          <w:sz w:val="24"/>
          <w:szCs w:val="24"/>
        </w:rPr>
        <w:t>parte durante seu transcurso, devidamente justificada, e desde que o motivo apresentado seja aceito pela</w:t>
      </w:r>
      <w:r w:rsidR="00316F5B" w:rsidRPr="00316F5B">
        <w:rPr>
          <w:rFonts w:ascii="Arial" w:hAnsi="Arial" w:cs="Arial"/>
          <w:sz w:val="24"/>
          <w:szCs w:val="24"/>
        </w:rPr>
        <w:t xml:space="preserve"> </w:t>
      </w:r>
      <w:r w:rsidRPr="00316F5B">
        <w:rPr>
          <w:rFonts w:ascii="Arial" w:hAnsi="Arial" w:cs="Arial"/>
          <w:sz w:val="24"/>
          <w:szCs w:val="24"/>
        </w:rPr>
        <w:t>Administração.</w:t>
      </w:r>
    </w:p>
    <w:p w14:paraId="2BB6E032" w14:textId="1BFD7061" w:rsidR="00781BC7" w:rsidRPr="00316F5B" w:rsidRDefault="00781BC7" w:rsidP="00781BC7">
      <w:pPr>
        <w:spacing w:after="240"/>
        <w:jc w:val="both"/>
        <w:rPr>
          <w:rFonts w:ascii="Arial" w:hAnsi="Arial" w:cs="Arial"/>
          <w:sz w:val="24"/>
          <w:szCs w:val="24"/>
        </w:rPr>
      </w:pPr>
      <w:r w:rsidRPr="00781BC7">
        <w:rPr>
          <w:rFonts w:ascii="Arial" w:hAnsi="Arial" w:cs="Arial"/>
          <w:b/>
          <w:bCs/>
          <w:sz w:val="24"/>
          <w:szCs w:val="24"/>
        </w:rPr>
        <w:t>1</w:t>
      </w:r>
      <w:r w:rsidR="00316F5B">
        <w:rPr>
          <w:rFonts w:ascii="Arial" w:hAnsi="Arial" w:cs="Arial"/>
          <w:b/>
          <w:bCs/>
          <w:sz w:val="24"/>
          <w:szCs w:val="24"/>
        </w:rPr>
        <w:t>8</w:t>
      </w:r>
      <w:r w:rsidRPr="00781BC7">
        <w:rPr>
          <w:rFonts w:ascii="Arial" w:hAnsi="Arial" w:cs="Arial"/>
          <w:b/>
          <w:bCs/>
          <w:sz w:val="24"/>
          <w:szCs w:val="24"/>
        </w:rPr>
        <w:t xml:space="preserve">.3. </w:t>
      </w:r>
      <w:r w:rsidRPr="00316F5B">
        <w:rPr>
          <w:rFonts w:ascii="Arial" w:hAnsi="Arial" w:cs="Arial"/>
          <w:sz w:val="24"/>
          <w:szCs w:val="24"/>
        </w:rPr>
        <w:t>Alternativamente à convocação para comparecer perante o órgão ou entidade para a assinatura do Termo</w:t>
      </w:r>
      <w:r w:rsidR="00316F5B" w:rsidRPr="00316F5B">
        <w:rPr>
          <w:rFonts w:ascii="Arial" w:hAnsi="Arial" w:cs="Arial"/>
          <w:sz w:val="24"/>
          <w:szCs w:val="24"/>
        </w:rPr>
        <w:t xml:space="preserve"> </w:t>
      </w:r>
      <w:r w:rsidRPr="00316F5B">
        <w:rPr>
          <w:rFonts w:ascii="Arial" w:hAnsi="Arial" w:cs="Arial"/>
          <w:sz w:val="24"/>
          <w:szCs w:val="24"/>
        </w:rPr>
        <w:t>de Contrato ou aceite do instrumento equivalente, a Administração poderá encaminhá-lo para assinatura ou aceite</w:t>
      </w:r>
      <w:r w:rsidR="00316F5B" w:rsidRPr="00316F5B">
        <w:rPr>
          <w:rFonts w:ascii="Arial" w:hAnsi="Arial" w:cs="Arial"/>
          <w:sz w:val="24"/>
          <w:szCs w:val="24"/>
        </w:rPr>
        <w:t xml:space="preserve"> </w:t>
      </w:r>
      <w:r w:rsidRPr="00316F5B">
        <w:rPr>
          <w:rFonts w:ascii="Arial" w:hAnsi="Arial" w:cs="Arial"/>
          <w:sz w:val="24"/>
          <w:szCs w:val="24"/>
        </w:rPr>
        <w:t>da Adjudicatária, mediante correspondência postal com aviso de recebimento (AR) ou meio eletrônico, para que</w:t>
      </w:r>
      <w:r w:rsidR="00316F5B" w:rsidRPr="00316F5B">
        <w:rPr>
          <w:rFonts w:ascii="Arial" w:hAnsi="Arial" w:cs="Arial"/>
          <w:sz w:val="24"/>
          <w:szCs w:val="24"/>
        </w:rPr>
        <w:t xml:space="preserve"> </w:t>
      </w:r>
      <w:r w:rsidRPr="00316F5B">
        <w:rPr>
          <w:rFonts w:ascii="Arial" w:hAnsi="Arial" w:cs="Arial"/>
          <w:sz w:val="24"/>
          <w:szCs w:val="24"/>
        </w:rPr>
        <w:t>seja assinado ou aceito no prazo de 03 (três) dias, para assinarem o contrato, sob pena da perda do direito objeto</w:t>
      </w:r>
      <w:r w:rsidR="00316F5B" w:rsidRPr="00316F5B">
        <w:rPr>
          <w:rFonts w:ascii="Arial" w:hAnsi="Arial" w:cs="Arial"/>
          <w:sz w:val="24"/>
          <w:szCs w:val="24"/>
        </w:rPr>
        <w:t xml:space="preserve"> </w:t>
      </w:r>
      <w:r w:rsidRPr="00316F5B">
        <w:rPr>
          <w:rFonts w:ascii="Arial" w:hAnsi="Arial" w:cs="Arial"/>
          <w:sz w:val="24"/>
          <w:szCs w:val="24"/>
        </w:rPr>
        <w:t>desta licitação.</w:t>
      </w:r>
    </w:p>
    <w:p w14:paraId="67BF865A" w14:textId="53301E8C" w:rsidR="00781BC7" w:rsidRPr="00316F5B" w:rsidRDefault="00781BC7" w:rsidP="00781BC7">
      <w:pPr>
        <w:spacing w:after="240"/>
        <w:jc w:val="both"/>
        <w:rPr>
          <w:rFonts w:ascii="Arial" w:hAnsi="Arial" w:cs="Arial"/>
          <w:sz w:val="24"/>
          <w:szCs w:val="24"/>
        </w:rPr>
      </w:pPr>
      <w:r w:rsidRPr="00781BC7">
        <w:rPr>
          <w:rFonts w:ascii="Arial" w:hAnsi="Arial" w:cs="Arial"/>
          <w:b/>
          <w:bCs/>
          <w:sz w:val="24"/>
          <w:szCs w:val="24"/>
        </w:rPr>
        <w:t>1</w:t>
      </w:r>
      <w:r w:rsidR="00316F5B">
        <w:rPr>
          <w:rFonts w:ascii="Arial" w:hAnsi="Arial" w:cs="Arial"/>
          <w:b/>
          <w:bCs/>
          <w:sz w:val="24"/>
          <w:szCs w:val="24"/>
        </w:rPr>
        <w:t>8</w:t>
      </w:r>
      <w:r w:rsidRPr="00781BC7">
        <w:rPr>
          <w:rFonts w:ascii="Arial" w:hAnsi="Arial" w:cs="Arial"/>
          <w:b/>
          <w:bCs/>
          <w:sz w:val="24"/>
          <w:szCs w:val="24"/>
        </w:rPr>
        <w:t xml:space="preserve">.4. </w:t>
      </w:r>
      <w:r w:rsidRPr="00316F5B">
        <w:rPr>
          <w:rFonts w:ascii="Arial" w:hAnsi="Arial" w:cs="Arial"/>
          <w:sz w:val="24"/>
          <w:szCs w:val="24"/>
        </w:rPr>
        <w:t>O prazo previsto no subitem anterior poderá ser prorrogado, por igual período, por solicitação justificada do</w:t>
      </w:r>
      <w:r w:rsidR="00316F5B" w:rsidRPr="00316F5B">
        <w:rPr>
          <w:rFonts w:ascii="Arial" w:hAnsi="Arial" w:cs="Arial"/>
          <w:sz w:val="24"/>
          <w:szCs w:val="24"/>
        </w:rPr>
        <w:t xml:space="preserve"> </w:t>
      </w:r>
      <w:r w:rsidRPr="00316F5B">
        <w:rPr>
          <w:rFonts w:ascii="Arial" w:hAnsi="Arial" w:cs="Arial"/>
          <w:sz w:val="24"/>
          <w:szCs w:val="24"/>
        </w:rPr>
        <w:t>adjudicatário e aceita pela Administração.</w:t>
      </w:r>
    </w:p>
    <w:p w14:paraId="32600675" w14:textId="1B9321E9" w:rsidR="00781BC7" w:rsidRPr="00316F5B" w:rsidRDefault="00781BC7" w:rsidP="00781BC7">
      <w:pPr>
        <w:spacing w:after="240"/>
        <w:jc w:val="both"/>
        <w:rPr>
          <w:rFonts w:ascii="Arial" w:hAnsi="Arial" w:cs="Arial"/>
          <w:sz w:val="24"/>
          <w:szCs w:val="24"/>
        </w:rPr>
      </w:pPr>
      <w:r w:rsidRPr="00781BC7">
        <w:rPr>
          <w:rFonts w:ascii="Arial" w:hAnsi="Arial" w:cs="Arial"/>
          <w:b/>
          <w:bCs/>
          <w:sz w:val="24"/>
          <w:szCs w:val="24"/>
        </w:rPr>
        <w:t>1</w:t>
      </w:r>
      <w:r w:rsidR="00316F5B">
        <w:rPr>
          <w:rFonts w:ascii="Arial" w:hAnsi="Arial" w:cs="Arial"/>
          <w:b/>
          <w:bCs/>
          <w:sz w:val="24"/>
          <w:szCs w:val="24"/>
        </w:rPr>
        <w:t>8</w:t>
      </w:r>
      <w:r w:rsidRPr="00781BC7">
        <w:rPr>
          <w:rFonts w:ascii="Arial" w:hAnsi="Arial" w:cs="Arial"/>
          <w:b/>
          <w:bCs/>
          <w:sz w:val="24"/>
          <w:szCs w:val="24"/>
        </w:rPr>
        <w:t xml:space="preserve">.5. </w:t>
      </w:r>
      <w:r w:rsidRPr="00316F5B">
        <w:rPr>
          <w:rFonts w:ascii="Arial" w:hAnsi="Arial" w:cs="Arial"/>
          <w:sz w:val="24"/>
          <w:szCs w:val="24"/>
        </w:rPr>
        <w:t>O Aceite da Nota de Empenho ou do instrumento equivalente, emitida à empresa adjudicada, implica no</w:t>
      </w:r>
      <w:r w:rsidR="00316F5B" w:rsidRPr="00316F5B">
        <w:rPr>
          <w:rFonts w:ascii="Arial" w:hAnsi="Arial" w:cs="Arial"/>
          <w:sz w:val="24"/>
          <w:szCs w:val="24"/>
        </w:rPr>
        <w:t xml:space="preserve"> </w:t>
      </w:r>
      <w:r w:rsidRPr="00316F5B">
        <w:rPr>
          <w:rFonts w:ascii="Arial" w:hAnsi="Arial" w:cs="Arial"/>
          <w:sz w:val="24"/>
          <w:szCs w:val="24"/>
        </w:rPr>
        <w:t>reconhecimento de que:</w:t>
      </w:r>
    </w:p>
    <w:p w14:paraId="64964539" w14:textId="3A60D35B" w:rsidR="00781BC7" w:rsidRPr="00316F5B" w:rsidRDefault="00781BC7" w:rsidP="00316F5B">
      <w:pPr>
        <w:spacing w:after="240"/>
        <w:ind w:firstLine="708"/>
        <w:jc w:val="both"/>
        <w:rPr>
          <w:rFonts w:ascii="Arial" w:hAnsi="Arial" w:cs="Arial"/>
          <w:sz w:val="24"/>
          <w:szCs w:val="24"/>
        </w:rPr>
      </w:pPr>
      <w:r w:rsidRPr="00781BC7">
        <w:rPr>
          <w:rFonts w:ascii="Arial" w:hAnsi="Arial" w:cs="Arial"/>
          <w:b/>
          <w:bCs/>
          <w:sz w:val="24"/>
          <w:szCs w:val="24"/>
        </w:rPr>
        <w:t>1</w:t>
      </w:r>
      <w:r w:rsidR="00316F5B">
        <w:rPr>
          <w:rFonts w:ascii="Arial" w:hAnsi="Arial" w:cs="Arial"/>
          <w:b/>
          <w:bCs/>
          <w:sz w:val="24"/>
          <w:szCs w:val="24"/>
        </w:rPr>
        <w:t>8</w:t>
      </w:r>
      <w:r w:rsidRPr="00781BC7">
        <w:rPr>
          <w:rFonts w:ascii="Arial" w:hAnsi="Arial" w:cs="Arial"/>
          <w:b/>
          <w:bCs/>
          <w:sz w:val="24"/>
          <w:szCs w:val="24"/>
        </w:rPr>
        <w:t>.5.1</w:t>
      </w:r>
      <w:r w:rsidRPr="00316F5B">
        <w:rPr>
          <w:rFonts w:ascii="Arial" w:hAnsi="Arial" w:cs="Arial"/>
          <w:sz w:val="24"/>
          <w:szCs w:val="24"/>
        </w:rPr>
        <w:t xml:space="preserve">. Referida Nota está substituindo o contrato, aplicando-se à relação de </w:t>
      </w:r>
      <w:r w:rsidRPr="00316F5B">
        <w:rPr>
          <w:rFonts w:ascii="Arial" w:hAnsi="Arial" w:cs="Arial"/>
          <w:sz w:val="24"/>
          <w:szCs w:val="24"/>
        </w:rPr>
        <w:lastRenderedPageBreak/>
        <w:t>negócios ali estabelecida as</w:t>
      </w:r>
      <w:r w:rsidR="00316F5B" w:rsidRPr="00316F5B">
        <w:rPr>
          <w:rFonts w:ascii="Arial" w:hAnsi="Arial" w:cs="Arial"/>
          <w:sz w:val="24"/>
          <w:szCs w:val="24"/>
        </w:rPr>
        <w:t xml:space="preserve"> </w:t>
      </w:r>
      <w:r w:rsidRPr="00316F5B">
        <w:rPr>
          <w:rFonts w:ascii="Arial" w:hAnsi="Arial" w:cs="Arial"/>
          <w:sz w:val="24"/>
          <w:szCs w:val="24"/>
        </w:rPr>
        <w:t>disposições conforme o art. 95, da Lei nº 14.133, de 2021;</w:t>
      </w:r>
    </w:p>
    <w:p w14:paraId="73EA8F78" w14:textId="1E9EBBC6"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1</w:t>
      </w:r>
      <w:r w:rsidR="00316F5B">
        <w:rPr>
          <w:rFonts w:ascii="Arial" w:hAnsi="Arial" w:cs="Arial"/>
          <w:b/>
          <w:bCs/>
          <w:sz w:val="24"/>
          <w:szCs w:val="24"/>
        </w:rPr>
        <w:t>8</w:t>
      </w:r>
      <w:r w:rsidRPr="00781BC7">
        <w:rPr>
          <w:rFonts w:ascii="Arial" w:hAnsi="Arial" w:cs="Arial"/>
          <w:b/>
          <w:bCs/>
          <w:sz w:val="24"/>
          <w:szCs w:val="24"/>
        </w:rPr>
        <w:t xml:space="preserve">.6. </w:t>
      </w:r>
      <w:r w:rsidRPr="00316F5B">
        <w:rPr>
          <w:rFonts w:ascii="Arial" w:hAnsi="Arial" w:cs="Arial"/>
          <w:sz w:val="24"/>
          <w:szCs w:val="24"/>
        </w:rPr>
        <w:t>A contratada se vincula à sua proposta e às previsões contidas no Edital e seus anexos;</w:t>
      </w:r>
    </w:p>
    <w:p w14:paraId="4FE75C63" w14:textId="73BD6DDC" w:rsidR="00781BC7" w:rsidRPr="00316F5B" w:rsidRDefault="00781BC7" w:rsidP="00781BC7">
      <w:pPr>
        <w:spacing w:after="240"/>
        <w:jc w:val="both"/>
        <w:rPr>
          <w:rFonts w:ascii="Arial" w:hAnsi="Arial" w:cs="Arial"/>
          <w:sz w:val="24"/>
          <w:szCs w:val="24"/>
        </w:rPr>
      </w:pPr>
      <w:r w:rsidRPr="00781BC7">
        <w:rPr>
          <w:rFonts w:ascii="Arial" w:hAnsi="Arial" w:cs="Arial"/>
          <w:b/>
          <w:bCs/>
          <w:sz w:val="24"/>
          <w:szCs w:val="24"/>
        </w:rPr>
        <w:t>1</w:t>
      </w:r>
      <w:r w:rsidR="00316F5B">
        <w:rPr>
          <w:rFonts w:ascii="Arial" w:hAnsi="Arial" w:cs="Arial"/>
          <w:b/>
          <w:bCs/>
          <w:sz w:val="24"/>
          <w:szCs w:val="24"/>
        </w:rPr>
        <w:t>8</w:t>
      </w:r>
      <w:r w:rsidRPr="00781BC7">
        <w:rPr>
          <w:rFonts w:ascii="Arial" w:hAnsi="Arial" w:cs="Arial"/>
          <w:b/>
          <w:bCs/>
          <w:sz w:val="24"/>
          <w:szCs w:val="24"/>
        </w:rPr>
        <w:t xml:space="preserve">.7. </w:t>
      </w:r>
      <w:r w:rsidRPr="00316F5B">
        <w:rPr>
          <w:rFonts w:ascii="Arial" w:hAnsi="Arial" w:cs="Arial"/>
          <w:sz w:val="24"/>
          <w:szCs w:val="24"/>
        </w:rPr>
        <w:t>A contratada reconhece que as hipóteses de rescisão são aquelas previstas no artigo 137 da Lei nº</w:t>
      </w:r>
      <w:r w:rsidR="00316F5B" w:rsidRPr="00316F5B">
        <w:rPr>
          <w:rFonts w:ascii="Arial" w:hAnsi="Arial" w:cs="Arial"/>
          <w:sz w:val="24"/>
          <w:szCs w:val="24"/>
        </w:rPr>
        <w:t xml:space="preserve"> </w:t>
      </w:r>
      <w:r w:rsidRPr="00316F5B">
        <w:rPr>
          <w:rFonts w:ascii="Arial" w:hAnsi="Arial" w:cs="Arial"/>
          <w:sz w:val="24"/>
          <w:szCs w:val="24"/>
        </w:rPr>
        <w:t>14.133/2021.</w:t>
      </w:r>
    </w:p>
    <w:p w14:paraId="4267CA15" w14:textId="42CB1FDC" w:rsidR="00781BC7" w:rsidRPr="00316F5B" w:rsidRDefault="00781BC7" w:rsidP="00781BC7">
      <w:pPr>
        <w:spacing w:after="240"/>
        <w:jc w:val="both"/>
        <w:rPr>
          <w:rFonts w:ascii="Arial" w:hAnsi="Arial" w:cs="Arial"/>
          <w:sz w:val="24"/>
          <w:szCs w:val="24"/>
        </w:rPr>
      </w:pPr>
      <w:r w:rsidRPr="00781BC7">
        <w:rPr>
          <w:rFonts w:ascii="Arial" w:hAnsi="Arial" w:cs="Arial"/>
          <w:b/>
          <w:bCs/>
          <w:sz w:val="24"/>
          <w:szCs w:val="24"/>
        </w:rPr>
        <w:t>1</w:t>
      </w:r>
      <w:r w:rsidR="00316F5B">
        <w:rPr>
          <w:rFonts w:ascii="Arial" w:hAnsi="Arial" w:cs="Arial"/>
          <w:b/>
          <w:bCs/>
          <w:sz w:val="24"/>
          <w:szCs w:val="24"/>
        </w:rPr>
        <w:t>8</w:t>
      </w:r>
      <w:r w:rsidRPr="00781BC7">
        <w:rPr>
          <w:rFonts w:ascii="Arial" w:hAnsi="Arial" w:cs="Arial"/>
          <w:b/>
          <w:bCs/>
          <w:sz w:val="24"/>
          <w:szCs w:val="24"/>
        </w:rPr>
        <w:t xml:space="preserve">.8. </w:t>
      </w:r>
      <w:r w:rsidRPr="00316F5B">
        <w:rPr>
          <w:rFonts w:ascii="Arial" w:hAnsi="Arial" w:cs="Arial"/>
          <w:sz w:val="24"/>
          <w:szCs w:val="24"/>
        </w:rPr>
        <w:t>O prazo de vigência da contratação é de 12 (doze) meses, contados da assinatura, prorrogável conforme</w:t>
      </w:r>
      <w:r w:rsidR="00316F5B" w:rsidRPr="00316F5B">
        <w:rPr>
          <w:rFonts w:ascii="Arial" w:hAnsi="Arial" w:cs="Arial"/>
          <w:sz w:val="24"/>
          <w:szCs w:val="24"/>
        </w:rPr>
        <w:t xml:space="preserve"> </w:t>
      </w:r>
      <w:r w:rsidRPr="00316F5B">
        <w:rPr>
          <w:rFonts w:ascii="Arial" w:hAnsi="Arial" w:cs="Arial"/>
          <w:sz w:val="24"/>
          <w:szCs w:val="24"/>
        </w:rPr>
        <w:t>previsão no  Termo de Referência (Anexo I).</w:t>
      </w:r>
    </w:p>
    <w:p w14:paraId="560574B6" w14:textId="08A2B373" w:rsidR="00781BC7" w:rsidRPr="00316F5B" w:rsidRDefault="00781BC7" w:rsidP="00781BC7">
      <w:pPr>
        <w:spacing w:after="240"/>
        <w:jc w:val="both"/>
        <w:rPr>
          <w:rFonts w:ascii="Arial" w:hAnsi="Arial" w:cs="Arial"/>
          <w:sz w:val="24"/>
          <w:szCs w:val="24"/>
        </w:rPr>
      </w:pPr>
      <w:r w:rsidRPr="00781BC7">
        <w:rPr>
          <w:rFonts w:ascii="Arial" w:hAnsi="Arial" w:cs="Arial"/>
          <w:b/>
          <w:bCs/>
          <w:sz w:val="24"/>
          <w:szCs w:val="24"/>
        </w:rPr>
        <w:t>1</w:t>
      </w:r>
      <w:r w:rsidR="00316F5B">
        <w:rPr>
          <w:rFonts w:ascii="Arial" w:hAnsi="Arial" w:cs="Arial"/>
          <w:b/>
          <w:bCs/>
          <w:sz w:val="24"/>
          <w:szCs w:val="24"/>
        </w:rPr>
        <w:t>8</w:t>
      </w:r>
      <w:r w:rsidRPr="00781BC7">
        <w:rPr>
          <w:rFonts w:ascii="Arial" w:hAnsi="Arial" w:cs="Arial"/>
          <w:b/>
          <w:bCs/>
          <w:sz w:val="24"/>
          <w:szCs w:val="24"/>
        </w:rPr>
        <w:t xml:space="preserve">.9. </w:t>
      </w:r>
      <w:r w:rsidRPr="00316F5B">
        <w:rPr>
          <w:rFonts w:ascii="Arial" w:hAnsi="Arial" w:cs="Arial"/>
          <w:sz w:val="24"/>
          <w:szCs w:val="24"/>
        </w:rPr>
        <w:t>Previamente à contratação, a Administração verificará a regularidade fiscal do adjudicado, consultado o</w:t>
      </w:r>
      <w:r w:rsidR="00316F5B" w:rsidRPr="00316F5B">
        <w:rPr>
          <w:rFonts w:ascii="Arial" w:hAnsi="Arial" w:cs="Arial"/>
          <w:sz w:val="24"/>
          <w:szCs w:val="24"/>
        </w:rPr>
        <w:t xml:space="preserve"> </w:t>
      </w:r>
      <w:r w:rsidRPr="00316F5B">
        <w:rPr>
          <w:rFonts w:ascii="Arial" w:hAnsi="Arial" w:cs="Arial"/>
          <w:sz w:val="24"/>
          <w:szCs w:val="24"/>
        </w:rPr>
        <w:t>Cadastro Nacional de Empresas Inidôneas e Suspensas (Ceis) e o Cadastro Nacional de Empresas Punidas</w:t>
      </w:r>
      <w:r w:rsidR="00316F5B" w:rsidRPr="00316F5B">
        <w:rPr>
          <w:rFonts w:ascii="Arial" w:hAnsi="Arial" w:cs="Arial"/>
          <w:sz w:val="24"/>
          <w:szCs w:val="24"/>
        </w:rPr>
        <w:t xml:space="preserve"> </w:t>
      </w:r>
      <w:r w:rsidRPr="00316F5B">
        <w:rPr>
          <w:rFonts w:ascii="Arial" w:hAnsi="Arial" w:cs="Arial"/>
          <w:sz w:val="24"/>
          <w:szCs w:val="24"/>
        </w:rPr>
        <w:t>(Cnep), emitidas as certidões negativas de inidoneidade, de impedimento e de débitos trabalhistas, com a juntada</w:t>
      </w:r>
      <w:r w:rsidR="00316F5B" w:rsidRPr="00316F5B">
        <w:rPr>
          <w:rFonts w:ascii="Arial" w:hAnsi="Arial" w:cs="Arial"/>
          <w:sz w:val="24"/>
          <w:szCs w:val="24"/>
        </w:rPr>
        <w:t xml:space="preserve"> </w:t>
      </w:r>
      <w:r w:rsidRPr="00316F5B">
        <w:rPr>
          <w:rFonts w:ascii="Arial" w:hAnsi="Arial" w:cs="Arial"/>
          <w:sz w:val="24"/>
          <w:szCs w:val="24"/>
        </w:rPr>
        <w:t>das mesmas no processo administrativo correspondente.</w:t>
      </w:r>
    </w:p>
    <w:p w14:paraId="0D86C5E6" w14:textId="52DCB1AC" w:rsidR="00781BC7" w:rsidRPr="00316F5B" w:rsidRDefault="00781BC7" w:rsidP="00781BC7">
      <w:pPr>
        <w:spacing w:after="240"/>
        <w:jc w:val="both"/>
        <w:rPr>
          <w:rFonts w:ascii="Arial" w:hAnsi="Arial" w:cs="Arial"/>
          <w:sz w:val="24"/>
          <w:szCs w:val="24"/>
        </w:rPr>
      </w:pPr>
      <w:r w:rsidRPr="00781BC7">
        <w:rPr>
          <w:rFonts w:ascii="Arial" w:hAnsi="Arial" w:cs="Arial"/>
          <w:b/>
          <w:bCs/>
          <w:sz w:val="24"/>
          <w:szCs w:val="24"/>
        </w:rPr>
        <w:t>1</w:t>
      </w:r>
      <w:r w:rsidR="00316F5B">
        <w:rPr>
          <w:rFonts w:ascii="Arial" w:hAnsi="Arial" w:cs="Arial"/>
          <w:b/>
          <w:bCs/>
          <w:sz w:val="24"/>
          <w:szCs w:val="24"/>
        </w:rPr>
        <w:t>8</w:t>
      </w:r>
      <w:r w:rsidRPr="00781BC7">
        <w:rPr>
          <w:rFonts w:ascii="Arial" w:hAnsi="Arial" w:cs="Arial"/>
          <w:b/>
          <w:bCs/>
          <w:sz w:val="24"/>
          <w:szCs w:val="24"/>
        </w:rPr>
        <w:t xml:space="preserve">.10. </w:t>
      </w:r>
      <w:r w:rsidRPr="00316F5B">
        <w:rPr>
          <w:rFonts w:ascii="Arial" w:hAnsi="Arial" w:cs="Arial"/>
          <w:sz w:val="24"/>
          <w:szCs w:val="24"/>
        </w:rPr>
        <w:t>Na assinatura do contrato será exigida a comprovação das condições de habilitação consignadas no Edital,</w:t>
      </w:r>
      <w:r w:rsidR="00316F5B">
        <w:rPr>
          <w:rFonts w:ascii="Arial" w:hAnsi="Arial" w:cs="Arial"/>
          <w:sz w:val="24"/>
          <w:szCs w:val="24"/>
        </w:rPr>
        <w:t xml:space="preserve"> </w:t>
      </w:r>
      <w:r w:rsidRPr="00316F5B">
        <w:rPr>
          <w:rFonts w:ascii="Arial" w:hAnsi="Arial" w:cs="Arial"/>
          <w:sz w:val="24"/>
          <w:szCs w:val="24"/>
        </w:rPr>
        <w:t>que deverão ser mantidas pelo licitante durante a vigência do contrato.</w:t>
      </w:r>
    </w:p>
    <w:p w14:paraId="3CB2E457" w14:textId="7087367C" w:rsidR="00781BC7" w:rsidRPr="00316F5B" w:rsidRDefault="00781BC7" w:rsidP="00781BC7">
      <w:pPr>
        <w:spacing w:after="240"/>
        <w:jc w:val="both"/>
        <w:rPr>
          <w:rFonts w:ascii="Arial" w:hAnsi="Arial" w:cs="Arial"/>
          <w:sz w:val="24"/>
          <w:szCs w:val="24"/>
        </w:rPr>
      </w:pPr>
      <w:r w:rsidRPr="00781BC7">
        <w:rPr>
          <w:rFonts w:ascii="Arial" w:hAnsi="Arial" w:cs="Arial"/>
          <w:b/>
          <w:bCs/>
          <w:sz w:val="24"/>
          <w:szCs w:val="24"/>
        </w:rPr>
        <w:t>1</w:t>
      </w:r>
      <w:r w:rsidR="00316F5B">
        <w:rPr>
          <w:rFonts w:ascii="Arial" w:hAnsi="Arial" w:cs="Arial"/>
          <w:b/>
          <w:bCs/>
          <w:sz w:val="24"/>
          <w:szCs w:val="24"/>
        </w:rPr>
        <w:t>8</w:t>
      </w:r>
      <w:r w:rsidRPr="00781BC7">
        <w:rPr>
          <w:rFonts w:ascii="Arial" w:hAnsi="Arial" w:cs="Arial"/>
          <w:b/>
          <w:bCs/>
          <w:sz w:val="24"/>
          <w:szCs w:val="24"/>
        </w:rPr>
        <w:t xml:space="preserve">.11. </w:t>
      </w:r>
      <w:r w:rsidRPr="00316F5B">
        <w:rPr>
          <w:rFonts w:ascii="Arial" w:hAnsi="Arial" w:cs="Arial"/>
          <w:sz w:val="24"/>
          <w:szCs w:val="24"/>
        </w:rPr>
        <w:t>Na hipótese de o vencedor da licitação não comprovar as condições de habilitação consignadas no Edital</w:t>
      </w:r>
      <w:r w:rsidR="00316F5B" w:rsidRPr="00316F5B">
        <w:rPr>
          <w:rFonts w:ascii="Arial" w:hAnsi="Arial" w:cs="Arial"/>
          <w:sz w:val="24"/>
          <w:szCs w:val="24"/>
        </w:rPr>
        <w:t xml:space="preserve"> </w:t>
      </w:r>
      <w:r w:rsidRPr="00316F5B">
        <w:rPr>
          <w:rFonts w:ascii="Arial" w:hAnsi="Arial" w:cs="Arial"/>
          <w:sz w:val="24"/>
          <w:szCs w:val="24"/>
        </w:rPr>
        <w:t>ou se recusar a assinar o contrato, a Administração, sem prejuízo da aplicação das sanções das demais</w:t>
      </w:r>
      <w:r w:rsidR="00316F5B" w:rsidRPr="00316F5B">
        <w:rPr>
          <w:rFonts w:ascii="Arial" w:hAnsi="Arial" w:cs="Arial"/>
          <w:sz w:val="24"/>
          <w:szCs w:val="24"/>
        </w:rPr>
        <w:t xml:space="preserve"> </w:t>
      </w:r>
      <w:r w:rsidRPr="00316F5B">
        <w:rPr>
          <w:rFonts w:ascii="Arial" w:hAnsi="Arial" w:cs="Arial"/>
          <w:sz w:val="24"/>
          <w:szCs w:val="24"/>
        </w:rPr>
        <w:t>cominações legais cabíveis a esse licitante, poderá convocar outro licitante, respeitada a ordem de classificação,</w:t>
      </w:r>
      <w:r w:rsidR="00316F5B" w:rsidRPr="00316F5B">
        <w:rPr>
          <w:rFonts w:ascii="Arial" w:hAnsi="Arial" w:cs="Arial"/>
          <w:sz w:val="24"/>
          <w:szCs w:val="24"/>
        </w:rPr>
        <w:t xml:space="preserve"> </w:t>
      </w:r>
      <w:r w:rsidRPr="00316F5B">
        <w:rPr>
          <w:rFonts w:ascii="Arial" w:hAnsi="Arial" w:cs="Arial"/>
          <w:sz w:val="24"/>
          <w:szCs w:val="24"/>
        </w:rPr>
        <w:t>para, após a comprovação dos requisitos para habilitação, analisada a proposta e eventuais documentos</w:t>
      </w:r>
      <w:r w:rsidR="00316F5B" w:rsidRPr="00316F5B">
        <w:rPr>
          <w:rFonts w:ascii="Arial" w:hAnsi="Arial" w:cs="Arial"/>
          <w:sz w:val="24"/>
          <w:szCs w:val="24"/>
        </w:rPr>
        <w:t xml:space="preserve"> </w:t>
      </w:r>
      <w:r w:rsidRPr="00316F5B">
        <w:rPr>
          <w:rFonts w:ascii="Arial" w:hAnsi="Arial" w:cs="Arial"/>
          <w:sz w:val="24"/>
          <w:szCs w:val="24"/>
        </w:rPr>
        <w:t>complementares e, feita a negociação, assinar o contrato.</w:t>
      </w:r>
    </w:p>
    <w:p w14:paraId="641A5B4A" w14:textId="40E927D7" w:rsidR="00781BC7" w:rsidRPr="00316F5B" w:rsidRDefault="00781BC7" w:rsidP="00781BC7">
      <w:pPr>
        <w:spacing w:after="240"/>
        <w:jc w:val="both"/>
        <w:rPr>
          <w:rFonts w:ascii="Arial" w:hAnsi="Arial" w:cs="Arial"/>
          <w:b/>
          <w:bCs/>
          <w:sz w:val="24"/>
          <w:szCs w:val="24"/>
          <w:u w:val="single"/>
        </w:rPr>
      </w:pPr>
      <w:r w:rsidRPr="00781BC7">
        <w:rPr>
          <w:rFonts w:ascii="Arial" w:hAnsi="Arial" w:cs="Arial"/>
          <w:b/>
          <w:bCs/>
          <w:sz w:val="24"/>
          <w:szCs w:val="24"/>
        </w:rPr>
        <w:t>1</w:t>
      </w:r>
      <w:r w:rsidR="00316F5B">
        <w:rPr>
          <w:rFonts w:ascii="Arial" w:hAnsi="Arial" w:cs="Arial"/>
          <w:b/>
          <w:bCs/>
          <w:sz w:val="24"/>
          <w:szCs w:val="24"/>
        </w:rPr>
        <w:t>9</w:t>
      </w:r>
      <w:r w:rsidRPr="00781BC7">
        <w:rPr>
          <w:rFonts w:ascii="Arial" w:hAnsi="Arial" w:cs="Arial"/>
          <w:b/>
          <w:bCs/>
          <w:sz w:val="24"/>
          <w:szCs w:val="24"/>
        </w:rPr>
        <w:t xml:space="preserve">. </w:t>
      </w:r>
      <w:r w:rsidRPr="00316F5B">
        <w:rPr>
          <w:rFonts w:ascii="Arial" w:hAnsi="Arial" w:cs="Arial"/>
          <w:b/>
          <w:bCs/>
          <w:sz w:val="24"/>
          <w:szCs w:val="24"/>
          <w:u w:val="single"/>
        </w:rPr>
        <w:t>DA ENTREGA E ACEITAÇÃO DO OBJETO:</w:t>
      </w:r>
    </w:p>
    <w:p w14:paraId="75C53212" w14:textId="29014940" w:rsidR="00781BC7" w:rsidRPr="00316F5B" w:rsidRDefault="00781BC7" w:rsidP="00781BC7">
      <w:pPr>
        <w:spacing w:after="240"/>
        <w:jc w:val="both"/>
        <w:rPr>
          <w:rFonts w:ascii="Arial" w:hAnsi="Arial" w:cs="Arial"/>
          <w:sz w:val="24"/>
          <w:szCs w:val="24"/>
        </w:rPr>
      </w:pPr>
      <w:r w:rsidRPr="00781BC7">
        <w:rPr>
          <w:rFonts w:ascii="Arial" w:hAnsi="Arial" w:cs="Arial"/>
          <w:b/>
          <w:bCs/>
          <w:sz w:val="24"/>
          <w:szCs w:val="24"/>
        </w:rPr>
        <w:t>1</w:t>
      </w:r>
      <w:r w:rsidR="00316F5B">
        <w:rPr>
          <w:rFonts w:ascii="Arial" w:hAnsi="Arial" w:cs="Arial"/>
          <w:b/>
          <w:bCs/>
          <w:sz w:val="24"/>
          <w:szCs w:val="24"/>
        </w:rPr>
        <w:t>9</w:t>
      </w:r>
      <w:r w:rsidRPr="00781BC7">
        <w:rPr>
          <w:rFonts w:ascii="Arial" w:hAnsi="Arial" w:cs="Arial"/>
          <w:b/>
          <w:bCs/>
          <w:sz w:val="24"/>
          <w:szCs w:val="24"/>
        </w:rPr>
        <w:t xml:space="preserve">.1. </w:t>
      </w:r>
      <w:r w:rsidRPr="00316F5B">
        <w:rPr>
          <w:rFonts w:ascii="Arial" w:hAnsi="Arial" w:cs="Arial"/>
          <w:sz w:val="24"/>
          <w:szCs w:val="24"/>
        </w:rPr>
        <w:t>Os critérios de recebimento e aceitação de objeto e de fiscalização estão previstos no Termo de Referência,</w:t>
      </w:r>
      <w:r w:rsidR="00316F5B" w:rsidRPr="00316F5B">
        <w:rPr>
          <w:rFonts w:ascii="Arial" w:hAnsi="Arial" w:cs="Arial"/>
          <w:sz w:val="24"/>
          <w:szCs w:val="24"/>
        </w:rPr>
        <w:t xml:space="preserve"> </w:t>
      </w:r>
      <w:r w:rsidRPr="00316F5B">
        <w:rPr>
          <w:rFonts w:ascii="Arial" w:hAnsi="Arial" w:cs="Arial"/>
          <w:sz w:val="24"/>
          <w:szCs w:val="24"/>
        </w:rPr>
        <w:t>Anexo I e na Minuta do Contrato, ambos anexos deste Edital.</w:t>
      </w:r>
    </w:p>
    <w:p w14:paraId="291ED89F" w14:textId="191DFF90" w:rsidR="00781BC7" w:rsidRPr="00316F5B" w:rsidRDefault="00316F5B" w:rsidP="00781BC7">
      <w:pPr>
        <w:spacing w:after="240"/>
        <w:jc w:val="both"/>
        <w:rPr>
          <w:rFonts w:ascii="Arial" w:hAnsi="Arial" w:cs="Arial"/>
          <w:b/>
          <w:bCs/>
          <w:sz w:val="24"/>
          <w:szCs w:val="24"/>
          <w:u w:val="single"/>
        </w:rPr>
      </w:pPr>
      <w:r>
        <w:rPr>
          <w:rFonts w:ascii="Arial" w:hAnsi="Arial" w:cs="Arial"/>
          <w:b/>
          <w:bCs/>
          <w:sz w:val="24"/>
          <w:szCs w:val="24"/>
        </w:rPr>
        <w:t>20</w:t>
      </w:r>
      <w:r w:rsidR="00781BC7" w:rsidRPr="00781BC7">
        <w:rPr>
          <w:rFonts w:ascii="Arial" w:hAnsi="Arial" w:cs="Arial"/>
          <w:b/>
          <w:bCs/>
          <w:sz w:val="24"/>
          <w:szCs w:val="24"/>
        </w:rPr>
        <w:t xml:space="preserve">. </w:t>
      </w:r>
      <w:r w:rsidR="00781BC7" w:rsidRPr="00316F5B">
        <w:rPr>
          <w:rFonts w:ascii="Arial" w:hAnsi="Arial" w:cs="Arial"/>
          <w:b/>
          <w:bCs/>
          <w:sz w:val="24"/>
          <w:szCs w:val="24"/>
          <w:u w:val="single"/>
        </w:rPr>
        <w:t>DA FORMA DE PAGAMENTO:</w:t>
      </w:r>
    </w:p>
    <w:p w14:paraId="6370C028" w14:textId="2AB26D25" w:rsidR="00781BC7" w:rsidRPr="008C1B65" w:rsidRDefault="008C1B65" w:rsidP="00781BC7">
      <w:pPr>
        <w:spacing w:after="240"/>
        <w:jc w:val="both"/>
        <w:rPr>
          <w:rFonts w:ascii="Arial" w:hAnsi="Arial" w:cs="Arial"/>
          <w:sz w:val="24"/>
          <w:szCs w:val="24"/>
        </w:rPr>
      </w:pPr>
      <w:r>
        <w:rPr>
          <w:rFonts w:ascii="Arial" w:hAnsi="Arial" w:cs="Arial"/>
          <w:b/>
          <w:bCs/>
          <w:sz w:val="24"/>
          <w:szCs w:val="24"/>
        </w:rPr>
        <w:t>20</w:t>
      </w:r>
      <w:r w:rsidR="00781BC7" w:rsidRPr="00781BC7">
        <w:rPr>
          <w:rFonts w:ascii="Arial" w:hAnsi="Arial" w:cs="Arial"/>
          <w:b/>
          <w:bCs/>
          <w:sz w:val="24"/>
          <w:szCs w:val="24"/>
        </w:rPr>
        <w:t>.1</w:t>
      </w:r>
      <w:r>
        <w:rPr>
          <w:rFonts w:ascii="Arial" w:hAnsi="Arial" w:cs="Arial"/>
          <w:b/>
          <w:bCs/>
          <w:sz w:val="24"/>
          <w:szCs w:val="24"/>
        </w:rPr>
        <w:t xml:space="preserve">. </w:t>
      </w:r>
      <w:r w:rsidR="00781BC7" w:rsidRPr="008C1B65">
        <w:rPr>
          <w:rFonts w:ascii="Arial" w:hAnsi="Arial" w:cs="Arial"/>
          <w:sz w:val="24"/>
          <w:szCs w:val="24"/>
        </w:rPr>
        <w:t>Recebida a Nota Fiscal ou documento de cobrança equivalente, correrá o prazo de 10 (dez) dias úteis para</w:t>
      </w:r>
      <w:r w:rsidRPr="008C1B65">
        <w:rPr>
          <w:rFonts w:ascii="Arial" w:hAnsi="Arial" w:cs="Arial"/>
          <w:sz w:val="24"/>
          <w:szCs w:val="24"/>
        </w:rPr>
        <w:t xml:space="preserve"> </w:t>
      </w:r>
      <w:r w:rsidR="00781BC7" w:rsidRPr="008C1B65">
        <w:rPr>
          <w:rFonts w:ascii="Arial" w:hAnsi="Arial" w:cs="Arial"/>
          <w:sz w:val="24"/>
          <w:szCs w:val="24"/>
        </w:rPr>
        <w:t>fins de liquidação, na forma desta seção, prorrogáveis por igual período, nos termos do Art. 7, §3º da Instrução</w:t>
      </w:r>
      <w:r w:rsidRPr="008C1B65">
        <w:rPr>
          <w:rFonts w:ascii="Arial" w:hAnsi="Arial" w:cs="Arial"/>
          <w:sz w:val="24"/>
          <w:szCs w:val="24"/>
        </w:rPr>
        <w:t xml:space="preserve"> </w:t>
      </w:r>
      <w:r w:rsidR="00781BC7" w:rsidRPr="008C1B65">
        <w:rPr>
          <w:rFonts w:ascii="Arial" w:hAnsi="Arial" w:cs="Arial"/>
          <w:sz w:val="24"/>
          <w:szCs w:val="24"/>
        </w:rPr>
        <w:t>Normativa SEGES/ME nº 77/2022;</w:t>
      </w:r>
    </w:p>
    <w:p w14:paraId="6871AE61" w14:textId="34D3C9F3" w:rsidR="00781BC7" w:rsidRPr="008C1B65" w:rsidRDefault="008C1B65" w:rsidP="008C1B65">
      <w:pPr>
        <w:spacing w:after="240"/>
        <w:ind w:firstLine="708"/>
        <w:jc w:val="both"/>
        <w:rPr>
          <w:rFonts w:ascii="Arial" w:hAnsi="Arial" w:cs="Arial"/>
          <w:sz w:val="24"/>
          <w:szCs w:val="24"/>
        </w:rPr>
      </w:pPr>
      <w:r>
        <w:rPr>
          <w:rFonts w:ascii="Arial" w:hAnsi="Arial" w:cs="Arial"/>
          <w:b/>
          <w:bCs/>
          <w:sz w:val="24"/>
          <w:szCs w:val="24"/>
        </w:rPr>
        <w:t>20</w:t>
      </w:r>
      <w:r w:rsidR="00781BC7" w:rsidRPr="00781BC7">
        <w:rPr>
          <w:rFonts w:ascii="Arial" w:hAnsi="Arial" w:cs="Arial"/>
          <w:b/>
          <w:bCs/>
          <w:sz w:val="24"/>
          <w:szCs w:val="24"/>
        </w:rPr>
        <w:t xml:space="preserve">.1.1. </w:t>
      </w:r>
      <w:r w:rsidR="00781BC7" w:rsidRPr="008C1B65">
        <w:rPr>
          <w:rFonts w:ascii="Arial" w:hAnsi="Arial" w:cs="Arial"/>
          <w:sz w:val="24"/>
          <w:szCs w:val="24"/>
        </w:rPr>
        <w:t>O prazo de que trata o item anterior será reduzido à metade, mantendo-se a possibilidade de prorrogação,</w:t>
      </w:r>
      <w:r w:rsidRPr="008C1B65">
        <w:rPr>
          <w:rFonts w:ascii="Arial" w:hAnsi="Arial" w:cs="Arial"/>
          <w:sz w:val="24"/>
          <w:szCs w:val="24"/>
        </w:rPr>
        <w:t xml:space="preserve"> </w:t>
      </w:r>
      <w:r w:rsidR="00781BC7" w:rsidRPr="008C1B65">
        <w:rPr>
          <w:rFonts w:ascii="Arial" w:hAnsi="Arial" w:cs="Arial"/>
          <w:sz w:val="24"/>
          <w:szCs w:val="24"/>
        </w:rPr>
        <w:t>no caso de contratações decorrentes de despesas cujos valores não ultrapassem o limite de que trata o inciso II</w:t>
      </w:r>
      <w:r w:rsidRPr="008C1B65">
        <w:rPr>
          <w:rFonts w:ascii="Arial" w:hAnsi="Arial" w:cs="Arial"/>
          <w:sz w:val="24"/>
          <w:szCs w:val="24"/>
        </w:rPr>
        <w:t xml:space="preserve"> </w:t>
      </w:r>
      <w:r w:rsidR="00781BC7" w:rsidRPr="008C1B65">
        <w:rPr>
          <w:rFonts w:ascii="Arial" w:hAnsi="Arial" w:cs="Arial"/>
          <w:sz w:val="24"/>
          <w:szCs w:val="24"/>
        </w:rPr>
        <w:t>do Art. 75 da Lei nº 14.133/2021;</w:t>
      </w:r>
    </w:p>
    <w:p w14:paraId="4712F2ED" w14:textId="41E096FF" w:rsidR="00781BC7" w:rsidRPr="00781BC7" w:rsidRDefault="008C1B65" w:rsidP="00781BC7">
      <w:pPr>
        <w:spacing w:after="240"/>
        <w:jc w:val="both"/>
        <w:rPr>
          <w:rFonts w:ascii="Arial" w:hAnsi="Arial" w:cs="Arial"/>
          <w:b/>
          <w:bCs/>
          <w:sz w:val="24"/>
          <w:szCs w:val="24"/>
        </w:rPr>
      </w:pPr>
      <w:r>
        <w:rPr>
          <w:rFonts w:ascii="Arial" w:hAnsi="Arial" w:cs="Arial"/>
          <w:b/>
          <w:bCs/>
          <w:sz w:val="24"/>
          <w:szCs w:val="24"/>
        </w:rPr>
        <w:t>20</w:t>
      </w:r>
      <w:r w:rsidR="00781BC7" w:rsidRPr="00781BC7">
        <w:rPr>
          <w:rFonts w:ascii="Arial" w:hAnsi="Arial" w:cs="Arial"/>
          <w:b/>
          <w:bCs/>
          <w:sz w:val="24"/>
          <w:szCs w:val="24"/>
        </w:rPr>
        <w:t xml:space="preserve">.2. </w:t>
      </w:r>
      <w:r w:rsidR="00781BC7" w:rsidRPr="008C1B65">
        <w:rPr>
          <w:rFonts w:ascii="Arial" w:hAnsi="Arial" w:cs="Arial"/>
          <w:sz w:val="24"/>
          <w:szCs w:val="24"/>
        </w:rPr>
        <w:t>Para fins de liquidação, o setor competente deverá verificar se a nota fiscal ou instrumento de cobrança</w:t>
      </w:r>
      <w:r w:rsidRPr="008C1B65">
        <w:rPr>
          <w:rFonts w:ascii="Arial" w:hAnsi="Arial" w:cs="Arial"/>
          <w:sz w:val="24"/>
          <w:szCs w:val="24"/>
        </w:rPr>
        <w:t xml:space="preserve"> </w:t>
      </w:r>
      <w:r w:rsidR="00781BC7" w:rsidRPr="008C1B65">
        <w:rPr>
          <w:rFonts w:ascii="Arial" w:hAnsi="Arial" w:cs="Arial"/>
          <w:sz w:val="24"/>
          <w:szCs w:val="24"/>
        </w:rPr>
        <w:t>equivalente apresentado expressa os elementos necessários e essenciais do documento, tais como:</w:t>
      </w:r>
    </w:p>
    <w:p w14:paraId="3CFE4F94" w14:textId="0E3BD65D" w:rsidR="00781BC7" w:rsidRPr="00781BC7" w:rsidRDefault="008C1B65" w:rsidP="008C1B65">
      <w:pPr>
        <w:spacing w:after="240"/>
        <w:ind w:firstLine="708"/>
        <w:jc w:val="both"/>
        <w:rPr>
          <w:rFonts w:ascii="Arial" w:hAnsi="Arial" w:cs="Arial"/>
          <w:b/>
          <w:bCs/>
          <w:sz w:val="24"/>
          <w:szCs w:val="24"/>
        </w:rPr>
      </w:pPr>
      <w:r>
        <w:rPr>
          <w:rFonts w:ascii="Arial" w:hAnsi="Arial" w:cs="Arial"/>
          <w:b/>
          <w:bCs/>
          <w:sz w:val="24"/>
          <w:szCs w:val="24"/>
        </w:rPr>
        <w:lastRenderedPageBreak/>
        <w:t>20</w:t>
      </w:r>
      <w:r w:rsidR="00781BC7" w:rsidRPr="00781BC7">
        <w:rPr>
          <w:rFonts w:ascii="Arial" w:hAnsi="Arial" w:cs="Arial"/>
          <w:b/>
          <w:bCs/>
          <w:sz w:val="24"/>
          <w:szCs w:val="24"/>
        </w:rPr>
        <w:t xml:space="preserve">.2.1. </w:t>
      </w:r>
      <w:r w:rsidR="00781BC7" w:rsidRPr="008C1B65">
        <w:rPr>
          <w:rFonts w:ascii="Arial" w:hAnsi="Arial" w:cs="Arial"/>
          <w:sz w:val="24"/>
          <w:szCs w:val="24"/>
        </w:rPr>
        <w:t>Prazo de validade;</w:t>
      </w:r>
    </w:p>
    <w:p w14:paraId="033FC6AC" w14:textId="112FF87E" w:rsidR="00781BC7" w:rsidRPr="008C1B65" w:rsidRDefault="008C1B65" w:rsidP="008C1B65">
      <w:pPr>
        <w:spacing w:after="240"/>
        <w:ind w:firstLine="708"/>
        <w:jc w:val="both"/>
        <w:rPr>
          <w:rFonts w:ascii="Arial" w:hAnsi="Arial" w:cs="Arial"/>
          <w:sz w:val="24"/>
          <w:szCs w:val="24"/>
        </w:rPr>
      </w:pPr>
      <w:r w:rsidRPr="008C1B65">
        <w:rPr>
          <w:rFonts w:ascii="Arial" w:hAnsi="Arial" w:cs="Arial"/>
          <w:b/>
          <w:bCs/>
          <w:sz w:val="24"/>
          <w:szCs w:val="24"/>
        </w:rPr>
        <w:t>20</w:t>
      </w:r>
      <w:r w:rsidR="00781BC7" w:rsidRPr="008C1B65">
        <w:rPr>
          <w:rFonts w:ascii="Arial" w:hAnsi="Arial" w:cs="Arial"/>
          <w:b/>
          <w:bCs/>
          <w:sz w:val="24"/>
          <w:szCs w:val="24"/>
        </w:rPr>
        <w:t>.2.2.</w:t>
      </w:r>
      <w:r w:rsidR="00781BC7" w:rsidRPr="008C1B65">
        <w:rPr>
          <w:rFonts w:ascii="Arial" w:hAnsi="Arial" w:cs="Arial"/>
          <w:sz w:val="24"/>
          <w:szCs w:val="24"/>
        </w:rPr>
        <w:t xml:space="preserve"> Data de emissão;</w:t>
      </w:r>
    </w:p>
    <w:p w14:paraId="40B56929" w14:textId="1DD6E977" w:rsidR="00781BC7" w:rsidRPr="008C1B65" w:rsidRDefault="008C1B65" w:rsidP="008C1B65">
      <w:pPr>
        <w:spacing w:after="240"/>
        <w:ind w:firstLine="708"/>
        <w:jc w:val="both"/>
        <w:rPr>
          <w:rFonts w:ascii="Arial" w:hAnsi="Arial" w:cs="Arial"/>
          <w:sz w:val="24"/>
          <w:szCs w:val="24"/>
        </w:rPr>
      </w:pPr>
      <w:r>
        <w:rPr>
          <w:rFonts w:ascii="Arial" w:hAnsi="Arial" w:cs="Arial"/>
          <w:b/>
          <w:bCs/>
          <w:sz w:val="24"/>
          <w:szCs w:val="24"/>
        </w:rPr>
        <w:t>20</w:t>
      </w:r>
      <w:r w:rsidR="00781BC7" w:rsidRPr="008C1B65">
        <w:rPr>
          <w:rFonts w:ascii="Arial" w:hAnsi="Arial" w:cs="Arial"/>
          <w:b/>
          <w:bCs/>
          <w:sz w:val="24"/>
          <w:szCs w:val="24"/>
        </w:rPr>
        <w:t>.2.3.</w:t>
      </w:r>
      <w:r w:rsidR="00781BC7" w:rsidRPr="008C1B65">
        <w:rPr>
          <w:rFonts w:ascii="Arial" w:hAnsi="Arial" w:cs="Arial"/>
          <w:sz w:val="24"/>
          <w:szCs w:val="24"/>
        </w:rPr>
        <w:t xml:space="preserve"> Dados do contrato e do órgão contratante;</w:t>
      </w:r>
    </w:p>
    <w:p w14:paraId="0A9017FA" w14:textId="531E3740" w:rsidR="00781BC7" w:rsidRPr="008C1B65" w:rsidRDefault="008C1B65" w:rsidP="008C1B65">
      <w:pPr>
        <w:spacing w:after="240"/>
        <w:ind w:firstLine="708"/>
        <w:jc w:val="both"/>
        <w:rPr>
          <w:rFonts w:ascii="Arial" w:hAnsi="Arial" w:cs="Arial"/>
          <w:sz w:val="24"/>
          <w:szCs w:val="24"/>
        </w:rPr>
      </w:pPr>
      <w:r w:rsidRPr="008C1B65">
        <w:rPr>
          <w:rFonts w:ascii="Arial" w:hAnsi="Arial" w:cs="Arial"/>
          <w:b/>
          <w:bCs/>
          <w:sz w:val="24"/>
          <w:szCs w:val="24"/>
        </w:rPr>
        <w:t>20</w:t>
      </w:r>
      <w:r w:rsidR="00781BC7" w:rsidRPr="008C1B65">
        <w:rPr>
          <w:rFonts w:ascii="Arial" w:hAnsi="Arial" w:cs="Arial"/>
          <w:b/>
          <w:bCs/>
          <w:sz w:val="24"/>
          <w:szCs w:val="24"/>
        </w:rPr>
        <w:t>.2.4</w:t>
      </w:r>
      <w:r w:rsidR="00781BC7" w:rsidRPr="008C1B65">
        <w:rPr>
          <w:rFonts w:ascii="Arial" w:hAnsi="Arial" w:cs="Arial"/>
          <w:sz w:val="24"/>
          <w:szCs w:val="24"/>
        </w:rPr>
        <w:t>. Período respectivo da execução do contrato;</w:t>
      </w:r>
    </w:p>
    <w:p w14:paraId="54F48046" w14:textId="7DB755C7" w:rsidR="00781BC7" w:rsidRPr="008C1B65" w:rsidRDefault="008C1B65" w:rsidP="008C1B65">
      <w:pPr>
        <w:spacing w:after="240"/>
        <w:ind w:firstLine="708"/>
        <w:jc w:val="both"/>
        <w:rPr>
          <w:rFonts w:ascii="Arial" w:hAnsi="Arial" w:cs="Arial"/>
          <w:sz w:val="24"/>
          <w:szCs w:val="24"/>
        </w:rPr>
      </w:pPr>
      <w:r w:rsidRPr="008C1B65">
        <w:rPr>
          <w:rFonts w:ascii="Arial" w:hAnsi="Arial" w:cs="Arial"/>
          <w:b/>
          <w:bCs/>
          <w:sz w:val="24"/>
          <w:szCs w:val="24"/>
        </w:rPr>
        <w:t>20</w:t>
      </w:r>
      <w:r w:rsidR="00781BC7" w:rsidRPr="008C1B65">
        <w:rPr>
          <w:rFonts w:ascii="Arial" w:hAnsi="Arial" w:cs="Arial"/>
          <w:b/>
          <w:bCs/>
          <w:sz w:val="24"/>
          <w:szCs w:val="24"/>
        </w:rPr>
        <w:t>.2.5.</w:t>
      </w:r>
      <w:r w:rsidR="00781BC7" w:rsidRPr="008C1B65">
        <w:rPr>
          <w:rFonts w:ascii="Arial" w:hAnsi="Arial" w:cs="Arial"/>
          <w:sz w:val="24"/>
          <w:szCs w:val="24"/>
        </w:rPr>
        <w:t xml:space="preserve"> Valor a pagar;</w:t>
      </w:r>
    </w:p>
    <w:p w14:paraId="24ECAFD2" w14:textId="50D304C9" w:rsidR="00781BC7" w:rsidRPr="008C1B65" w:rsidRDefault="008C1B65" w:rsidP="008C1B65">
      <w:pPr>
        <w:spacing w:after="240"/>
        <w:ind w:firstLine="708"/>
        <w:jc w:val="both"/>
        <w:rPr>
          <w:rFonts w:ascii="Arial" w:hAnsi="Arial" w:cs="Arial"/>
          <w:sz w:val="24"/>
          <w:szCs w:val="24"/>
        </w:rPr>
      </w:pPr>
      <w:r w:rsidRPr="008C1B65">
        <w:rPr>
          <w:rFonts w:ascii="Arial" w:hAnsi="Arial" w:cs="Arial"/>
          <w:b/>
          <w:bCs/>
          <w:sz w:val="24"/>
          <w:szCs w:val="24"/>
        </w:rPr>
        <w:t>20</w:t>
      </w:r>
      <w:r w:rsidR="00781BC7" w:rsidRPr="008C1B65">
        <w:rPr>
          <w:rFonts w:ascii="Arial" w:hAnsi="Arial" w:cs="Arial"/>
          <w:b/>
          <w:bCs/>
          <w:sz w:val="24"/>
          <w:szCs w:val="24"/>
        </w:rPr>
        <w:t>.2.6.</w:t>
      </w:r>
      <w:r w:rsidR="00781BC7" w:rsidRPr="008C1B65">
        <w:rPr>
          <w:rFonts w:ascii="Arial" w:hAnsi="Arial" w:cs="Arial"/>
          <w:sz w:val="24"/>
          <w:szCs w:val="24"/>
        </w:rPr>
        <w:t xml:space="preserve"> Eventual destaque do valor de retenções tributárias cabíveis.</w:t>
      </w:r>
    </w:p>
    <w:p w14:paraId="196ACAE6" w14:textId="352B96E2" w:rsidR="00781BC7" w:rsidRPr="008C1B65" w:rsidRDefault="008C1B65" w:rsidP="00781BC7">
      <w:pPr>
        <w:spacing w:after="240"/>
        <w:jc w:val="both"/>
        <w:rPr>
          <w:rFonts w:ascii="Arial" w:hAnsi="Arial" w:cs="Arial"/>
          <w:sz w:val="24"/>
          <w:szCs w:val="24"/>
        </w:rPr>
      </w:pPr>
      <w:r>
        <w:rPr>
          <w:rFonts w:ascii="Arial" w:hAnsi="Arial" w:cs="Arial"/>
          <w:b/>
          <w:bCs/>
          <w:sz w:val="24"/>
          <w:szCs w:val="24"/>
        </w:rPr>
        <w:t>20</w:t>
      </w:r>
      <w:r w:rsidR="00781BC7" w:rsidRPr="00781BC7">
        <w:rPr>
          <w:rFonts w:ascii="Arial" w:hAnsi="Arial" w:cs="Arial"/>
          <w:b/>
          <w:bCs/>
          <w:sz w:val="24"/>
          <w:szCs w:val="24"/>
        </w:rPr>
        <w:t xml:space="preserve">.3. </w:t>
      </w:r>
      <w:r w:rsidR="00781BC7" w:rsidRPr="008C1B65">
        <w:rPr>
          <w:rFonts w:ascii="Arial" w:hAnsi="Arial" w:cs="Arial"/>
          <w:sz w:val="24"/>
          <w:szCs w:val="24"/>
        </w:rPr>
        <w:t>Havendo erro na apresentação da nota fiscal ou instrumento de cobrança equivalente, ou circunstância que</w:t>
      </w:r>
      <w:r w:rsidRPr="008C1B65">
        <w:rPr>
          <w:rFonts w:ascii="Arial" w:hAnsi="Arial" w:cs="Arial"/>
          <w:sz w:val="24"/>
          <w:szCs w:val="24"/>
        </w:rPr>
        <w:t xml:space="preserve"> </w:t>
      </w:r>
      <w:r w:rsidR="00781BC7" w:rsidRPr="008C1B65">
        <w:rPr>
          <w:rFonts w:ascii="Arial" w:hAnsi="Arial" w:cs="Arial"/>
          <w:sz w:val="24"/>
          <w:szCs w:val="24"/>
        </w:rPr>
        <w:t>impeça a liquidação da despesa, esta ficará sobrestada até que o contratado providencie as medidas saneadoras,</w:t>
      </w:r>
      <w:r w:rsidRPr="008C1B65">
        <w:rPr>
          <w:rFonts w:ascii="Arial" w:hAnsi="Arial" w:cs="Arial"/>
          <w:sz w:val="24"/>
          <w:szCs w:val="24"/>
        </w:rPr>
        <w:t xml:space="preserve"> </w:t>
      </w:r>
      <w:r w:rsidR="00781BC7" w:rsidRPr="008C1B65">
        <w:rPr>
          <w:rFonts w:ascii="Arial" w:hAnsi="Arial" w:cs="Arial"/>
          <w:sz w:val="24"/>
          <w:szCs w:val="24"/>
        </w:rPr>
        <w:t>reiniciando-se o prazo após a comprovação da regularização da situação, sem ônus ao contratante;</w:t>
      </w:r>
    </w:p>
    <w:p w14:paraId="0B25C41E" w14:textId="789AAF78" w:rsidR="00781BC7" w:rsidRPr="008C1B65" w:rsidRDefault="008C1B65" w:rsidP="00781BC7">
      <w:pPr>
        <w:spacing w:after="240"/>
        <w:jc w:val="both"/>
        <w:rPr>
          <w:rFonts w:ascii="Arial" w:hAnsi="Arial" w:cs="Arial"/>
          <w:sz w:val="24"/>
          <w:szCs w:val="24"/>
        </w:rPr>
      </w:pPr>
      <w:r>
        <w:rPr>
          <w:rFonts w:ascii="Arial" w:hAnsi="Arial" w:cs="Arial"/>
          <w:b/>
          <w:bCs/>
          <w:sz w:val="24"/>
          <w:szCs w:val="24"/>
        </w:rPr>
        <w:t>20</w:t>
      </w:r>
      <w:r w:rsidR="00781BC7" w:rsidRPr="00781BC7">
        <w:rPr>
          <w:rFonts w:ascii="Arial" w:hAnsi="Arial" w:cs="Arial"/>
          <w:b/>
          <w:bCs/>
          <w:sz w:val="24"/>
          <w:szCs w:val="24"/>
        </w:rPr>
        <w:t xml:space="preserve">.4. </w:t>
      </w:r>
      <w:r w:rsidR="00781BC7" w:rsidRPr="008C1B65">
        <w:rPr>
          <w:rFonts w:ascii="Arial" w:hAnsi="Arial" w:cs="Arial"/>
          <w:sz w:val="24"/>
          <w:szCs w:val="24"/>
        </w:rPr>
        <w:t>A nota fiscal ou instrumento de cobrança equivalente deverá ser obrigatoriamente acompanhado da</w:t>
      </w:r>
      <w:r w:rsidRPr="008C1B65">
        <w:rPr>
          <w:rFonts w:ascii="Arial" w:hAnsi="Arial" w:cs="Arial"/>
          <w:sz w:val="24"/>
          <w:szCs w:val="24"/>
        </w:rPr>
        <w:t xml:space="preserve"> </w:t>
      </w:r>
      <w:r w:rsidR="00781BC7" w:rsidRPr="008C1B65">
        <w:rPr>
          <w:rFonts w:ascii="Arial" w:hAnsi="Arial" w:cs="Arial"/>
          <w:sz w:val="24"/>
          <w:szCs w:val="24"/>
        </w:rPr>
        <w:t>comprovação da regularidade fiscal, constatada por meio de consulta on-line ao SICAF ou, na impossibilidade de</w:t>
      </w:r>
      <w:r w:rsidRPr="008C1B65">
        <w:rPr>
          <w:rFonts w:ascii="Arial" w:hAnsi="Arial" w:cs="Arial"/>
          <w:sz w:val="24"/>
          <w:szCs w:val="24"/>
        </w:rPr>
        <w:t xml:space="preserve"> </w:t>
      </w:r>
      <w:r w:rsidR="00781BC7" w:rsidRPr="008C1B65">
        <w:rPr>
          <w:rFonts w:ascii="Arial" w:hAnsi="Arial" w:cs="Arial"/>
          <w:sz w:val="24"/>
          <w:szCs w:val="24"/>
        </w:rPr>
        <w:t>acesso ao referido Sistema, mediante consulta aos sítios eletrônicos oficiais ou à documentação mencionada no</w:t>
      </w:r>
      <w:r w:rsidRPr="008C1B65">
        <w:rPr>
          <w:rFonts w:ascii="Arial" w:hAnsi="Arial" w:cs="Arial"/>
          <w:sz w:val="24"/>
          <w:szCs w:val="24"/>
        </w:rPr>
        <w:t xml:space="preserve"> </w:t>
      </w:r>
      <w:r w:rsidR="00781BC7" w:rsidRPr="008C1B65">
        <w:rPr>
          <w:rFonts w:ascii="Arial" w:hAnsi="Arial" w:cs="Arial"/>
          <w:sz w:val="24"/>
          <w:szCs w:val="24"/>
        </w:rPr>
        <w:t>Art. 68 da Lei nº 14.133/2021;</w:t>
      </w:r>
    </w:p>
    <w:p w14:paraId="42E1616E" w14:textId="2632D275" w:rsidR="00781BC7" w:rsidRPr="008C1B65" w:rsidRDefault="008C1B65" w:rsidP="00781BC7">
      <w:pPr>
        <w:spacing w:after="240"/>
        <w:jc w:val="both"/>
        <w:rPr>
          <w:rFonts w:ascii="Arial" w:hAnsi="Arial" w:cs="Arial"/>
          <w:sz w:val="24"/>
          <w:szCs w:val="24"/>
        </w:rPr>
      </w:pPr>
      <w:r>
        <w:rPr>
          <w:rFonts w:ascii="Arial" w:hAnsi="Arial" w:cs="Arial"/>
          <w:b/>
          <w:bCs/>
          <w:sz w:val="24"/>
          <w:szCs w:val="24"/>
        </w:rPr>
        <w:t>20</w:t>
      </w:r>
      <w:r w:rsidR="00781BC7" w:rsidRPr="00781BC7">
        <w:rPr>
          <w:rFonts w:ascii="Arial" w:hAnsi="Arial" w:cs="Arial"/>
          <w:b/>
          <w:bCs/>
          <w:sz w:val="24"/>
          <w:szCs w:val="24"/>
        </w:rPr>
        <w:t xml:space="preserve">.5. </w:t>
      </w:r>
      <w:r w:rsidR="00781BC7" w:rsidRPr="008C1B65">
        <w:rPr>
          <w:rFonts w:ascii="Arial" w:hAnsi="Arial" w:cs="Arial"/>
          <w:sz w:val="24"/>
          <w:szCs w:val="24"/>
        </w:rPr>
        <w:t>A Administração deverá realizar consulta ao SICAF para:</w:t>
      </w:r>
    </w:p>
    <w:p w14:paraId="5B638B15" w14:textId="77777777" w:rsidR="00781BC7" w:rsidRPr="008C1B65" w:rsidRDefault="00781BC7" w:rsidP="00781BC7">
      <w:pPr>
        <w:spacing w:after="240"/>
        <w:jc w:val="both"/>
        <w:rPr>
          <w:rFonts w:ascii="Arial" w:hAnsi="Arial" w:cs="Arial"/>
          <w:sz w:val="24"/>
          <w:szCs w:val="24"/>
        </w:rPr>
      </w:pPr>
      <w:r w:rsidRPr="00781BC7">
        <w:rPr>
          <w:rFonts w:ascii="Arial" w:hAnsi="Arial" w:cs="Arial"/>
          <w:b/>
          <w:bCs/>
          <w:sz w:val="24"/>
          <w:szCs w:val="24"/>
        </w:rPr>
        <w:t xml:space="preserve">a) </w:t>
      </w:r>
      <w:r w:rsidRPr="008C1B65">
        <w:rPr>
          <w:rFonts w:ascii="Arial" w:hAnsi="Arial" w:cs="Arial"/>
          <w:sz w:val="24"/>
          <w:szCs w:val="24"/>
        </w:rPr>
        <w:t>verificar a manutenção das condições de habilitação exigidas no edital;</w:t>
      </w:r>
    </w:p>
    <w:p w14:paraId="3111FCB8" w14:textId="31E13264" w:rsidR="00781BC7" w:rsidRPr="008C1B65" w:rsidRDefault="00781BC7" w:rsidP="00781BC7">
      <w:pPr>
        <w:spacing w:after="240"/>
        <w:jc w:val="both"/>
        <w:rPr>
          <w:rFonts w:ascii="Arial" w:hAnsi="Arial" w:cs="Arial"/>
          <w:sz w:val="24"/>
          <w:szCs w:val="24"/>
        </w:rPr>
      </w:pPr>
      <w:r w:rsidRPr="00781BC7">
        <w:rPr>
          <w:rFonts w:ascii="Arial" w:hAnsi="Arial" w:cs="Arial"/>
          <w:b/>
          <w:bCs/>
          <w:sz w:val="24"/>
          <w:szCs w:val="24"/>
        </w:rPr>
        <w:t xml:space="preserve">b) </w:t>
      </w:r>
      <w:r w:rsidRPr="008C1B65">
        <w:rPr>
          <w:rFonts w:ascii="Arial" w:hAnsi="Arial" w:cs="Arial"/>
          <w:sz w:val="24"/>
          <w:szCs w:val="24"/>
        </w:rPr>
        <w:t>identificar possível razão que impeça a participação em licitação, no âmbito do órgão ou entidade, proibição de</w:t>
      </w:r>
      <w:r w:rsidR="008C1B65" w:rsidRPr="008C1B65">
        <w:rPr>
          <w:rFonts w:ascii="Arial" w:hAnsi="Arial" w:cs="Arial"/>
          <w:sz w:val="24"/>
          <w:szCs w:val="24"/>
        </w:rPr>
        <w:t xml:space="preserve"> </w:t>
      </w:r>
      <w:r w:rsidRPr="008C1B65">
        <w:rPr>
          <w:rFonts w:ascii="Arial" w:hAnsi="Arial" w:cs="Arial"/>
          <w:sz w:val="24"/>
          <w:szCs w:val="24"/>
        </w:rPr>
        <w:t>contratar com o Poder Público, bem como ocorrências impeditivas indiretas (Instrução Normativa nº 3, de 26 de</w:t>
      </w:r>
      <w:r w:rsidR="008C1B65" w:rsidRPr="008C1B65">
        <w:rPr>
          <w:rFonts w:ascii="Arial" w:hAnsi="Arial" w:cs="Arial"/>
          <w:sz w:val="24"/>
          <w:szCs w:val="24"/>
        </w:rPr>
        <w:t xml:space="preserve"> </w:t>
      </w:r>
      <w:r w:rsidRPr="008C1B65">
        <w:rPr>
          <w:rFonts w:ascii="Arial" w:hAnsi="Arial" w:cs="Arial"/>
          <w:sz w:val="24"/>
          <w:szCs w:val="24"/>
        </w:rPr>
        <w:t>Abril de 2018).</w:t>
      </w:r>
    </w:p>
    <w:p w14:paraId="1AFA9E5C" w14:textId="7A5BC727" w:rsidR="00781BC7" w:rsidRPr="008C1B65" w:rsidRDefault="008C1B65" w:rsidP="00781BC7">
      <w:pPr>
        <w:spacing w:after="240"/>
        <w:jc w:val="both"/>
        <w:rPr>
          <w:rFonts w:ascii="Arial" w:hAnsi="Arial" w:cs="Arial"/>
          <w:sz w:val="24"/>
          <w:szCs w:val="24"/>
        </w:rPr>
      </w:pPr>
      <w:r>
        <w:rPr>
          <w:rFonts w:ascii="Arial" w:hAnsi="Arial" w:cs="Arial"/>
          <w:b/>
          <w:bCs/>
          <w:sz w:val="24"/>
          <w:szCs w:val="24"/>
        </w:rPr>
        <w:t>20</w:t>
      </w:r>
      <w:r w:rsidR="00781BC7" w:rsidRPr="00781BC7">
        <w:rPr>
          <w:rFonts w:ascii="Arial" w:hAnsi="Arial" w:cs="Arial"/>
          <w:b/>
          <w:bCs/>
          <w:sz w:val="24"/>
          <w:szCs w:val="24"/>
        </w:rPr>
        <w:t xml:space="preserve">.6. </w:t>
      </w:r>
      <w:r w:rsidR="00781BC7" w:rsidRPr="008C1B65">
        <w:rPr>
          <w:rFonts w:ascii="Arial" w:hAnsi="Arial" w:cs="Arial"/>
          <w:sz w:val="24"/>
          <w:szCs w:val="24"/>
        </w:rPr>
        <w:t>Constatando-se, junto ao SICAF, a situação de irregularidade do contratado, será providenciada sua</w:t>
      </w:r>
      <w:r w:rsidRPr="008C1B65">
        <w:rPr>
          <w:rFonts w:ascii="Arial" w:hAnsi="Arial" w:cs="Arial"/>
          <w:sz w:val="24"/>
          <w:szCs w:val="24"/>
        </w:rPr>
        <w:t xml:space="preserve"> </w:t>
      </w:r>
      <w:r w:rsidR="00781BC7" w:rsidRPr="008C1B65">
        <w:rPr>
          <w:rFonts w:ascii="Arial" w:hAnsi="Arial" w:cs="Arial"/>
          <w:sz w:val="24"/>
          <w:szCs w:val="24"/>
        </w:rPr>
        <w:t>notificação, por escrito, para que, no prazo de 05 (cinco) dias úteis, regularize sua situação ou, no mesmo prazo,</w:t>
      </w:r>
      <w:r w:rsidRPr="008C1B65">
        <w:rPr>
          <w:rFonts w:ascii="Arial" w:hAnsi="Arial" w:cs="Arial"/>
          <w:sz w:val="24"/>
          <w:szCs w:val="24"/>
        </w:rPr>
        <w:t xml:space="preserve"> </w:t>
      </w:r>
      <w:r w:rsidR="00781BC7" w:rsidRPr="008C1B65">
        <w:rPr>
          <w:rFonts w:ascii="Arial" w:hAnsi="Arial" w:cs="Arial"/>
          <w:sz w:val="24"/>
          <w:szCs w:val="24"/>
        </w:rPr>
        <w:t>apresente sua defesa. O prazo poderá ser prorrogado uma vez, por igual período, a critério do contratante;</w:t>
      </w:r>
    </w:p>
    <w:p w14:paraId="4BE2485C" w14:textId="3DE035A3" w:rsidR="00781BC7" w:rsidRPr="008C1B65" w:rsidRDefault="008C1B65" w:rsidP="00781BC7">
      <w:pPr>
        <w:spacing w:after="240"/>
        <w:jc w:val="both"/>
        <w:rPr>
          <w:rFonts w:ascii="Arial" w:hAnsi="Arial" w:cs="Arial"/>
          <w:sz w:val="24"/>
          <w:szCs w:val="24"/>
        </w:rPr>
      </w:pPr>
      <w:r>
        <w:rPr>
          <w:rFonts w:ascii="Arial" w:hAnsi="Arial" w:cs="Arial"/>
          <w:b/>
          <w:bCs/>
          <w:sz w:val="24"/>
          <w:szCs w:val="24"/>
        </w:rPr>
        <w:t>20</w:t>
      </w:r>
      <w:r w:rsidR="00781BC7" w:rsidRPr="00781BC7">
        <w:rPr>
          <w:rFonts w:ascii="Arial" w:hAnsi="Arial" w:cs="Arial"/>
          <w:b/>
          <w:bCs/>
          <w:sz w:val="24"/>
          <w:szCs w:val="24"/>
        </w:rPr>
        <w:t xml:space="preserve">.7. </w:t>
      </w:r>
      <w:r w:rsidR="00781BC7" w:rsidRPr="008C1B65">
        <w:rPr>
          <w:rFonts w:ascii="Arial" w:hAnsi="Arial" w:cs="Arial"/>
          <w:sz w:val="24"/>
          <w:szCs w:val="24"/>
        </w:rPr>
        <w:t>Não havendo regularização ou sendo a defesa considerada improcedente, o contratante deverá comunicar</w:t>
      </w:r>
      <w:r w:rsidRPr="008C1B65">
        <w:rPr>
          <w:rFonts w:ascii="Arial" w:hAnsi="Arial" w:cs="Arial"/>
          <w:sz w:val="24"/>
          <w:szCs w:val="24"/>
        </w:rPr>
        <w:t xml:space="preserve"> </w:t>
      </w:r>
      <w:r w:rsidR="00781BC7" w:rsidRPr="008C1B65">
        <w:rPr>
          <w:rFonts w:ascii="Arial" w:hAnsi="Arial" w:cs="Arial"/>
          <w:sz w:val="24"/>
          <w:szCs w:val="24"/>
        </w:rPr>
        <w:t>aos órgãos responsáveis pela fiscalização da regularidade fiscal quanto à inadimplência do contratado, bem como</w:t>
      </w:r>
      <w:r w:rsidRPr="008C1B65">
        <w:rPr>
          <w:rFonts w:ascii="Arial" w:hAnsi="Arial" w:cs="Arial"/>
          <w:sz w:val="24"/>
          <w:szCs w:val="24"/>
        </w:rPr>
        <w:t xml:space="preserve"> </w:t>
      </w:r>
      <w:r w:rsidR="00781BC7" w:rsidRPr="008C1B65">
        <w:rPr>
          <w:rFonts w:ascii="Arial" w:hAnsi="Arial" w:cs="Arial"/>
          <w:sz w:val="24"/>
          <w:szCs w:val="24"/>
        </w:rPr>
        <w:t>quanto à existência de pagamento a ser efetuado, para que sejam acionados os meios pertinentes e necessários</w:t>
      </w:r>
      <w:r w:rsidRPr="008C1B65">
        <w:rPr>
          <w:rFonts w:ascii="Arial" w:hAnsi="Arial" w:cs="Arial"/>
          <w:sz w:val="24"/>
          <w:szCs w:val="24"/>
        </w:rPr>
        <w:t xml:space="preserve"> </w:t>
      </w:r>
      <w:r w:rsidR="00781BC7" w:rsidRPr="008C1B65">
        <w:rPr>
          <w:rFonts w:ascii="Arial" w:hAnsi="Arial" w:cs="Arial"/>
          <w:sz w:val="24"/>
          <w:szCs w:val="24"/>
        </w:rPr>
        <w:t>para garantir o recebimento de seus créditos;</w:t>
      </w:r>
    </w:p>
    <w:p w14:paraId="4604A147" w14:textId="55ED2657" w:rsidR="00781BC7" w:rsidRPr="008C1B65" w:rsidRDefault="008C1B65" w:rsidP="00781BC7">
      <w:pPr>
        <w:spacing w:after="240"/>
        <w:jc w:val="both"/>
        <w:rPr>
          <w:rFonts w:ascii="Arial" w:hAnsi="Arial" w:cs="Arial"/>
          <w:sz w:val="24"/>
          <w:szCs w:val="24"/>
        </w:rPr>
      </w:pPr>
      <w:r>
        <w:rPr>
          <w:rFonts w:ascii="Arial" w:hAnsi="Arial" w:cs="Arial"/>
          <w:b/>
          <w:bCs/>
          <w:sz w:val="24"/>
          <w:szCs w:val="24"/>
        </w:rPr>
        <w:t>20</w:t>
      </w:r>
      <w:r w:rsidR="00781BC7" w:rsidRPr="00781BC7">
        <w:rPr>
          <w:rFonts w:ascii="Arial" w:hAnsi="Arial" w:cs="Arial"/>
          <w:b/>
          <w:bCs/>
          <w:sz w:val="24"/>
          <w:szCs w:val="24"/>
        </w:rPr>
        <w:t xml:space="preserve">.8. </w:t>
      </w:r>
      <w:r w:rsidR="00781BC7" w:rsidRPr="008C1B65">
        <w:rPr>
          <w:rFonts w:ascii="Arial" w:hAnsi="Arial" w:cs="Arial"/>
          <w:sz w:val="24"/>
          <w:szCs w:val="24"/>
        </w:rPr>
        <w:t>Persistindo a irregularidade, o contratante deverá adotar as medidas necessárias à rescisão contratual nos</w:t>
      </w:r>
      <w:r w:rsidRPr="008C1B65">
        <w:rPr>
          <w:rFonts w:ascii="Arial" w:hAnsi="Arial" w:cs="Arial"/>
          <w:sz w:val="24"/>
          <w:szCs w:val="24"/>
        </w:rPr>
        <w:t xml:space="preserve"> </w:t>
      </w:r>
      <w:r w:rsidR="00781BC7" w:rsidRPr="008C1B65">
        <w:rPr>
          <w:rFonts w:ascii="Arial" w:hAnsi="Arial" w:cs="Arial"/>
          <w:sz w:val="24"/>
          <w:szCs w:val="24"/>
        </w:rPr>
        <w:t>autos do processo administrativo correspondente, assegurada ao contratado a ampla defesa;</w:t>
      </w:r>
    </w:p>
    <w:p w14:paraId="707EE442" w14:textId="721C9E61" w:rsidR="00781BC7" w:rsidRPr="008C1B65" w:rsidRDefault="008C1B65" w:rsidP="00781BC7">
      <w:pPr>
        <w:spacing w:after="240"/>
        <w:jc w:val="both"/>
        <w:rPr>
          <w:rFonts w:ascii="Arial" w:hAnsi="Arial" w:cs="Arial"/>
          <w:sz w:val="24"/>
          <w:szCs w:val="24"/>
        </w:rPr>
      </w:pPr>
      <w:r>
        <w:rPr>
          <w:rFonts w:ascii="Arial" w:hAnsi="Arial" w:cs="Arial"/>
          <w:b/>
          <w:bCs/>
          <w:sz w:val="24"/>
          <w:szCs w:val="24"/>
        </w:rPr>
        <w:t>20</w:t>
      </w:r>
      <w:r w:rsidR="00781BC7" w:rsidRPr="00781BC7">
        <w:rPr>
          <w:rFonts w:ascii="Arial" w:hAnsi="Arial" w:cs="Arial"/>
          <w:b/>
          <w:bCs/>
          <w:sz w:val="24"/>
          <w:szCs w:val="24"/>
        </w:rPr>
        <w:t xml:space="preserve">.9. </w:t>
      </w:r>
      <w:r w:rsidR="00781BC7" w:rsidRPr="008C1B65">
        <w:rPr>
          <w:rFonts w:ascii="Arial" w:hAnsi="Arial" w:cs="Arial"/>
          <w:sz w:val="24"/>
          <w:szCs w:val="24"/>
        </w:rPr>
        <w:t xml:space="preserve">Havendo a efetiva execução do objeto, os pagamentos serão realizados </w:t>
      </w:r>
      <w:r w:rsidR="00781BC7" w:rsidRPr="008C1B65">
        <w:rPr>
          <w:rFonts w:ascii="Arial" w:hAnsi="Arial" w:cs="Arial"/>
          <w:sz w:val="24"/>
          <w:szCs w:val="24"/>
        </w:rPr>
        <w:lastRenderedPageBreak/>
        <w:t>normalmente, até que se decida</w:t>
      </w:r>
      <w:r w:rsidRPr="008C1B65">
        <w:rPr>
          <w:rFonts w:ascii="Arial" w:hAnsi="Arial" w:cs="Arial"/>
          <w:sz w:val="24"/>
          <w:szCs w:val="24"/>
        </w:rPr>
        <w:t xml:space="preserve"> </w:t>
      </w:r>
      <w:r w:rsidR="00781BC7" w:rsidRPr="008C1B65">
        <w:rPr>
          <w:rFonts w:ascii="Arial" w:hAnsi="Arial" w:cs="Arial"/>
          <w:sz w:val="24"/>
          <w:szCs w:val="24"/>
        </w:rPr>
        <w:t>pela rescisão do contrato, caso o contratado não regularize sua situação junto ao SICAF;</w:t>
      </w:r>
    </w:p>
    <w:p w14:paraId="728B5890" w14:textId="12A65A11" w:rsidR="00781BC7" w:rsidRPr="008C1B65" w:rsidRDefault="008C1B65" w:rsidP="00781BC7">
      <w:pPr>
        <w:spacing w:after="240"/>
        <w:jc w:val="both"/>
        <w:rPr>
          <w:rFonts w:ascii="Arial" w:hAnsi="Arial" w:cs="Arial"/>
          <w:sz w:val="24"/>
          <w:szCs w:val="24"/>
        </w:rPr>
      </w:pPr>
      <w:r>
        <w:rPr>
          <w:rFonts w:ascii="Arial" w:hAnsi="Arial" w:cs="Arial"/>
          <w:b/>
          <w:bCs/>
          <w:sz w:val="24"/>
          <w:szCs w:val="24"/>
        </w:rPr>
        <w:t>20</w:t>
      </w:r>
      <w:r w:rsidR="00781BC7" w:rsidRPr="00781BC7">
        <w:rPr>
          <w:rFonts w:ascii="Arial" w:hAnsi="Arial" w:cs="Arial"/>
          <w:b/>
          <w:bCs/>
          <w:sz w:val="24"/>
          <w:szCs w:val="24"/>
        </w:rPr>
        <w:t xml:space="preserve">.10. </w:t>
      </w:r>
      <w:r w:rsidR="00781BC7" w:rsidRPr="008C1B65">
        <w:rPr>
          <w:rFonts w:ascii="Arial" w:hAnsi="Arial" w:cs="Arial"/>
          <w:sz w:val="24"/>
          <w:szCs w:val="24"/>
        </w:rPr>
        <w:t>O pagamento será efetuado no prazo de até 10 (dez) dias úteis contados da finalização da liquidação da</w:t>
      </w:r>
      <w:r w:rsidRPr="008C1B65">
        <w:rPr>
          <w:rFonts w:ascii="Arial" w:hAnsi="Arial" w:cs="Arial"/>
          <w:sz w:val="24"/>
          <w:szCs w:val="24"/>
        </w:rPr>
        <w:t xml:space="preserve"> </w:t>
      </w:r>
      <w:r w:rsidR="00781BC7" w:rsidRPr="008C1B65">
        <w:rPr>
          <w:rFonts w:ascii="Arial" w:hAnsi="Arial" w:cs="Arial"/>
          <w:sz w:val="24"/>
          <w:szCs w:val="24"/>
        </w:rPr>
        <w:t>despesa, nos termos da Instrução Normativa SEGES/ME nº 77, de 2022;</w:t>
      </w:r>
    </w:p>
    <w:p w14:paraId="0BCCC689" w14:textId="77DFB336" w:rsidR="00781BC7" w:rsidRPr="00781BC7" w:rsidRDefault="008C1B65" w:rsidP="00781BC7">
      <w:pPr>
        <w:spacing w:after="240"/>
        <w:jc w:val="both"/>
        <w:rPr>
          <w:rFonts w:ascii="Arial" w:hAnsi="Arial" w:cs="Arial"/>
          <w:b/>
          <w:bCs/>
          <w:sz w:val="24"/>
          <w:szCs w:val="24"/>
        </w:rPr>
      </w:pPr>
      <w:r>
        <w:rPr>
          <w:rFonts w:ascii="Arial" w:hAnsi="Arial" w:cs="Arial"/>
          <w:b/>
          <w:bCs/>
          <w:sz w:val="24"/>
          <w:szCs w:val="24"/>
        </w:rPr>
        <w:t>20</w:t>
      </w:r>
      <w:r w:rsidR="00781BC7" w:rsidRPr="00781BC7">
        <w:rPr>
          <w:rFonts w:ascii="Arial" w:hAnsi="Arial" w:cs="Arial"/>
          <w:b/>
          <w:bCs/>
          <w:sz w:val="24"/>
          <w:szCs w:val="24"/>
        </w:rPr>
        <w:t xml:space="preserve">.11. </w:t>
      </w:r>
      <w:r w:rsidR="00781BC7" w:rsidRPr="008C1B65">
        <w:rPr>
          <w:rFonts w:ascii="Arial" w:hAnsi="Arial" w:cs="Arial"/>
          <w:sz w:val="24"/>
          <w:szCs w:val="24"/>
        </w:rPr>
        <w:t>O pagamento será realizado por meio de ordem bancária, para crédito em banco, agência e conta corrente</w:t>
      </w:r>
      <w:r w:rsidRPr="008C1B65">
        <w:rPr>
          <w:rFonts w:ascii="Arial" w:hAnsi="Arial" w:cs="Arial"/>
          <w:sz w:val="24"/>
          <w:szCs w:val="24"/>
        </w:rPr>
        <w:t xml:space="preserve"> </w:t>
      </w:r>
      <w:r w:rsidR="00781BC7" w:rsidRPr="008C1B65">
        <w:rPr>
          <w:rFonts w:ascii="Arial" w:hAnsi="Arial" w:cs="Arial"/>
          <w:sz w:val="24"/>
          <w:szCs w:val="24"/>
        </w:rPr>
        <w:t>indicado pelo contratado;</w:t>
      </w:r>
    </w:p>
    <w:p w14:paraId="1002D185" w14:textId="769B4209" w:rsidR="00781BC7" w:rsidRPr="008C1B65" w:rsidRDefault="008C1B65" w:rsidP="00781BC7">
      <w:pPr>
        <w:spacing w:after="240"/>
        <w:jc w:val="both"/>
        <w:rPr>
          <w:rFonts w:ascii="Arial" w:hAnsi="Arial" w:cs="Arial"/>
          <w:sz w:val="24"/>
          <w:szCs w:val="24"/>
        </w:rPr>
      </w:pPr>
      <w:r>
        <w:rPr>
          <w:rFonts w:ascii="Arial" w:hAnsi="Arial" w:cs="Arial"/>
          <w:b/>
          <w:bCs/>
          <w:sz w:val="24"/>
          <w:szCs w:val="24"/>
        </w:rPr>
        <w:t>20</w:t>
      </w:r>
      <w:r w:rsidR="00781BC7" w:rsidRPr="00781BC7">
        <w:rPr>
          <w:rFonts w:ascii="Arial" w:hAnsi="Arial" w:cs="Arial"/>
          <w:b/>
          <w:bCs/>
          <w:sz w:val="24"/>
          <w:szCs w:val="24"/>
        </w:rPr>
        <w:t xml:space="preserve">.12. </w:t>
      </w:r>
      <w:r w:rsidR="00781BC7" w:rsidRPr="008C1B65">
        <w:rPr>
          <w:rFonts w:ascii="Arial" w:hAnsi="Arial" w:cs="Arial"/>
          <w:sz w:val="24"/>
          <w:szCs w:val="24"/>
        </w:rPr>
        <w:t>Será considerada data do pagamento o dia em que constar como emitida a ordem bancária para</w:t>
      </w:r>
      <w:r w:rsidRPr="008C1B65">
        <w:rPr>
          <w:rFonts w:ascii="Arial" w:hAnsi="Arial" w:cs="Arial"/>
          <w:sz w:val="24"/>
          <w:szCs w:val="24"/>
        </w:rPr>
        <w:t xml:space="preserve"> </w:t>
      </w:r>
      <w:r w:rsidR="00781BC7" w:rsidRPr="008C1B65">
        <w:rPr>
          <w:rFonts w:ascii="Arial" w:hAnsi="Arial" w:cs="Arial"/>
          <w:sz w:val="24"/>
          <w:szCs w:val="24"/>
        </w:rPr>
        <w:t>pagamento;</w:t>
      </w:r>
    </w:p>
    <w:p w14:paraId="572C98C2" w14:textId="2C57303A" w:rsidR="00781BC7" w:rsidRPr="008C1B65" w:rsidRDefault="008C1B65" w:rsidP="00781BC7">
      <w:pPr>
        <w:spacing w:after="240"/>
        <w:jc w:val="both"/>
        <w:rPr>
          <w:rFonts w:ascii="Arial" w:hAnsi="Arial" w:cs="Arial"/>
          <w:sz w:val="24"/>
          <w:szCs w:val="24"/>
        </w:rPr>
      </w:pPr>
      <w:r>
        <w:rPr>
          <w:rFonts w:ascii="Arial" w:hAnsi="Arial" w:cs="Arial"/>
          <w:b/>
          <w:bCs/>
          <w:sz w:val="24"/>
          <w:szCs w:val="24"/>
        </w:rPr>
        <w:t>20</w:t>
      </w:r>
      <w:r w:rsidR="00781BC7" w:rsidRPr="00781BC7">
        <w:rPr>
          <w:rFonts w:ascii="Arial" w:hAnsi="Arial" w:cs="Arial"/>
          <w:b/>
          <w:bCs/>
          <w:sz w:val="24"/>
          <w:szCs w:val="24"/>
        </w:rPr>
        <w:t xml:space="preserve">.13. </w:t>
      </w:r>
      <w:r w:rsidR="00781BC7" w:rsidRPr="008C1B65">
        <w:rPr>
          <w:rFonts w:ascii="Arial" w:hAnsi="Arial" w:cs="Arial"/>
          <w:sz w:val="24"/>
          <w:szCs w:val="24"/>
        </w:rPr>
        <w:t>Quando do pagamento, será efetuada a retenção tributária prevista na legislação aplicável;</w:t>
      </w:r>
    </w:p>
    <w:p w14:paraId="17C23880" w14:textId="65751045" w:rsidR="00781BC7" w:rsidRPr="008C1B65" w:rsidRDefault="008C1B65" w:rsidP="00781BC7">
      <w:pPr>
        <w:spacing w:after="240"/>
        <w:jc w:val="both"/>
        <w:rPr>
          <w:rFonts w:ascii="Arial" w:hAnsi="Arial" w:cs="Arial"/>
          <w:sz w:val="24"/>
          <w:szCs w:val="24"/>
        </w:rPr>
      </w:pPr>
      <w:r>
        <w:rPr>
          <w:rFonts w:ascii="Arial" w:hAnsi="Arial" w:cs="Arial"/>
          <w:b/>
          <w:bCs/>
          <w:sz w:val="24"/>
          <w:szCs w:val="24"/>
        </w:rPr>
        <w:t>20</w:t>
      </w:r>
      <w:r w:rsidR="00781BC7" w:rsidRPr="00781BC7">
        <w:rPr>
          <w:rFonts w:ascii="Arial" w:hAnsi="Arial" w:cs="Arial"/>
          <w:b/>
          <w:bCs/>
          <w:sz w:val="24"/>
          <w:szCs w:val="24"/>
        </w:rPr>
        <w:t xml:space="preserve">.14. </w:t>
      </w:r>
      <w:r w:rsidR="00781BC7" w:rsidRPr="008C1B65">
        <w:rPr>
          <w:rFonts w:ascii="Arial" w:hAnsi="Arial" w:cs="Arial"/>
          <w:sz w:val="24"/>
          <w:szCs w:val="24"/>
        </w:rPr>
        <w:t>O contratado regularmente optante pelo Simples Nacional, nos termos da Lei Complementar nº 123, de</w:t>
      </w:r>
      <w:r w:rsidRPr="008C1B65">
        <w:rPr>
          <w:rFonts w:ascii="Arial" w:hAnsi="Arial" w:cs="Arial"/>
          <w:sz w:val="24"/>
          <w:szCs w:val="24"/>
        </w:rPr>
        <w:t xml:space="preserve"> </w:t>
      </w:r>
      <w:r w:rsidR="00781BC7" w:rsidRPr="008C1B65">
        <w:rPr>
          <w:rFonts w:ascii="Arial" w:hAnsi="Arial" w:cs="Arial"/>
          <w:sz w:val="24"/>
          <w:szCs w:val="24"/>
        </w:rPr>
        <w:t>2006, não sofrerá a retenção tributária quanto aos impostos e contribuições abrangidos por aquele regime. No</w:t>
      </w:r>
      <w:r w:rsidRPr="008C1B65">
        <w:rPr>
          <w:rFonts w:ascii="Arial" w:hAnsi="Arial" w:cs="Arial"/>
          <w:sz w:val="24"/>
          <w:szCs w:val="24"/>
        </w:rPr>
        <w:t xml:space="preserve"> </w:t>
      </w:r>
      <w:r w:rsidR="00781BC7" w:rsidRPr="008C1B65">
        <w:rPr>
          <w:rFonts w:ascii="Arial" w:hAnsi="Arial" w:cs="Arial"/>
          <w:sz w:val="24"/>
          <w:szCs w:val="24"/>
        </w:rPr>
        <w:t>entanto, o pagamento ficará condicionado à apresentação de comprovação, por meio de documento oficial, de</w:t>
      </w:r>
      <w:r w:rsidRPr="008C1B65">
        <w:rPr>
          <w:rFonts w:ascii="Arial" w:hAnsi="Arial" w:cs="Arial"/>
          <w:sz w:val="24"/>
          <w:szCs w:val="24"/>
        </w:rPr>
        <w:t xml:space="preserve"> </w:t>
      </w:r>
      <w:r w:rsidR="00781BC7" w:rsidRPr="008C1B65">
        <w:rPr>
          <w:rFonts w:ascii="Arial" w:hAnsi="Arial" w:cs="Arial"/>
          <w:sz w:val="24"/>
          <w:szCs w:val="24"/>
        </w:rPr>
        <w:t>que faz jus ao tratamento tributário favorecido previsto na referida Lei Complementar.</w:t>
      </w:r>
    </w:p>
    <w:p w14:paraId="7D5288E3" w14:textId="6B91FDA3"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 </w:t>
      </w:r>
      <w:r w:rsidRPr="008C1B65">
        <w:rPr>
          <w:rFonts w:ascii="Arial" w:hAnsi="Arial" w:cs="Arial"/>
          <w:b/>
          <w:bCs/>
          <w:sz w:val="24"/>
          <w:szCs w:val="24"/>
          <w:u w:val="single"/>
        </w:rPr>
        <w:t>DAS SANÇÕES ADMINISTRATIVAS:</w:t>
      </w:r>
    </w:p>
    <w:p w14:paraId="625A7A61" w14:textId="051B6655" w:rsidR="00781BC7" w:rsidRPr="008C1B65" w:rsidRDefault="00781BC7" w:rsidP="00781BC7">
      <w:pPr>
        <w:spacing w:after="240"/>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.1</w:t>
      </w:r>
      <w:r w:rsidRPr="008C1B65">
        <w:rPr>
          <w:rFonts w:ascii="Arial" w:hAnsi="Arial" w:cs="Arial"/>
          <w:sz w:val="24"/>
          <w:szCs w:val="24"/>
        </w:rPr>
        <w:t>. Comete infração administrativa nos termos do art. 155 da Lei n º 14,133, de 2021, a Contratada que:</w:t>
      </w:r>
    </w:p>
    <w:p w14:paraId="4415B647" w14:textId="0E3CB817"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.1.1. </w:t>
      </w:r>
      <w:r w:rsidRPr="008C1B65">
        <w:rPr>
          <w:rFonts w:ascii="Arial" w:hAnsi="Arial" w:cs="Arial"/>
          <w:sz w:val="24"/>
          <w:szCs w:val="24"/>
        </w:rPr>
        <w:t>Der causa à inexecução parcial do Contrato.</w:t>
      </w:r>
    </w:p>
    <w:p w14:paraId="33E21BD4" w14:textId="29256F7E"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.1.2. </w:t>
      </w:r>
      <w:r w:rsidRPr="008C1B65">
        <w:rPr>
          <w:rFonts w:ascii="Arial" w:hAnsi="Arial" w:cs="Arial"/>
          <w:sz w:val="24"/>
          <w:szCs w:val="24"/>
        </w:rPr>
        <w:t>Der causa à inexecução parcial do Contrato que cause grave dano à Administração, ao funcionamento dos</w:t>
      </w:r>
      <w:r w:rsidR="008C1B65" w:rsidRPr="008C1B65">
        <w:rPr>
          <w:rFonts w:ascii="Arial" w:hAnsi="Arial" w:cs="Arial"/>
          <w:sz w:val="24"/>
          <w:szCs w:val="24"/>
        </w:rPr>
        <w:t xml:space="preserve"> </w:t>
      </w:r>
      <w:r w:rsidRPr="008C1B65">
        <w:rPr>
          <w:rFonts w:ascii="Arial" w:hAnsi="Arial" w:cs="Arial"/>
          <w:sz w:val="24"/>
          <w:szCs w:val="24"/>
        </w:rPr>
        <w:t>serviços públicos ou ao interesse coletivo.</w:t>
      </w:r>
    </w:p>
    <w:p w14:paraId="0452683D" w14:textId="68974A53"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.1.3. </w:t>
      </w:r>
      <w:r w:rsidRPr="008C1B65">
        <w:rPr>
          <w:rFonts w:ascii="Arial" w:hAnsi="Arial" w:cs="Arial"/>
          <w:sz w:val="24"/>
          <w:szCs w:val="24"/>
        </w:rPr>
        <w:t>Der causa à inexecução total do Contrato.</w:t>
      </w:r>
    </w:p>
    <w:p w14:paraId="6875A5ED" w14:textId="3D91BF31" w:rsidR="00781BC7" w:rsidRPr="00781BC7" w:rsidRDefault="00781BC7" w:rsidP="008C1B65">
      <w:pPr>
        <w:spacing w:after="240"/>
        <w:ind w:firstLine="708"/>
        <w:jc w:val="both"/>
        <w:rPr>
          <w:rFonts w:ascii="Arial" w:hAnsi="Arial" w:cs="Arial"/>
          <w:b/>
          <w:bCs/>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.1.4. </w:t>
      </w:r>
      <w:r w:rsidRPr="008C1B65">
        <w:rPr>
          <w:rFonts w:ascii="Arial" w:hAnsi="Arial" w:cs="Arial"/>
          <w:sz w:val="24"/>
          <w:szCs w:val="24"/>
        </w:rPr>
        <w:t>Deixar de entregar a documentação exigida para o certame.</w:t>
      </w:r>
    </w:p>
    <w:p w14:paraId="29C1F9AC" w14:textId="33E86DBC"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.1.5. </w:t>
      </w:r>
      <w:r w:rsidRPr="008C1B65">
        <w:rPr>
          <w:rFonts w:ascii="Arial" w:hAnsi="Arial" w:cs="Arial"/>
          <w:sz w:val="24"/>
          <w:szCs w:val="24"/>
        </w:rPr>
        <w:t>Salvo em decorrência de fato superveniente devidamente justificado, não mantiver a proposta em especial</w:t>
      </w:r>
      <w:r w:rsidR="008C1B65" w:rsidRPr="008C1B65">
        <w:rPr>
          <w:rFonts w:ascii="Arial" w:hAnsi="Arial" w:cs="Arial"/>
          <w:sz w:val="24"/>
          <w:szCs w:val="24"/>
        </w:rPr>
        <w:t xml:space="preserve"> </w:t>
      </w:r>
      <w:r w:rsidRPr="008C1B65">
        <w:rPr>
          <w:rFonts w:ascii="Arial" w:hAnsi="Arial" w:cs="Arial"/>
          <w:sz w:val="24"/>
          <w:szCs w:val="24"/>
        </w:rPr>
        <w:t>quando:</w:t>
      </w:r>
    </w:p>
    <w:p w14:paraId="119402D2" w14:textId="3C6C580B"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.1.5.1. </w:t>
      </w:r>
      <w:r w:rsidRPr="008C1B65">
        <w:rPr>
          <w:rFonts w:ascii="Arial" w:hAnsi="Arial" w:cs="Arial"/>
          <w:sz w:val="24"/>
          <w:szCs w:val="24"/>
        </w:rPr>
        <w:t>Não enviar a proposta adequada ao último lance ofertado ou após a negociação;</w:t>
      </w:r>
    </w:p>
    <w:p w14:paraId="763CE2C4" w14:textId="2B8527BA"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.1.5.2. </w:t>
      </w:r>
      <w:r w:rsidRPr="008C1B65">
        <w:rPr>
          <w:rFonts w:ascii="Arial" w:hAnsi="Arial" w:cs="Arial"/>
          <w:sz w:val="24"/>
          <w:szCs w:val="24"/>
        </w:rPr>
        <w:t>Recusar-se a enviar o detalhamento da proposta quando exigível;</w:t>
      </w:r>
    </w:p>
    <w:p w14:paraId="18D4670D" w14:textId="151C342F"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.1.5.3. </w:t>
      </w:r>
      <w:r w:rsidRPr="008C1B65">
        <w:rPr>
          <w:rFonts w:ascii="Arial" w:hAnsi="Arial" w:cs="Arial"/>
          <w:sz w:val="24"/>
          <w:szCs w:val="24"/>
        </w:rPr>
        <w:t>Pedir para ser desclassificado quando encerrada a etapa competitiva; ou</w:t>
      </w:r>
    </w:p>
    <w:p w14:paraId="6138D052" w14:textId="77777777" w:rsidR="008C1B65"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.1.5.4. </w:t>
      </w:r>
      <w:r w:rsidR="008C1B65" w:rsidRPr="008C1B65">
        <w:rPr>
          <w:rFonts w:ascii="Arial" w:hAnsi="Arial" w:cs="Arial"/>
          <w:sz w:val="24"/>
          <w:szCs w:val="24"/>
        </w:rPr>
        <w:t xml:space="preserve">Apresentar proposta ou amostra em desacordo com as especificações </w:t>
      </w:r>
      <w:r w:rsidR="008C1B65" w:rsidRPr="008C1B65">
        <w:rPr>
          <w:rFonts w:ascii="Arial" w:hAnsi="Arial" w:cs="Arial"/>
          <w:sz w:val="24"/>
          <w:szCs w:val="24"/>
        </w:rPr>
        <w:lastRenderedPageBreak/>
        <w:t>do Edital.</w:t>
      </w:r>
    </w:p>
    <w:p w14:paraId="50B88BAB" w14:textId="43A4FF8A" w:rsidR="008C1B65"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.1.5.5. </w:t>
      </w:r>
      <w:r w:rsidR="008C1B65" w:rsidRPr="008C1B65">
        <w:rPr>
          <w:rFonts w:ascii="Arial" w:hAnsi="Arial" w:cs="Arial"/>
          <w:sz w:val="24"/>
          <w:szCs w:val="24"/>
        </w:rPr>
        <w:t>Não celebrar o Contrato ou não entregar a documentação exigida para a contratação, quando convocado dentro do prazo de validade de sua proposta.</w:t>
      </w:r>
    </w:p>
    <w:p w14:paraId="7430035F" w14:textId="20398374"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.1.6. </w:t>
      </w:r>
      <w:r w:rsidRPr="008C1B65">
        <w:rPr>
          <w:rFonts w:ascii="Arial" w:hAnsi="Arial" w:cs="Arial"/>
          <w:sz w:val="24"/>
          <w:szCs w:val="24"/>
        </w:rPr>
        <w:t>Recusar-se, sem justificativa, a assinar o Contrato ou a Ata de Registro de Preço, ou a aceitar ou retirar</w:t>
      </w:r>
      <w:r w:rsidR="008C1B65" w:rsidRPr="008C1B65">
        <w:rPr>
          <w:rFonts w:ascii="Arial" w:hAnsi="Arial" w:cs="Arial"/>
          <w:sz w:val="24"/>
          <w:szCs w:val="24"/>
        </w:rPr>
        <w:t xml:space="preserve"> </w:t>
      </w:r>
      <w:r w:rsidRPr="008C1B65">
        <w:rPr>
          <w:rFonts w:ascii="Arial" w:hAnsi="Arial" w:cs="Arial"/>
          <w:sz w:val="24"/>
          <w:szCs w:val="24"/>
        </w:rPr>
        <w:t>o instrumento equivalente no prazo estabelecido pela Administração.</w:t>
      </w:r>
    </w:p>
    <w:p w14:paraId="70FE3D15" w14:textId="712DC018"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.1.7. </w:t>
      </w:r>
      <w:r w:rsidRPr="008C1B65">
        <w:rPr>
          <w:rFonts w:ascii="Arial" w:hAnsi="Arial" w:cs="Arial"/>
          <w:sz w:val="24"/>
          <w:szCs w:val="24"/>
        </w:rPr>
        <w:t>Ensejar o retardamento da execução ou da entrega do objeto da licitação sem motivo justificado.</w:t>
      </w:r>
    </w:p>
    <w:p w14:paraId="42CD5786" w14:textId="32F57983"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.1.8. </w:t>
      </w:r>
      <w:r w:rsidRPr="008C1B65">
        <w:rPr>
          <w:rFonts w:ascii="Arial" w:hAnsi="Arial" w:cs="Arial"/>
          <w:sz w:val="24"/>
          <w:szCs w:val="24"/>
        </w:rPr>
        <w:t>Apresentar declaração ou documentação falsa exigida para o certame ou prestar declaração falsa durante</w:t>
      </w:r>
      <w:r w:rsidR="008C1B65" w:rsidRPr="008C1B65">
        <w:rPr>
          <w:rFonts w:ascii="Arial" w:hAnsi="Arial" w:cs="Arial"/>
          <w:sz w:val="24"/>
          <w:szCs w:val="24"/>
        </w:rPr>
        <w:t xml:space="preserve"> </w:t>
      </w:r>
      <w:r w:rsidRPr="008C1B65">
        <w:rPr>
          <w:rFonts w:ascii="Arial" w:hAnsi="Arial" w:cs="Arial"/>
          <w:sz w:val="24"/>
          <w:szCs w:val="24"/>
        </w:rPr>
        <w:t>a licitação ou a execução do Contrato.</w:t>
      </w:r>
    </w:p>
    <w:p w14:paraId="5AA382B3" w14:textId="47C4F11B"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.1.9. </w:t>
      </w:r>
      <w:r w:rsidRPr="008C1B65">
        <w:rPr>
          <w:rFonts w:ascii="Arial" w:hAnsi="Arial" w:cs="Arial"/>
          <w:sz w:val="24"/>
          <w:szCs w:val="24"/>
        </w:rPr>
        <w:t>Fraudar a licitação ou praticar ato fraudulento na execução do Contrato.</w:t>
      </w:r>
    </w:p>
    <w:p w14:paraId="4DD9F0C2" w14:textId="7F59AD0B"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.1.10. </w:t>
      </w:r>
      <w:r w:rsidRPr="008C1B65">
        <w:rPr>
          <w:rFonts w:ascii="Arial" w:hAnsi="Arial" w:cs="Arial"/>
          <w:sz w:val="24"/>
          <w:szCs w:val="24"/>
        </w:rPr>
        <w:t>Comportar-se de modo inidôneo ou cometer fraude de qualquer natureza, em especial quando:</w:t>
      </w:r>
    </w:p>
    <w:p w14:paraId="3CF61340" w14:textId="6223CE26"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.1.10.1. </w:t>
      </w:r>
      <w:r w:rsidRPr="008C1B65">
        <w:rPr>
          <w:rFonts w:ascii="Arial" w:hAnsi="Arial" w:cs="Arial"/>
          <w:sz w:val="24"/>
          <w:szCs w:val="24"/>
        </w:rPr>
        <w:t>Agir em conluio ou em desconformidade com a lei;</w:t>
      </w:r>
    </w:p>
    <w:p w14:paraId="474D50BF" w14:textId="6611EAEC" w:rsidR="00781BC7" w:rsidRPr="008C1B65" w:rsidRDefault="00781BC7" w:rsidP="008C1B65">
      <w:pPr>
        <w:spacing w:after="240"/>
        <w:ind w:firstLine="708"/>
        <w:jc w:val="both"/>
        <w:rPr>
          <w:rFonts w:ascii="Arial" w:hAnsi="Arial" w:cs="Arial"/>
          <w:sz w:val="24"/>
          <w:szCs w:val="24"/>
        </w:rPr>
      </w:pPr>
      <w:r w:rsidRPr="00781BC7">
        <w:rPr>
          <w:rFonts w:ascii="Arial" w:hAnsi="Arial" w:cs="Arial"/>
          <w:b/>
          <w:bCs/>
          <w:sz w:val="24"/>
          <w:szCs w:val="24"/>
        </w:rPr>
        <w:t>2</w:t>
      </w:r>
      <w:r w:rsidR="008C1B65">
        <w:rPr>
          <w:rFonts w:ascii="Arial" w:hAnsi="Arial" w:cs="Arial"/>
          <w:b/>
          <w:bCs/>
          <w:sz w:val="24"/>
          <w:szCs w:val="24"/>
        </w:rPr>
        <w:t>1</w:t>
      </w:r>
      <w:r w:rsidRPr="00781BC7">
        <w:rPr>
          <w:rFonts w:ascii="Arial" w:hAnsi="Arial" w:cs="Arial"/>
          <w:b/>
          <w:bCs/>
          <w:sz w:val="24"/>
          <w:szCs w:val="24"/>
        </w:rPr>
        <w:t xml:space="preserve">.1.10.2. </w:t>
      </w:r>
      <w:r w:rsidRPr="008C1B65">
        <w:rPr>
          <w:rFonts w:ascii="Arial" w:hAnsi="Arial" w:cs="Arial"/>
          <w:sz w:val="24"/>
          <w:szCs w:val="24"/>
        </w:rPr>
        <w:t>Induzir deliberadamente a erro no julgamento;</w:t>
      </w:r>
    </w:p>
    <w:p w14:paraId="60CC28A5" w14:textId="727AB321"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.1.11. </w:t>
      </w:r>
      <w:r w:rsidRPr="00FA021E">
        <w:rPr>
          <w:rFonts w:ascii="Arial" w:hAnsi="Arial" w:cs="Arial"/>
          <w:sz w:val="24"/>
          <w:szCs w:val="24"/>
        </w:rPr>
        <w:t>Praticar atos ilícitos com vistas a frustrar os objetivos da licitação.</w:t>
      </w:r>
    </w:p>
    <w:p w14:paraId="2B99B009" w14:textId="1DA9D9A7"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.1.12. </w:t>
      </w:r>
      <w:r w:rsidRPr="00FA021E">
        <w:rPr>
          <w:rFonts w:ascii="Arial" w:hAnsi="Arial" w:cs="Arial"/>
          <w:sz w:val="24"/>
          <w:szCs w:val="24"/>
        </w:rPr>
        <w:t>Praticar ato lesivo previsto no art. 5º da Lei nº 12.846, de 1º de agosto de 2013.</w:t>
      </w:r>
    </w:p>
    <w:p w14:paraId="485659E2" w14:textId="7953B2A8" w:rsidR="00781BC7" w:rsidRPr="00FA021E" w:rsidRDefault="00781BC7" w:rsidP="00781BC7">
      <w:pPr>
        <w:spacing w:after="240"/>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.2. </w:t>
      </w:r>
      <w:r w:rsidRPr="00FA021E">
        <w:rPr>
          <w:rFonts w:ascii="Arial" w:hAnsi="Arial" w:cs="Arial"/>
          <w:sz w:val="24"/>
          <w:szCs w:val="24"/>
        </w:rPr>
        <w:t>A Administração poderá, garantida a prévia defesa, aplicar aos licitantes e/ou adjudicatários as seguintes</w:t>
      </w:r>
      <w:r w:rsidR="00FA021E" w:rsidRPr="00FA021E">
        <w:rPr>
          <w:rFonts w:ascii="Arial" w:hAnsi="Arial" w:cs="Arial"/>
          <w:sz w:val="24"/>
          <w:szCs w:val="24"/>
        </w:rPr>
        <w:t xml:space="preserve"> </w:t>
      </w:r>
      <w:r w:rsidRPr="00FA021E">
        <w:rPr>
          <w:rFonts w:ascii="Arial" w:hAnsi="Arial" w:cs="Arial"/>
          <w:sz w:val="24"/>
          <w:szCs w:val="24"/>
        </w:rPr>
        <w:t>sanções, sem prejuízo das responsabilidades civil e criminal:</w:t>
      </w:r>
    </w:p>
    <w:p w14:paraId="33C31376" w14:textId="7D3610F4"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.2.1. </w:t>
      </w:r>
      <w:r w:rsidRPr="00FA021E">
        <w:rPr>
          <w:rFonts w:ascii="Arial" w:hAnsi="Arial" w:cs="Arial"/>
          <w:sz w:val="24"/>
          <w:szCs w:val="24"/>
        </w:rPr>
        <w:t>Advertência.</w:t>
      </w:r>
    </w:p>
    <w:p w14:paraId="5DCE5FF8" w14:textId="7E9AC9C4"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.2.2. </w:t>
      </w:r>
      <w:r w:rsidRPr="00FA021E">
        <w:rPr>
          <w:rFonts w:ascii="Arial" w:hAnsi="Arial" w:cs="Arial"/>
          <w:sz w:val="24"/>
          <w:szCs w:val="24"/>
        </w:rPr>
        <w:t>Multa:</w:t>
      </w:r>
    </w:p>
    <w:p w14:paraId="51449F95" w14:textId="65BBFBCE"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.2.2.1. </w:t>
      </w:r>
      <w:r w:rsidRPr="00FA021E">
        <w:rPr>
          <w:rFonts w:ascii="Arial" w:hAnsi="Arial" w:cs="Arial"/>
          <w:sz w:val="24"/>
          <w:szCs w:val="24"/>
        </w:rPr>
        <w:t>Compensatória; e</w:t>
      </w:r>
    </w:p>
    <w:p w14:paraId="50AB05F2" w14:textId="65D242EC"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.2.2.2. </w:t>
      </w:r>
      <w:r w:rsidRPr="00FA021E">
        <w:rPr>
          <w:rFonts w:ascii="Arial" w:hAnsi="Arial" w:cs="Arial"/>
          <w:sz w:val="24"/>
          <w:szCs w:val="24"/>
        </w:rPr>
        <w:t>Mora;</w:t>
      </w:r>
    </w:p>
    <w:p w14:paraId="4C10078E" w14:textId="1191C432"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.2.3. </w:t>
      </w:r>
      <w:r w:rsidRPr="00FA021E">
        <w:rPr>
          <w:rFonts w:ascii="Arial" w:hAnsi="Arial" w:cs="Arial"/>
          <w:sz w:val="24"/>
          <w:szCs w:val="24"/>
        </w:rPr>
        <w:t>Impedimento de licitar e contratar junto ao Município, pelo prazo máximo de 03 (três) anos.</w:t>
      </w:r>
    </w:p>
    <w:p w14:paraId="5DC2607C" w14:textId="7F819550"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.2.4. </w:t>
      </w:r>
      <w:r w:rsidRPr="00FA021E">
        <w:rPr>
          <w:rFonts w:ascii="Arial" w:hAnsi="Arial" w:cs="Arial"/>
          <w:sz w:val="24"/>
          <w:szCs w:val="24"/>
        </w:rPr>
        <w:t>Declaração de inidoneidade para licitar ou contratar com a Administração Pública, enquanto perdurarem</w:t>
      </w:r>
      <w:r w:rsidR="00FA021E" w:rsidRPr="00FA021E">
        <w:rPr>
          <w:rFonts w:ascii="Arial" w:hAnsi="Arial" w:cs="Arial"/>
          <w:sz w:val="24"/>
          <w:szCs w:val="24"/>
        </w:rPr>
        <w:t xml:space="preserve"> </w:t>
      </w:r>
      <w:r w:rsidRPr="00FA021E">
        <w:rPr>
          <w:rFonts w:ascii="Arial" w:hAnsi="Arial" w:cs="Arial"/>
          <w:sz w:val="24"/>
          <w:szCs w:val="24"/>
        </w:rPr>
        <w:t>os motivos determinantes da punição ou até que seja promovida sua reabilitação perante a própria autoridade que</w:t>
      </w:r>
      <w:r w:rsidR="00FA021E" w:rsidRPr="00FA021E">
        <w:rPr>
          <w:rFonts w:ascii="Arial" w:hAnsi="Arial" w:cs="Arial"/>
          <w:sz w:val="24"/>
          <w:szCs w:val="24"/>
        </w:rPr>
        <w:t xml:space="preserve"> </w:t>
      </w:r>
      <w:r w:rsidRPr="00FA021E">
        <w:rPr>
          <w:rFonts w:ascii="Arial" w:hAnsi="Arial" w:cs="Arial"/>
          <w:sz w:val="24"/>
          <w:szCs w:val="24"/>
        </w:rPr>
        <w:t>aplicou a penalidade, pelo prazo mínimo de 3 (três) anos e máximo de 6 (seis) anos.</w:t>
      </w:r>
    </w:p>
    <w:p w14:paraId="04FC5868" w14:textId="1D101617" w:rsidR="00781BC7" w:rsidRPr="00FA021E" w:rsidRDefault="00781BC7" w:rsidP="00781BC7">
      <w:pPr>
        <w:spacing w:after="240"/>
        <w:jc w:val="both"/>
        <w:rPr>
          <w:rFonts w:ascii="Arial" w:hAnsi="Arial" w:cs="Arial"/>
          <w:sz w:val="24"/>
          <w:szCs w:val="24"/>
        </w:rPr>
      </w:pPr>
      <w:r w:rsidRPr="00781BC7">
        <w:rPr>
          <w:rFonts w:ascii="Arial" w:hAnsi="Arial" w:cs="Arial"/>
          <w:b/>
          <w:bCs/>
          <w:sz w:val="24"/>
          <w:szCs w:val="24"/>
        </w:rPr>
        <w:lastRenderedPageBreak/>
        <w:t>2</w:t>
      </w:r>
      <w:r w:rsidR="00FA021E">
        <w:rPr>
          <w:rFonts w:ascii="Arial" w:hAnsi="Arial" w:cs="Arial"/>
          <w:b/>
          <w:bCs/>
          <w:sz w:val="24"/>
          <w:szCs w:val="24"/>
        </w:rPr>
        <w:t>1</w:t>
      </w:r>
      <w:r w:rsidRPr="00781BC7">
        <w:rPr>
          <w:rFonts w:ascii="Arial" w:hAnsi="Arial" w:cs="Arial"/>
          <w:b/>
          <w:bCs/>
          <w:sz w:val="24"/>
          <w:szCs w:val="24"/>
        </w:rPr>
        <w:t xml:space="preserve">.3. </w:t>
      </w:r>
      <w:r w:rsidRPr="00FA021E">
        <w:rPr>
          <w:rFonts w:ascii="Arial" w:hAnsi="Arial" w:cs="Arial"/>
          <w:sz w:val="24"/>
          <w:szCs w:val="24"/>
        </w:rPr>
        <w:t>Na aplicação das sanções serão considerados:</w:t>
      </w:r>
    </w:p>
    <w:p w14:paraId="5FD83BB6" w14:textId="70EBD99C"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.3.1. </w:t>
      </w:r>
      <w:r w:rsidRPr="00FA021E">
        <w:rPr>
          <w:rFonts w:ascii="Arial" w:hAnsi="Arial" w:cs="Arial"/>
          <w:sz w:val="24"/>
          <w:szCs w:val="24"/>
        </w:rPr>
        <w:t>A natureza e a gravidade da infração cometida;</w:t>
      </w:r>
    </w:p>
    <w:p w14:paraId="05779C39" w14:textId="0AC5DE32"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.3.2. </w:t>
      </w:r>
      <w:r w:rsidRPr="00FA021E">
        <w:rPr>
          <w:rFonts w:ascii="Arial" w:hAnsi="Arial" w:cs="Arial"/>
          <w:sz w:val="24"/>
          <w:szCs w:val="24"/>
        </w:rPr>
        <w:t>As peculiaridades do caso concreto;</w:t>
      </w:r>
    </w:p>
    <w:p w14:paraId="58B0E7C9" w14:textId="1CAF2401"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.3.3. </w:t>
      </w:r>
      <w:r w:rsidRPr="00FA021E">
        <w:rPr>
          <w:rFonts w:ascii="Arial" w:hAnsi="Arial" w:cs="Arial"/>
          <w:sz w:val="24"/>
          <w:szCs w:val="24"/>
        </w:rPr>
        <w:t>As circunstâncias agravantes ou atenuantes;</w:t>
      </w:r>
    </w:p>
    <w:p w14:paraId="15B8E2E3" w14:textId="06BD7BED"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.3.4. </w:t>
      </w:r>
      <w:r w:rsidRPr="00FA021E">
        <w:rPr>
          <w:rFonts w:ascii="Arial" w:hAnsi="Arial" w:cs="Arial"/>
          <w:sz w:val="24"/>
          <w:szCs w:val="24"/>
        </w:rPr>
        <w:t>Os danos que dela provierem para a Administração Pública;</w:t>
      </w:r>
    </w:p>
    <w:p w14:paraId="17C98008" w14:textId="4AE3E317"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.3.5. </w:t>
      </w:r>
      <w:r w:rsidRPr="00FA021E">
        <w:rPr>
          <w:rFonts w:ascii="Arial" w:hAnsi="Arial" w:cs="Arial"/>
          <w:sz w:val="24"/>
          <w:szCs w:val="24"/>
        </w:rPr>
        <w:t>A implantação ou o aperfeiçoamento de programa de integridade, conforme normas e orientações dos</w:t>
      </w:r>
      <w:r w:rsidR="00FA021E" w:rsidRPr="00FA021E">
        <w:rPr>
          <w:rFonts w:ascii="Arial" w:hAnsi="Arial" w:cs="Arial"/>
          <w:sz w:val="24"/>
          <w:szCs w:val="24"/>
        </w:rPr>
        <w:t xml:space="preserve"> </w:t>
      </w:r>
      <w:r w:rsidRPr="00FA021E">
        <w:rPr>
          <w:rFonts w:ascii="Arial" w:hAnsi="Arial" w:cs="Arial"/>
          <w:sz w:val="24"/>
          <w:szCs w:val="24"/>
        </w:rPr>
        <w:t>órgãos de controle.</w:t>
      </w:r>
    </w:p>
    <w:p w14:paraId="28417C43" w14:textId="427BD5F8" w:rsidR="00781BC7" w:rsidRPr="00FA021E" w:rsidRDefault="00781BC7" w:rsidP="00781BC7">
      <w:pPr>
        <w:spacing w:after="240"/>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.4. </w:t>
      </w:r>
      <w:r w:rsidRPr="00FA021E">
        <w:rPr>
          <w:rFonts w:ascii="Arial" w:hAnsi="Arial" w:cs="Arial"/>
          <w:sz w:val="24"/>
          <w:szCs w:val="24"/>
        </w:rPr>
        <w:t>São circunstâncias agravantes:</w:t>
      </w:r>
    </w:p>
    <w:p w14:paraId="7348E982" w14:textId="70BC73DA"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.4.1. </w:t>
      </w:r>
      <w:r w:rsidRPr="00FA021E">
        <w:rPr>
          <w:rFonts w:ascii="Arial" w:hAnsi="Arial" w:cs="Arial"/>
          <w:sz w:val="24"/>
          <w:szCs w:val="24"/>
        </w:rPr>
        <w:t>A prática da infração com violação de dever inerente a cargo, ofício ou profissão;</w:t>
      </w:r>
    </w:p>
    <w:p w14:paraId="4F3311E4" w14:textId="3057CE64"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.4.2. </w:t>
      </w:r>
      <w:r w:rsidRPr="00FA021E">
        <w:rPr>
          <w:rFonts w:ascii="Arial" w:hAnsi="Arial" w:cs="Arial"/>
          <w:sz w:val="24"/>
          <w:szCs w:val="24"/>
        </w:rPr>
        <w:t>O conluio entre fornecedores para a prática da infração;</w:t>
      </w:r>
    </w:p>
    <w:p w14:paraId="754246CB" w14:textId="0F066A4A"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.4.3. </w:t>
      </w:r>
      <w:r w:rsidRPr="00FA021E">
        <w:rPr>
          <w:rFonts w:ascii="Arial" w:hAnsi="Arial" w:cs="Arial"/>
          <w:sz w:val="24"/>
          <w:szCs w:val="24"/>
        </w:rPr>
        <w:t>A apresentação de documento falso no curso do processo administrativo de apuração de responsabilidade;</w:t>
      </w:r>
    </w:p>
    <w:p w14:paraId="0AA2DA54" w14:textId="19B58F35"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.4.4. </w:t>
      </w:r>
      <w:r w:rsidRPr="00FA021E">
        <w:rPr>
          <w:rFonts w:ascii="Arial" w:hAnsi="Arial" w:cs="Arial"/>
          <w:sz w:val="24"/>
          <w:szCs w:val="24"/>
        </w:rPr>
        <w:t>A reincidência.</w:t>
      </w:r>
    </w:p>
    <w:p w14:paraId="6D47251E" w14:textId="51A42778" w:rsidR="00781BC7" w:rsidRPr="00FA021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.4.4.1. </w:t>
      </w:r>
      <w:r w:rsidRPr="00FA021E">
        <w:rPr>
          <w:rFonts w:ascii="Arial" w:hAnsi="Arial" w:cs="Arial"/>
          <w:sz w:val="24"/>
          <w:szCs w:val="24"/>
        </w:rPr>
        <w:t>Verifica-se a reincidência quando o acusado comete nova infração, depois de condenado definitivamente</w:t>
      </w:r>
      <w:r w:rsidR="00FA021E" w:rsidRPr="00FA021E">
        <w:rPr>
          <w:rFonts w:ascii="Arial" w:hAnsi="Arial" w:cs="Arial"/>
          <w:sz w:val="24"/>
          <w:szCs w:val="24"/>
        </w:rPr>
        <w:t xml:space="preserve"> </w:t>
      </w:r>
      <w:r w:rsidRPr="00FA021E">
        <w:rPr>
          <w:rFonts w:ascii="Arial" w:hAnsi="Arial" w:cs="Arial"/>
          <w:sz w:val="24"/>
          <w:szCs w:val="24"/>
        </w:rPr>
        <w:t>por infração anterior.</w:t>
      </w:r>
    </w:p>
    <w:p w14:paraId="5D67E65C" w14:textId="6D8B0942" w:rsidR="00781BC7" w:rsidRPr="00781BC7" w:rsidRDefault="00781BC7" w:rsidP="00FA021E">
      <w:pPr>
        <w:spacing w:after="240"/>
        <w:ind w:firstLine="708"/>
        <w:jc w:val="both"/>
        <w:rPr>
          <w:rFonts w:ascii="Arial" w:hAnsi="Arial" w:cs="Arial"/>
          <w:b/>
          <w:bCs/>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.4.4.2. </w:t>
      </w:r>
      <w:r w:rsidRPr="00FA021E">
        <w:rPr>
          <w:rFonts w:ascii="Arial" w:hAnsi="Arial" w:cs="Arial"/>
          <w:sz w:val="24"/>
          <w:szCs w:val="24"/>
        </w:rPr>
        <w:t>Para efeito de reincidência:</w:t>
      </w:r>
    </w:p>
    <w:p w14:paraId="0E5A5D60" w14:textId="72F69100" w:rsidR="00781BC7" w:rsidRPr="002D66EE" w:rsidRDefault="00781BC7" w:rsidP="00FA021E">
      <w:pPr>
        <w:spacing w:after="240"/>
        <w:ind w:firstLine="708"/>
        <w:jc w:val="both"/>
        <w:rPr>
          <w:rFonts w:ascii="Arial" w:hAnsi="Arial" w:cs="Arial"/>
          <w:sz w:val="24"/>
          <w:szCs w:val="24"/>
        </w:rPr>
      </w:pPr>
      <w:r w:rsidRPr="00781BC7">
        <w:rPr>
          <w:rFonts w:ascii="Arial" w:hAnsi="Arial" w:cs="Arial"/>
          <w:b/>
          <w:bCs/>
          <w:sz w:val="24"/>
          <w:szCs w:val="24"/>
        </w:rPr>
        <w:t>2</w:t>
      </w:r>
      <w:r w:rsidR="00FA021E">
        <w:rPr>
          <w:rFonts w:ascii="Arial" w:hAnsi="Arial" w:cs="Arial"/>
          <w:b/>
          <w:bCs/>
          <w:sz w:val="24"/>
          <w:szCs w:val="24"/>
        </w:rPr>
        <w:t>1</w:t>
      </w:r>
      <w:r w:rsidRPr="00781BC7">
        <w:rPr>
          <w:rFonts w:ascii="Arial" w:hAnsi="Arial" w:cs="Arial"/>
          <w:b/>
          <w:bCs/>
          <w:sz w:val="24"/>
          <w:szCs w:val="24"/>
        </w:rPr>
        <w:t xml:space="preserve">.4.4.2.1. </w:t>
      </w:r>
      <w:r w:rsidRPr="002D66EE">
        <w:rPr>
          <w:rFonts w:ascii="Arial" w:hAnsi="Arial" w:cs="Arial"/>
          <w:sz w:val="24"/>
          <w:szCs w:val="24"/>
        </w:rPr>
        <w:t>Considera-se a decisão proferida no âmbito da Administração Pública direta e indireta de todos os</w:t>
      </w:r>
      <w:r w:rsidR="00FA021E" w:rsidRPr="002D66EE">
        <w:rPr>
          <w:rFonts w:ascii="Arial" w:hAnsi="Arial" w:cs="Arial"/>
          <w:sz w:val="24"/>
          <w:szCs w:val="24"/>
        </w:rPr>
        <w:t xml:space="preserve"> </w:t>
      </w:r>
      <w:r w:rsidRPr="002D66EE">
        <w:rPr>
          <w:rFonts w:ascii="Arial" w:hAnsi="Arial" w:cs="Arial"/>
          <w:sz w:val="24"/>
          <w:szCs w:val="24"/>
        </w:rPr>
        <w:t>entes federativos, se imposta a pena de declaração de inidoneidade de licitar e contratar;</w:t>
      </w:r>
    </w:p>
    <w:p w14:paraId="59A8BC28" w14:textId="4827F1B2"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.4.4.2.2. </w:t>
      </w:r>
      <w:r w:rsidRPr="002D66EE">
        <w:rPr>
          <w:rFonts w:ascii="Arial" w:hAnsi="Arial" w:cs="Arial"/>
          <w:sz w:val="24"/>
          <w:szCs w:val="24"/>
        </w:rPr>
        <w:t>Não prevalece a condenação anterior, se entre a data da publicação da decisão definitiva dessa e a do</w:t>
      </w:r>
      <w:r w:rsidR="002D66EE" w:rsidRPr="002D66EE">
        <w:rPr>
          <w:rFonts w:ascii="Arial" w:hAnsi="Arial" w:cs="Arial"/>
          <w:sz w:val="24"/>
          <w:szCs w:val="24"/>
        </w:rPr>
        <w:t xml:space="preserve"> </w:t>
      </w:r>
      <w:r w:rsidRPr="002D66EE">
        <w:rPr>
          <w:rFonts w:ascii="Arial" w:hAnsi="Arial" w:cs="Arial"/>
          <w:sz w:val="24"/>
          <w:szCs w:val="24"/>
        </w:rPr>
        <w:t>cometimento da nova infração tiver decorrido período de tempo superior a cinco anos;</w:t>
      </w:r>
    </w:p>
    <w:p w14:paraId="1A6A335C" w14:textId="49A90D89"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.4.4.2.3. </w:t>
      </w:r>
      <w:r w:rsidRPr="002D66EE">
        <w:rPr>
          <w:rFonts w:ascii="Arial" w:hAnsi="Arial" w:cs="Arial"/>
          <w:sz w:val="24"/>
          <w:szCs w:val="24"/>
        </w:rPr>
        <w:t>Não se verifica, se tiver ocorrido a reabilitação em relação a infração anterior.</w:t>
      </w:r>
    </w:p>
    <w:p w14:paraId="3D266E00" w14:textId="41ED651F" w:rsidR="00781BC7" w:rsidRPr="002D66EE" w:rsidRDefault="00781BC7" w:rsidP="00781BC7">
      <w:pPr>
        <w:spacing w:after="240"/>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.5. </w:t>
      </w:r>
      <w:r w:rsidRPr="002D66EE">
        <w:rPr>
          <w:rFonts w:ascii="Arial" w:hAnsi="Arial" w:cs="Arial"/>
          <w:sz w:val="24"/>
          <w:szCs w:val="24"/>
        </w:rPr>
        <w:t>São circunstâncias atenuantes:</w:t>
      </w:r>
    </w:p>
    <w:p w14:paraId="4B703CC7" w14:textId="0DA695FE"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.5.1. </w:t>
      </w:r>
      <w:r w:rsidRPr="002D66EE">
        <w:rPr>
          <w:rFonts w:ascii="Arial" w:hAnsi="Arial" w:cs="Arial"/>
          <w:sz w:val="24"/>
          <w:szCs w:val="24"/>
        </w:rPr>
        <w:t>A primariedade, sendo que considera-se primário aquele que não tenha sido condenado definitivamente</w:t>
      </w:r>
      <w:r w:rsidR="002D66EE" w:rsidRPr="002D66EE">
        <w:rPr>
          <w:rFonts w:ascii="Arial" w:hAnsi="Arial" w:cs="Arial"/>
          <w:sz w:val="24"/>
          <w:szCs w:val="24"/>
        </w:rPr>
        <w:t xml:space="preserve"> </w:t>
      </w:r>
      <w:r w:rsidRPr="002D66EE">
        <w:rPr>
          <w:rFonts w:ascii="Arial" w:hAnsi="Arial" w:cs="Arial"/>
          <w:sz w:val="24"/>
          <w:szCs w:val="24"/>
        </w:rPr>
        <w:t>por infração administrativa prevista em Lei ou que já tenha sido reabilitado.</w:t>
      </w:r>
    </w:p>
    <w:p w14:paraId="60921811" w14:textId="77777777" w:rsidR="002D66EE"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.5.2. </w:t>
      </w:r>
      <w:r w:rsidRPr="002D66EE">
        <w:rPr>
          <w:rFonts w:ascii="Arial" w:hAnsi="Arial" w:cs="Arial"/>
          <w:sz w:val="24"/>
          <w:szCs w:val="24"/>
        </w:rPr>
        <w:t xml:space="preserve">Procurar evitar ou minorar as consequências da infração antes do </w:t>
      </w:r>
      <w:r w:rsidRPr="002D66EE">
        <w:rPr>
          <w:rFonts w:ascii="Arial" w:hAnsi="Arial" w:cs="Arial"/>
          <w:sz w:val="24"/>
          <w:szCs w:val="24"/>
        </w:rPr>
        <w:lastRenderedPageBreak/>
        <w:t xml:space="preserve">julgamento; </w:t>
      </w:r>
    </w:p>
    <w:p w14:paraId="2A7442CD" w14:textId="52D6C75A"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.5.3. </w:t>
      </w:r>
      <w:r w:rsidRPr="002D66EE">
        <w:rPr>
          <w:rFonts w:ascii="Arial" w:hAnsi="Arial" w:cs="Arial"/>
          <w:sz w:val="24"/>
          <w:szCs w:val="24"/>
        </w:rPr>
        <w:t>Reparar o dano</w:t>
      </w:r>
      <w:r w:rsidR="002D66EE" w:rsidRPr="002D66EE">
        <w:rPr>
          <w:rFonts w:ascii="Arial" w:hAnsi="Arial" w:cs="Arial"/>
          <w:sz w:val="24"/>
          <w:szCs w:val="24"/>
        </w:rPr>
        <w:t xml:space="preserve"> </w:t>
      </w:r>
      <w:r w:rsidRPr="002D66EE">
        <w:rPr>
          <w:rFonts w:ascii="Arial" w:hAnsi="Arial" w:cs="Arial"/>
          <w:sz w:val="24"/>
          <w:szCs w:val="24"/>
        </w:rPr>
        <w:t>antes do julgamento;</w:t>
      </w:r>
    </w:p>
    <w:p w14:paraId="49337E3A" w14:textId="72B0232B"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.5.4. </w:t>
      </w:r>
      <w:r w:rsidRPr="002D66EE">
        <w:rPr>
          <w:rFonts w:ascii="Arial" w:hAnsi="Arial" w:cs="Arial"/>
          <w:sz w:val="24"/>
          <w:szCs w:val="24"/>
        </w:rPr>
        <w:t>Confessar a autoria da infração.</w:t>
      </w:r>
    </w:p>
    <w:p w14:paraId="21DF043E" w14:textId="26AA08ED" w:rsidR="00781BC7" w:rsidRPr="002D66EE" w:rsidRDefault="00781BC7" w:rsidP="00781BC7">
      <w:pPr>
        <w:spacing w:after="240"/>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.6. </w:t>
      </w:r>
      <w:r w:rsidRPr="002D66EE">
        <w:rPr>
          <w:rFonts w:ascii="Arial" w:hAnsi="Arial" w:cs="Arial"/>
          <w:sz w:val="24"/>
          <w:szCs w:val="24"/>
        </w:rPr>
        <w:t>A sanção de advertência será aplicada exclusivamente pela infração administrativa prevista no inciso I do</w:t>
      </w:r>
      <w:r w:rsidR="002D66EE" w:rsidRPr="002D66EE">
        <w:rPr>
          <w:rFonts w:ascii="Arial" w:hAnsi="Arial" w:cs="Arial"/>
          <w:sz w:val="24"/>
          <w:szCs w:val="24"/>
        </w:rPr>
        <w:t xml:space="preserve"> </w:t>
      </w:r>
      <w:r w:rsidRPr="002D66EE">
        <w:rPr>
          <w:rFonts w:ascii="Arial" w:hAnsi="Arial" w:cs="Arial"/>
          <w:sz w:val="24"/>
          <w:szCs w:val="24"/>
        </w:rPr>
        <w:t>caput do art. 155 da Lei nº 14.133/2021,</w:t>
      </w:r>
      <w:r w:rsidR="002D66EE" w:rsidRPr="002D66EE">
        <w:rPr>
          <w:rFonts w:ascii="Arial" w:hAnsi="Arial" w:cs="Arial"/>
          <w:sz w:val="24"/>
          <w:szCs w:val="24"/>
        </w:rPr>
        <w:t xml:space="preserve"> </w:t>
      </w:r>
      <w:r w:rsidRPr="002D66EE">
        <w:rPr>
          <w:rFonts w:ascii="Arial" w:hAnsi="Arial" w:cs="Arial"/>
          <w:sz w:val="24"/>
          <w:szCs w:val="24"/>
        </w:rPr>
        <w:t>quando não se justificar a imposição de penalidade mais grave.</w:t>
      </w:r>
    </w:p>
    <w:p w14:paraId="006678A9" w14:textId="2449E554" w:rsidR="00781BC7" w:rsidRPr="002D66EE" w:rsidRDefault="00781BC7" w:rsidP="00781BC7">
      <w:pPr>
        <w:spacing w:after="240"/>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.7. </w:t>
      </w:r>
      <w:r w:rsidRPr="002D66EE">
        <w:rPr>
          <w:rFonts w:ascii="Arial" w:hAnsi="Arial" w:cs="Arial"/>
          <w:sz w:val="24"/>
          <w:szCs w:val="24"/>
        </w:rPr>
        <w:t>A sanção de multa, calculada na forma do Edital ou do Contrato, não poderá ser inferior a 0,5% (cinco</w:t>
      </w:r>
      <w:r w:rsidR="002D66EE" w:rsidRPr="002D66EE">
        <w:rPr>
          <w:rFonts w:ascii="Arial" w:hAnsi="Arial" w:cs="Arial"/>
          <w:sz w:val="24"/>
          <w:szCs w:val="24"/>
        </w:rPr>
        <w:t xml:space="preserve"> </w:t>
      </w:r>
      <w:r w:rsidRPr="002D66EE">
        <w:rPr>
          <w:rFonts w:ascii="Arial" w:hAnsi="Arial" w:cs="Arial"/>
          <w:sz w:val="24"/>
          <w:szCs w:val="24"/>
        </w:rPr>
        <w:t>décimos por cento) nem superior a 30% (trinta por cento) do valor do Contrato licitado e será aplicada ao</w:t>
      </w:r>
      <w:r w:rsidR="002D66EE" w:rsidRPr="002D66EE">
        <w:rPr>
          <w:rFonts w:ascii="Arial" w:hAnsi="Arial" w:cs="Arial"/>
          <w:sz w:val="24"/>
          <w:szCs w:val="24"/>
        </w:rPr>
        <w:t xml:space="preserve"> </w:t>
      </w:r>
      <w:r w:rsidRPr="002D66EE">
        <w:rPr>
          <w:rFonts w:ascii="Arial" w:hAnsi="Arial" w:cs="Arial"/>
          <w:sz w:val="24"/>
          <w:szCs w:val="24"/>
        </w:rPr>
        <w:t>responsável por qualquer das infrações administrativas previstas no art. 155 da Lei nº 14.133/2021.</w:t>
      </w:r>
    </w:p>
    <w:p w14:paraId="1BFA222C" w14:textId="3B1DB575"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.7.1. </w:t>
      </w:r>
      <w:r w:rsidRPr="002D66EE">
        <w:rPr>
          <w:rFonts w:ascii="Arial" w:hAnsi="Arial" w:cs="Arial"/>
          <w:sz w:val="24"/>
          <w:szCs w:val="24"/>
        </w:rPr>
        <w:t>Para as infrações previstas nos itens 20.1.1 à 20.1.6, a multa será de 0,5% (cinco décimos por centos) a</w:t>
      </w:r>
      <w:r w:rsidR="002D66EE" w:rsidRPr="002D66EE">
        <w:rPr>
          <w:rFonts w:ascii="Arial" w:hAnsi="Arial" w:cs="Arial"/>
          <w:sz w:val="24"/>
          <w:szCs w:val="24"/>
        </w:rPr>
        <w:t xml:space="preserve"> </w:t>
      </w:r>
      <w:r w:rsidRPr="002D66EE">
        <w:rPr>
          <w:rFonts w:ascii="Arial" w:hAnsi="Arial" w:cs="Arial"/>
          <w:sz w:val="24"/>
          <w:szCs w:val="24"/>
        </w:rPr>
        <w:t>15% (quinze por cento) do valor do Contrato licitado.</w:t>
      </w:r>
    </w:p>
    <w:p w14:paraId="4E5FB5F0" w14:textId="6EEB11CF"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.7.2. </w:t>
      </w:r>
      <w:r w:rsidRPr="002D66EE">
        <w:rPr>
          <w:rFonts w:ascii="Arial" w:hAnsi="Arial" w:cs="Arial"/>
          <w:sz w:val="24"/>
          <w:szCs w:val="24"/>
        </w:rPr>
        <w:t>Para as infrações previstas nos itens 20.1.7 à 20.1.12, a multa será de 15% (quinze por cento) a 30% (trinta</w:t>
      </w:r>
      <w:r w:rsidR="002D66EE" w:rsidRPr="002D66EE">
        <w:rPr>
          <w:rFonts w:ascii="Arial" w:hAnsi="Arial" w:cs="Arial"/>
          <w:sz w:val="24"/>
          <w:szCs w:val="24"/>
        </w:rPr>
        <w:t xml:space="preserve"> </w:t>
      </w:r>
      <w:r w:rsidRPr="002D66EE">
        <w:rPr>
          <w:rFonts w:ascii="Arial" w:hAnsi="Arial" w:cs="Arial"/>
          <w:sz w:val="24"/>
          <w:szCs w:val="24"/>
        </w:rPr>
        <w:t>por cento) do valor do contrato licitado.</w:t>
      </w:r>
    </w:p>
    <w:p w14:paraId="75850002" w14:textId="520EBB7E"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.7.3. </w:t>
      </w:r>
      <w:r w:rsidRPr="002D66EE">
        <w:rPr>
          <w:rFonts w:ascii="Arial" w:hAnsi="Arial" w:cs="Arial"/>
          <w:sz w:val="24"/>
          <w:szCs w:val="24"/>
        </w:rPr>
        <w:t>Na aplicação de multa, será facultada a defesa do interessado no prazo de 15 (quinze) dias úteis, contado</w:t>
      </w:r>
      <w:r w:rsidR="002D66EE" w:rsidRPr="002D66EE">
        <w:rPr>
          <w:rFonts w:ascii="Arial" w:hAnsi="Arial" w:cs="Arial"/>
          <w:sz w:val="24"/>
          <w:szCs w:val="24"/>
        </w:rPr>
        <w:t xml:space="preserve"> </w:t>
      </w:r>
      <w:r w:rsidRPr="002D66EE">
        <w:rPr>
          <w:rFonts w:ascii="Arial" w:hAnsi="Arial" w:cs="Arial"/>
          <w:sz w:val="24"/>
          <w:szCs w:val="24"/>
        </w:rPr>
        <w:t>da data de sua intimação.</w:t>
      </w:r>
    </w:p>
    <w:p w14:paraId="5D976B63" w14:textId="3EE39C56"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.7.4. </w:t>
      </w:r>
      <w:r w:rsidRPr="002D66EE">
        <w:rPr>
          <w:rFonts w:ascii="Arial" w:hAnsi="Arial" w:cs="Arial"/>
          <w:sz w:val="24"/>
          <w:szCs w:val="24"/>
        </w:rPr>
        <w:t>Se a multa aplicada e as indenizações cabíveis forem superiores ao valor de pagamento eventualmente</w:t>
      </w:r>
      <w:r w:rsidR="002D66EE" w:rsidRPr="002D66EE">
        <w:rPr>
          <w:rFonts w:ascii="Arial" w:hAnsi="Arial" w:cs="Arial"/>
          <w:sz w:val="24"/>
          <w:szCs w:val="24"/>
        </w:rPr>
        <w:t xml:space="preserve"> </w:t>
      </w:r>
      <w:r w:rsidRPr="002D66EE">
        <w:rPr>
          <w:rFonts w:ascii="Arial" w:hAnsi="Arial" w:cs="Arial"/>
          <w:sz w:val="24"/>
          <w:szCs w:val="24"/>
        </w:rPr>
        <w:t>devido pela Administração ao contratado, além da perda desse valor, a diferença será descontada da garantia</w:t>
      </w:r>
      <w:r w:rsidR="002D66EE" w:rsidRPr="002D66EE">
        <w:rPr>
          <w:rFonts w:ascii="Arial" w:hAnsi="Arial" w:cs="Arial"/>
          <w:sz w:val="24"/>
          <w:szCs w:val="24"/>
        </w:rPr>
        <w:t xml:space="preserve"> </w:t>
      </w:r>
      <w:r w:rsidRPr="002D66EE">
        <w:rPr>
          <w:rFonts w:ascii="Arial" w:hAnsi="Arial" w:cs="Arial"/>
          <w:sz w:val="24"/>
          <w:szCs w:val="24"/>
        </w:rPr>
        <w:t>prestada ou será cobrada judicialmente.</w:t>
      </w:r>
    </w:p>
    <w:p w14:paraId="215F9AEF" w14:textId="3C1C6A1D" w:rsidR="00781BC7" w:rsidRPr="002D66EE" w:rsidRDefault="00781BC7" w:rsidP="00781BC7">
      <w:pPr>
        <w:spacing w:after="240"/>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.8. </w:t>
      </w:r>
      <w:r w:rsidRPr="002D66EE">
        <w:rPr>
          <w:rFonts w:ascii="Arial" w:hAnsi="Arial" w:cs="Arial"/>
          <w:sz w:val="24"/>
          <w:szCs w:val="24"/>
        </w:rPr>
        <w:t>A sanção de impedimento de licitar e contratar será aplicada ao responsável pelas infrações administrativas</w:t>
      </w:r>
      <w:r w:rsidR="002D66EE" w:rsidRPr="002D66EE">
        <w:rPr>
          <w:rFonts w:ascii="Arial" w:hAnsi="Arial" w:cs="Arial"/>
          <w:sz w:val="24"/>
          <w:szCs w:val="24"/>
        </w:rPr>
        <w:t xml:space="preserve"> </w:t>
      </w:r>
      <w:r w:rsidRPr="002D66EE">
        <w:rPr>
          <w:rFonts w:ascii="Arial" w:hAnsi="Arial" w:cs="Arial"/>
          <w:sz w:val="24"/>
          <w:szCs w:val="24"/>
        </w:rPr>
        <w:t>previstas nos itens 2</w:t>
      </w:r>
      <w:r w:rsidR="002D66EE" w:rsidRPr="002D66EE">
        <w:rPr>
          <w:rFonts w:ascii="Arial" w:hAnsi="Arial" w:cs="Arial"/>
          <w:sz w:val="24"/>
          <w:szCs w:val="24"/>
        </w:rPr>
        <w:t>1</w:t>
      </w:r>
      <w:r w:rsidRPr="002D66EE">
        <w:rPr>
          <w:rFonts w:ascii="Arial" w:hAnsi="Arial" w:cs="Arial"/>
          <w:sz w:val="24"/>
          <w:szCs w:val="24"/>
        </w:rPr>
        <w:t>.1.2 à 2</w:t>
      </w:r>
      <w:r w:rsidR="002D66EE" w:rsidRPr="002D66EE">
        <w:rPr>
          <w:rFonts w:ascii="Arial" w:hAnsi="Arial" w:cs="Arial"/>
          <w:sz w:val="24"/>
          <w:szCs w:val="24"/>
        </w:rPr>
        <w:t>1</w:t>
      </w:r>
      <w:r w:rsidRPr="002D66EE">
        <w:rPr>
          <w:rFonts w:ascii="Arial" w:hAnsi="Arial" w:cs="Arial"/>
          <w:sz w:val="24"/>
          <w:szCs w:val="24"/>
        </w:rPr>
        <w:t>.1.7, quando não se justificar a imposição de penalidade mais grave, e impedirá o</w:t>
      </w:r>
      <w:r w:rsidR="002D66EE" w:rsidRPr="002D66EE">
        <w:rPr>
          <w:rFonts w:ascii="Arial" w:hAnsi="Arial" w:cs="Arial"/>
          <w:sz w:val="24"/>
          <w:szCs w:val="24"/>
        </w:rPr>
        <w:t xml:space="preserve"> </w:t>
      </w:r>
      <w:r w:rsidRPr="002D66EE">
        <w:rPr>
          <w:rFonts w:ascii="Arial" w:hAnsi="Arial" w:cs="Arial"/>
          <w:sz w:val="24"/>
          <w:szCs w:val="24"/>
        </w:rPr>
        <w:t>responsável de licitar ou contratar no âmbito da Administração Pública Municipal de Tartarugalzinho/AP, pelo prazo</w:t>
      </w:r>
      <w:r w:rsidR="002D66EE" w:rsidRPr="002D66EE">
        <w:rPr>
          <w:rFonts w:ascii="Arial" w:hAnsi="Arial" w:cs="Arial"/>
          <w:sz w:val="24"/>
          <w:szCs w:val="24"/>
        </w:rPr>
        <w:t xml:space="preserve"> </w:t>
      </w:r>
      <w:r w:rsidRPr="002D66EE">
        <w:rPr>
          <w:rFonts w:ascii="Arial" w:hAnsi="Arial" w:cs="Arial"/>
          <w:sz w:val="24"/>
          <w:szCs w:val="24"/>
        </w:rPr>
        <w:t>máximo de 3 (três) anos, observando-se os parâmetros abaixo estabelecidos:</w:t>
      </w:r>
    </w:p>
    <w:p w14:paraId="62568880" w14:textId="1D1B7A2E"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.8.1. </w:t>
      </w:r>
      <w:r w:rsidRPr="002D66EE">
        <w:rPr>
          <w:rFonts w:ascii="Arial" w:hAnsi="Arial" w:cs="Arial"/>
          <w:sz w:val="24"/>
          <w:szCs w:val="24"/>
        </w:rPr>
        <w:t>Até 02 (dois) anos, se dar causa à inexecução parcial do contrato que cause grave dano à Administração,</w:t>
      </w:r>
      <w:r w:rsidR="002D66EE" w:rsidRPr="002D66EE">
        <w:rPr>
          <w:rFonts w:ascii="Arial" w:hAnsi="Arial" w:cs="Arial"/>
          <w:sz w:val="24"/>
          <w:szCs w:val="24"/>
        </w:rPr>
        <w:t xml:space="preserve"> </w:t>
      </w:r>
      <w:r w:rsidRPr="002D66EE">
        <w:rPr>
          <w:rFonts w:ascii="Arial" w:hAnsi="Arial" w:cs="Arial"/>
          <w:sz w:val="24"/>
          <w:szCs w:val="24"/>
        </w:rPr>
        <w:t>ao acionamento dos serviços públicos ou ao interesse coletivo;</w:t>
      </w:r>
    </w:p>
    <w:p w14:paraId="2CBF76EF" w14:textId="030B0940" w:rsidR="00781BC7" w:rsidRPr="00781BC7" w:rsidRDefault="00781BC7" w:rsidP="002D66EE">
      <w:pPr>
        <w:spacing w:after="240"/>
        <w:ind w:firstLine="708"/>
        <w:jc w:val="both"/>
        <w:rPr>
          <w:rFonts w:ascii="Arial" w:hAnsi="Arial" w:cs="Arial"/>
          <w:b/>
          <w:bCs/>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.8.2. </w:t>
      </w:r>
      <w:r w:rsidRPr="002D66EE">
        <w:rPr>
          <w:rFonts w:ascii="Arial" w:hAnsi="Arial" w:cs="Arial"/>
          <w:sz w:val="24"/>
          <w:szCs w:val="24"/>
        </w:rPr>
        <w:t>Até 03 (três) anos, se der causa à inexecução total do contrato;</w:t>
      </w:r>
    </w:p>
    <w:p w14:paraId="48427FE5" w14:textId="03FF480E"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.8.3. </w:t>
      </w:r>
      <w:r w:rsidRPr="002D66EE">
        <w:rPr>
          <w:rFonts w:ascii="Arial" w:hAnsi="Arial" w:cs="Arial"/>
          <w:sz w:val="24"/>
          <w:szCs w:val="24"/>
        </w:rPr>
        <w:t>Até 02 (dois) meses, se deixar de entregar a documentação exigida para o certame;</w:t>
      </w:r>
    </w:p>
    <w:p w14:paraId="139EF725" w14:textId="604BA3FF"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.8.4. </w:t>
      </w:r>
      <w:r w:rsidRPr="002D66EE">
        <w:rPr>
          <w:rFonts w:ascii="Arial" w:hAnsi="Arial" w:cs="Arial"/>
          <w:sz w:val="24"/>
          <w:szCs w:val="24"/>
        </w:rPr>
        <w:t>Até 04 (quatro) meses, se não manter a proposta, salvo em decorrência de fato superveniente devidamente</w:t>
      </w:r>
      <w:r w:rsidR="002D66EE" w:rsidRPr="002D66EE">
        <w:rPr>
          <w:rFonts w:ascii="Arial" w:hAnsi="Arial" w:cs="Arial"/>
          <w:sz w:val="24"/>
          <w:szCs w:val="24"/>
        </w:rPr>
        <w:t xml:space="preserve"> </w:t>
      </w:r>
      <w:r w:rsidRPr="002D66EE">
        <w:rPr>
          <w:rFonts w:ascii="Arial" w:hAnsi="Arial" w:cs="Arial"/>
          <w:sz w:val="24"/>
          <w:szCs w:val="24"/>
        </w:rPr>
        <w:t>justificado;</w:t>
      </w:r>
    </w:p>
    <w:p w14:paraId="365FD951" w14:textId="3CEE8BCE"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lastRenderedPageBreak/>
        <w:t>2</w:t>
      </w:r>
      <w:r w:rsidR="002D66EE">
        <w:rPr>
          <w:rFonts w:ascii="Arial" w:hAnsi="Arial" w:cs="Arial"/>
          <w:b/>
          <w:bCs/>
          <w:sz w:val="24"/>
          <w:szCs w:val="24"/>
        </w:rPr>
        <w:t>1</w:t>
      </w:r>
      <w:r w:rsidRPr="00781BC7">
        <w:rPr>
          <w:rFonts w:ascii="Arial" w:hAnsi="Arial" w:cs="Arial"/>
          <w:b/>
          <w:bCs/>
          <w:sz w:val="24"/>
          <w:szCs w:val="24"/>
        </w:rPr>
        <w:t xml:space="preserve">.8.5. </w:t>
      </w:r>
      <w:r w:rsidRPr="002D66EE">
        <w:rPr>
          <w:rFonts w:ascii="Arial" w:hAnsi="Arial" w:cs="Arial"/>
          <w:sz w:val="24"/>
          <w:szCs w:val="24"/>
        </w:rPr>
        <w:t>Até 04 (quatro) meses, se não celebrar o Contrato ou não entregar a documentação exigida para a</w:t>
      </w:r>
      <w:r w:rsidR="002D66EE" w:rsidRPr="002D66EE">
        <w:rPr>
          <w:rFonts w:ascii="Arial" w:hAnsi="Arial" w:cs="Arial"/>
          <w:sz w:val="24"/>
          <w:szCs w:val="24"/>
        </w:rPr>
        <w:t xml:space="preserve"> </w:t>
      </w:r>
      <w:r w:rsidRPr="002D66EE">
        <w:rPr>
          <w:rFonts w:ascii="Arial" w:hAnsi="Arial" w:cs="Arial"/>
          <w:sz w:val="24"/>
          <w:szCs w:val="24"/>
        </w:rPr>
        <w:t>contratação, quando convocado dentro do prazo de validade de sua proposta;</w:t>
      </w:r>
    </w:p>
    <w:p w14:paraId="46EB1EF7" w14:textId="2083B538" w:rsidR="00781BC7" w:rsidRPr="002D66EE" w:rsidRDefault="002D66EE" w:rsidP="00781BC7">
      <w:pPr>
        <w:spacing w:after="240"/>
        <w:jc w:val="both"/>
        <w:rPr>
          <w:rFonts w:ascii="Arial" w:hAnsi="Arial" w:cs="Arial"/>
          <w:sz w:val="24"/>
          <w:szCs w:val="24"/>
        </w:rPr>
      </w:pPr>
      <w:r>
        <w:rPr>
          <w:rFonts w:ascii="Arial" w:hAnsi="Arial" w:cs="Arial"/>
          <w:b/>
          <w:bCs/>
          <w:sz w:val="24"/>
          <w:szCs w:val="24"/>
        </w:rPr>
        <w:tab/>
        <w:t>21</w:t>
      </w:r>
      <w:r w:rsidR="00781BC7" w:rsidRPr="00781BC7">
        <w:rPr>
          <w:rFonts w:ascii="Arial" w:hAnsi="Arial" w:cs="Arial"/>
          <w:b/>
          <w:bCs/>
          <w:sz w:val="24"/>
          <w:szCs w:val="24"/>
        </w:rPr>
        <w:t xml:space="preserve">.8.6. </w:t>
      </w:r>
      <w:r w:rsidR="00781BC7" w:rsidRPr="002D66EE">
        <w:rPr>
          <w:rFonts w:ascii="Arial" w:hAnsi="Arial" w:cs="Arial"/>
          <w:sz w:val="24"/>
          <w:szCs w:val="24"/>
        </w:rPr>
        <w:t>Até 01 (um) ano, se ensejar o retardamento da execução ou da entrega do objeto da licitação sem motivo</w:t>
      </w:r>
      <w:r w:rsidRPr="002D66EE">
        <w:rPr>
          <w:rFonts w:ascii="Arial" w:hAnsi="Arial" w:cs="Arial"/>
          <w:sz w:val="24"/>
          <w:szCs w:val="24"/>
        </w:rPr>
        <w:t xml:space="preserve"> </w:t>
      </w:r>
      <w:r w:rsidR="00781BC7" w:rsidRPr="002D66EE">
        <w:rPr>
          <w:rFonts w:ascii="Arial" w:hAnsi="Arial" w:cs="Arial"/>
          <w:sz w:val="24"/>
          <w:szCs w:val="24"/>
        </w:rPr>
        <w:t>justificado.</w:t>
      </w:r>
    </w:p>
    <w:p w14:paraId="6D9DCA53" w14:textId="154B5352" w:rsidR="00781BC7" w:rsidRPr="002D66EE" w:rsidRDefault="00781BC7" w:rsidP="00781BC7">
      <w:pPr>
        <w:spacing w:after="240"/>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.9. </w:t>
      </w:r>
      <w:r w:rsidRPr="002D66EE">
        <w:rPr>
          <w:rFonts w:ascii="Arial" w:hAnsi="Arial" w:cs="Arial"/>
          <w:sz w:val="24"/>
          <w:szCs w:val="24"/>
        </w:rPr>
        <w:t>A sanção de declaração de inidoneidade para licitar e contratar será aplicada</w:t>
      </w:r>
      <w:r w:rsidR="002D66EE" w:rsidRPr="002D66EE">
        <w:rPr>
          <w:rFonts w:ascii="Arial" w:hAnsi="Arial" w:cs="Arial"/>
          <w:sz w:val="24"/>
          <w:szCs w:val="24"/>
        </w:rPr>
        <w:t xml:space="preserve"> </w:t>
      </w:r>
      <w:r w:rsidRPr="002D66EE">
        <w:rPr>
          <w:rFonts w:ascii="Arial" w:hAnsi="Arial" w:cs="Arial"/>
          <w:sz w:val="24"/>
          <w:szCs w:val="24"/>
        </w:rPr>
        <w:t>ao responsável pelas infrações</w:t>
      </w:r>
      <w:r w:rsidR="002D66EE" w:rsidRPr="002D66EE">
        <w:rPr>
          <w:rFonts w:ascii="Arial" w:hAnsi="Arial" w:cs="Arial"/>
          <w:sz w:val="24"/>
          <w:szCs w:val="24"/>
        </w:rPr>
        <w:t xml:space="preserve"> </w:t>
      </w:r>
      <w:r w:rsidRPr="002D66EE">
        <w:rPr>
          <w:rFonts w:ascii="Arial" w:hAnsi="Arial" w:cs="Arial"/>
          <w:sz w:val="24"/>
          <w:szCs w:val="24"/>
        </w:rPr>
        <w:t>administrativas previstas nos itens 2</w:t>
      </w:r>
      <w:r w:rsidR="002D66EE" w:rsidRPr="002D66EE">
        <w:rPr>
          <w:rFonts w:ascii="Arial" w:hAnsi="Arial" w:cs="Arial"/>
          <w:sz w:val="24"/>
          <w:szCs w:val="24"/>
        </w:rPr>
        <w:t>1</w:t>
      </w:r>
      <w:r w:rsidRPr="002D66EE">
        <w:rPr>
          <w:rFonts w:ascii="Arial" w:hAnsi="Arial" w:cs="Arial"/>
          <w:sz w:val="24"/>
          <w:szCs w:val="24"/>
        </w:rPr>
        <w:t>.1.8 à 2</w:t>
      </w:r>
      <w:r w:rsidR="002D66EE" w:rsidRPr="002D66EE">
        <w:rPr>
          <w:rFonts w:ascii="Arial" w:hAnsi="Arial" w:cs="Arial"/>
          <w:sz w:val="24"/>
          <w:szCs w:val="24"/>
        </w:rPr>
        <w:t>1</w:t>
      </w:r>
      <w:r w:rsidRPr="002D66EE">
        <w:rPr>
          <w:rFonts w:ascii="Arial" w:hAnsi="Arial" w:cs="Arial"/>
          <w:sz w:val="24"/>
          <w:szCs w:val="24"/>
        </w:rPr>
        <w:t>.1.12, bem como pelas infrações administrativas previstas nos itens</w:t>
      </w:r>
      <w:r w:rsidR="002D66EE" w:rsidRPr="002D66EE">
        <w:rPr>
          <w:rFonts w:ascii="Arial" w:hAnsi="Arial" w:cs="Arial"/>
          <w:sz w:val="24"/>
          <w:szCs w:val="24"/>
        </w:rPr>
        <w:t xml:space="preserve"> </w:t>
      </w:r>
      <w:r w:rsidRPr="002D66EE">
        <w:rPr>
          <w:rFonts w:ascii="Arial" w:hAnsi="Arial" w:cs="Arial"/>
          <w:sz w:val="24"/>
          <w:szCs w:val="24"/>
        </w:rPr>
        <w:t>2</w:t>
      </w:r>
      <w:r w:rsidR="002D66EE" w:rsidRPr="002D66EE">
        <w:rPr>
          <w:rFonts w:ascii="Arial" w:hAnsi="Arial" w:cs="Arial"/>
          <w:sz w:val="24"/>
          <w:szCs w:val="24"/>
        </w:rPr>
        <w:t>1</w:t>
      </w:r>
      <w:r w:rsidRPr="002D66EE">
        <w:rPr>
          <w:rFonts w:ascii="Arial" w:hAnsi="Arial" w:cs="Arial"/>
          <w:sz w:val="24"/>
          <w:szCs w:val="24"/>
        </w:rPr>
        <w:t>.1.2 à 2</w:t>
      </w:r>
      <w:r w:rsidR="002D66EE" w:rsidRPr="002D66EE">
        <w:rPr>
          <w:rFonts w:ascii="Arial" w:hAnsi="Arial" w:cs="Arial"/>
          <w:sz w:val="24"/>
          <w:szCs w:val="24"/>
        </w:rPr>
        <w:t>1</w:t>
      </w:r>
      <w:r w:rsidRPr="002D66EE">
        <w:rPr>
          <w:rFonts w:ascii="Arial" w:hAnsi="Arial" w:cs="Arial"/>
          <w:sz w:val="24"/>
          <w:szCs w:val="24"/>
        </w:rPr>
        <w:t>.1.7 que justifiquem a imposição de penalidade mais grave que a sanção de impedimento de licitar e</w:t>
      </w:r>
      <w:r w:rsidR="002D66EE" w:rsidRPr="002D66EE">
        <w:rPr>
          <w:rFonts w:ascii="Arial" w:hAnsi="Arial" w:cs="Arial"/>
          <w:sz w:val="24"/>
          <w:szCs w:val="24"/>
        </w:rPr>
        <w:t xml:space="preserve"> </w:t>
      </w:r>
      <w:r w:rsidRPr="002D66EE">
        <w:rPr>
          <w:rFonts w:ascii="Arial" w:hAnsi="Arial" w:cs="Arial"/>
          <w:sz w:val="24"/>
          <w:szCs w:val="24"/>
        </w:rPr>
        <w:t>contratar, e impedirá o responsável de licitar ou contratar no âmbito da Administração Pública direta e indireta de</w:t>
      </w:r>
      <w:r w:rsidR="002D66EE" w:rsidRPr="002D66EE">
        <w:rPr>
          <w:rFonts w:ascii="Arial" w:hAnsi="Arial" w:cs="Arial"/>
          <w:sz w:val="24"/>
          <w:szCs w:val="24"/>
        </w:rPr>
        <w:t xml:space="preserve"> </w:t>
      </w:r>
      <w:r w:rsidRPr="002D66EE">
        <w:rPr>
          <w:rFonts w:ascii="Arial" w:hAnsi="Arial" w:cs="Arial"/>
          <w:sz w:val="24"/>
          <w:szCs w:val="24"/>
        </w:rPr>
        <w:t>todos os entes federativos, pelo prazo mínimo de 3 (três) anos e máximo de 6 (seis) anos, observando-se os</w:t>
      </w:r>
      <w:r w:rsidR="002D66EE" w:rsidRPr="002D66EE">
        <w:rPr>
          <w:rFonts w:ascii="Arial" w:hAnsi="Arial" w:cs="Arial"/>
          <w:sz w:val="24"/>
          <w:szCs w:val="24"/>
        </w:rPr>
        <w:t xml:space="preserve"> </w:t>
      </w:r>
      <w:r w:rsidRPr="002D66EE">
        <w:rPr>
          <w:rFonts w:ascii="Arial" w:hAnsi="Arial" w:cs="Arial"/>
          <w:sz w:val="24"/>
          <w:szCs w:val="24"/>
        </w:rPr>
        <w:t>parâmetros abaixo estabelecidos:</w:t>
      </w:r>
    </w:p>
    <w:p w14:paraId="7B96C5EA" w14:textId="2D1B2C9E"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.9.1. </w:t>
      </w:r>
      <w:r w:rsidRPr="002D66EE">
        <w:rPr>
          <w:rFonts w:ascii="Arial" w:hAnsi="Arial" w:cs="Arial"/>
          <w:sz w:val="24"/>
          <w:szCs w:val="24"/>
        </w:rPr>
        <w:t>Até 04 (quatro) anos, caso seja apresentada declaração ou documentação falsa exigida para o certame ou</w:t>
      </w:r>
      <w:r w:rsidR="002D66EE" w:rsidRPr="002D66EE">
        <w:rPr>
          <w:rFonts w:ascii="Arial" w:hAnsi="Arial" w:cs="Arial"/>
          <w:sz w:val="24"/>
          <w:szCs w:val="24"/>
        </w:rPr>
        <w:t xml:space="preserve"> </w:t>
      </w:r>
      <w:r w:rsidRPr="002D66EE">
        <w:rPr>
          <w:rFonts w:ascii="Arial" w:hAnsi="Arial" w:cs="Arial"/>
          <w:sz w:val="24"/>
          <w:szCs w:val="24"/>
        </w:rPr>
        <w:t>prestar declaração falsa durante a licitação ou a execução do Contrato;</w:t>
      </w:r>
    </w:p>
    <w:p w14:paraId="62339073" w14:textId="3036B858" w:rsidR="00781BC7" w:rsidRPr="002D66EE"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.9.2. </w:t>
      </w:r>
      <w:r w:rsidRPr="002D66EE">
        <w:rPr>
          <w:rFonts w:ascii="Arial" w:hAnsi="Arial" w:cs="Arial"/>
          <w:sz w:val="24"/>
          <w:szCs w:val="24"/>
        </w:rPr>
        <w:t>Até 06 (seis) anos, se fraudar a licitação ou praticar ato fraudulento na execução do Contrato;</w:t>
      </w:r>
    </w:p>
    <w:p w14:paraId="6F398216" w14:textId="572D91BF" w:rsidR="00781BC7" w:rsidRPr="00CC5990" w:rsidRDefault="00781BC7" w:rsidP="002D66EE">
      <w:pPr>
        <w:spacing w:after="240"/>
        <w:ind w:firstLine="708"/>
        <w:jc w:val="both"/>
        <w:rPr>
          <w:rFonts w:ascii="Arial" w:hAnsi="Arial" w:cs="Arial"/>
          <w:sz w:val="24"/>
          <w:szCs w:val="24"/>
        </w:rPr>
      </w:pPr>
      <w:r w:rsidRPr="00781BC7">
        <w:rPr>
          <w:rFonts w:ascii="Arial" w:hAnsi="Arial" w:cs="Arial"/>
          <w:b/>
          <w:bCs/>
          <w:sz w:val="24"/>
          <w:szCs w:val="24"/>
        </w:rPr>
        <w:t>2</w:t>
      </w:r>
      <w:r w:rsidR="002D66EE">
        <w:rPr>
          <w:rFonts w:ascii="Arial" w:hAnsi="Arial" w:cs="Arial"/>
          <w:b/>
          <w:bCs/>
          <w:sz w:val="24"/>
          <w:szCs w:val="24"/>
        </w:rPr>
        <w:t>1</w:t>
      </w:r>
      <w:r w:rsidRPr="00781BC7">
        <w:rPr>
          <w:rFonts w:ascii="Arial" w:hAnsi="Arial" w:cs="Arial"/>
          <w:b/>
          <w:bCs/>
          <w:sz w:val="24"/>
          <w:szCs w:val="24"/>
        </w:rPr>
        <w:t xml:space="preserve">.9.3. </w:t>
      </w:r>
      <w:r w:rsidRPr="00CC5990">
        <w:rPr>
          <w:rFonts w:ascii="Arial" w:hAnsi="Arial" w:cs="Arial"/>
          <w:sz w:val="24"/>
          <w:szCs w:val="24"/>
        </w:rPr>
        <w:t>Até 06 (seis) anos, se comportar-se de modo inidôneo ou cometer fraude de qualquer natureza;</w:t>
      </w:r>
    </w:p>
    <w:p w14:paraId="0C407EEE" w14:textId="10F2C2FC" w:rsidR="00781BC7" w:rsidRPr="00CC5990" w:rsidRDefault="00781BC7" w:rsidP="00CC5990">
      <w:pPr>
        <w:spacing w:after="240"/>
        <w:ind w:firstLine="708"/>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.9.4. </w:t>
      </w:r>
      <w:r w:rsidRPr="00CC5990">
        <w:rPr>
          <w:rFonts w:ascii="Arial" w:hAnsi="Arial" w:cs="Arial"/>
          <w:sz w:val="24"/>
          <w:szCs w:val="24"/>
        </w:rPr>
        <w:t>Até 05 (cinco) anos, se praticar atos ilícitos com vistas a frustrar os objetivos da licitação;</w:t>
      </w:r>
    </w:p>
    <w:p w14:paraId="6836747A" w14:textId="0E711B06" w:rsidR="00781BC7" w:rsidRPr="00CC5990" w:rsidRDefault="00781BC7" w:rsidP="00CC5990">
      <w:pPr>
        <w:spacing w:after="240"/>
        <w:ind w:firstLine="708"/>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.9.5. </w:t>
      </w:r>
      <w:r w:rsidRPr="00CC5990">
        <w:rPr>
          <w:rFonts w:ascii="Arial" w:hAnsi="Arial" w:cs="Arial"/>
          <w:sz w:val="24"/>
          <w:szCs w:val="24"/>
        </w:rPr>
        <w:t>Até 06 (seis) anos, se praticar ato lesivo previsto no art. 5º da Lei Federal nº 12.846, de 1º de agosto de</w:t>
      </w:r>
      <w:r w:rsidR="00CC5990" w:rsidRPr="00CC5990">
        <w:rPr>
          <w:rFonts w:ascii="Arial" w:hAnsi="Arial" w:cs="Arial"/>
          <w:sz w:val="24"/>
          <w:szCs w:val="24"/>
        </w:rPr>
        <w:t xml:space="preserve"> </w:t>
      </w:r>
      <w:r w:rsidRPr="00CC5990">
        <w:rPr>
          <w:rFonts w:ascii="Arial" w:hAnsi="Arial" w:cs="Arial"/>
          <w:sz w:val="24"/>
          <w:szCs w:val="24"/>
        </w:rPr>
        <w:t>2013.</w:t>
      </w:r>
    </w:p>
    <w:p w14:paraId="29E70122" w14:textId="2F9D8647" w:rsidR="00781BC7" w:rsidRPr="00CC5990" w:rsidRDefault="00781BC7" w:rsidP="00CC5990">
      <w:pPr>
        <w:spacing w:after="240"/>
        <w:ind w:firstLine="708"/>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.9.1. </w:t>
      </w:r>
      <w:r w:rsidRPr="00CC5990">
        <w:rPr>
          <w:rFonts w:ascii="Arial" w:hAnsi="Arial" w:cs="Arial"/>
          <w:sz w:val="24"/>
          <w:szCs w:val="24"/>
        </w:rPr>
        <w:t>A sanção de declaração de inidoneidade para licitar e contratar será precedida de análise jurídica e, quando</w:t>
      </w:r>
      <w:r w:rsidR="00CC5990" w:rsidRPr="00CC5990">
        <w:rPr>
          <w:rFonts w:ascii="Arial" w:hAnsi="Arial" w:cs="Arial"/>
          <w:sz w:val="24"/>
          <w:szCs w:val="24"/>
        </w:rPr>
        <w:t xml:space="preserve"> </w:t>
      </w:r>
      <w:r w:rsidRPr="00CC5990">
        <w:rPr>
          <w:rFonts w:ascii="Arial" w:hAnsi="Arial" w:cs="Arial"/>
          <w:sz w:val="24"/>
          <w:szCs w:val="24"/>
        </w:rPr>
        <w:t>aplicada, será de competência exclusiva de secretário municipal (art. 156, §6º, da Lei nº 14.133/2021).</w:t>
      </w:r>
    </w:p>
    <w:p w14:paraId="491279F5" w14:textId="45E8AD02" w:rsidR="00781BC7" w:rsidRPr="00CC5990" w:rsidRDefault="00781BC7" w:rsidP="00CC5990">
      <w:pPr>
        <w:spacing w:after="240"/>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.10. </w:t>
      </w:r>
      <w:r w:rsidRPr="00CC5990">
        <w:rPr>
          <w:rFonts w:ascii="Arial" w:hAnsi="Arial" w:cs="Arial"/>
          <w:sz w:val="24"/>
          <w:szCs w:val="24"/>
        </w:rPr>
        <w:t>As sanções de advertência, impedimento de licitar e contratar e declaração de inidoneidade para licitar ou</w:t>
      </w:r>
      <w:r w:rsidR="00CC5990" w:rsidRPr="00CC5990">
        <w:rPr>
          <w:rFonts w:ascii="Arial" w:hAnsi="Arial" w:cs="Arial"/>
          <w:sz w:val="24"/>
          <w:szCs w:val="24"/>
        </w:rPr>
        <w:t xml:space="preserve"> </w:t>
      </w:r>
      <w:r w:rsidRPr="00CC5990">
        <w:rPr>
          <w:rFonts w:ascii="Arial" w:hAnsi="Arial" w:cs="Arial"/>
          <w:sz w:val="24"/>
          <w:szCs w:val="24"/>
        </w:rPr>
        <w:t>contratar poderão ser aplicadas, cumulativamente ou não, à penalidade de multa.</w:t>
      </w:r>
    </w:p>
    <w:p w14:paraId="2427A154" w14:textId="1774FA27" w:rsidR="00781BC7" w:rsidRPr="00CC5990" w:rsidRDefault="00781BC7" w:rsidP="00CC5990">
      <w:pPr>
        <w:spacing w:after="240"/>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.11. </w:t>
      </w:r>
      <w:r w:rsidRPr="00CC5990">
        <w:rPr>
          <w:rFonts w:ascii="Arial" w:hAnsi="Arial" w:cs="Arial"/>
          <w:sz w:val="24"/>
          <w:szCs w:val="24"/>
        </w:rPr>
        <w:t>A aplicação das sanções previstas no caput do artigo 156 da Lei nº 14.133/2021 não exclui, em hipótese</w:t>
      </w:r>
      <w:r w:rsidR="00CC5990" w:rsidRPr="00CC5990">
        <w:rPr>
          <w:rFonts w:ascii="Arial" w:hAnsi="Arial" w:cs="Arial"/>
          <w:sz w:val="24"/>
          <w:szCs w:val="24"/>
        </w:rPr>
        <w:t xml:space="preserve"> </w:t>
      </w:r>
      <w:r w:rsidRPr="00CC5990">
        <w:rPr>
          <w:rFonts w:ascii="Arial" w:hAnsi="Arial" w:cs="Arial"/>
          <w:sz w:val="24"/>
          <w:szCs w:val="24"/>
        </w:rPr>
        <w:t>alguma, a obrigação de reparação integral do dano causado à Administração Pública.</w:t>
      </w:r>
    </w:p>
    <w:p w14:paraId="71602034" w14:textId="45919A84" w:rsidR="00781BC7" w:rsidRPr="00CC5990" w:rsidRDefault="00781BC7" w:rsidP="00CC5990">
      <w:pPr>
        <w:spacing w:after="240"/>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.12. </w:t>
      </w:r>
      <w:r w:rsidRPr="00CC5990">
        <w:rPr>
          <w:rFonts w:ascii="Arial" w:hAnsi="Arial" w:cs="Arial"/>
          <w:sz w:val="24"/>
          <w:szCs w:val="24"/>
        </w:rPr>
        <w:t>A aplicação das sanções de impedimento de licitar e contratar e de declaração de inidoneidade para licitar</w:t>
      </w:r>
      <w:r w:rsidR="00CC5990" w:rsidRPr="00CC5990">
        <w:rPr>
          <w:rFonts w:ascii="Arial" w:hAnsi="Arial" w:cs="Arial"/>
          <w:sz w:val="24"/>
          <w:szCs w:val="24"/>
        </w:rPr>
        <w:t xml:space="preserve"> </w:t>
      </w:r>
      <w:r w:rsidRPr="00CC5990">
        <w:rPr>
          <w:rFonts w:ascii="Arial" w:hAnsi="Arial" w:cs="Arial"/>
          <w:sz w:val="24"/>
          <w:szCs w:val="24"/>
        </w:rPr>
        <w:t>ou contratar requererá a instauração de processo de responsabilização, a ser conduzido por comissão composta</w:t>
      </w:r>
      <w:r w:rsidR="00CC5990" w:rsidRPr="00CC5990">
        <w:rPr>
          <w:rFonts w:ascii="Arial" w:hAnsi="Arial" w:cs="Arial"/>
          <w:sz w:val="24"/>
          <w:szCs w:val="24"/>
        </w:rPr>
        <w:t xml:space="preserve"> </w:t>
      </w:r>
      <w:r w:rsidRPr="00CC5990">
        <w:rPr>
          <w:rFonts w:ascii="Arial" w:hAnsi="Arial" w:cs="Arial"/>
          <w:sz w:val="24"/>
          <w:szCs w:val="24"/>
        </w:rPr>
        <w:t xml:space="preserve">de 2 (dois) ou mais servidores estáveis, que avaliará fatos e circunstâncias conhecidos e intimará o licitante </w:t>
      </w:r>
      <w:r w:rsidRPr="00CC5990">
        <w:rPr>
          <w:rFonts w:ascii="Arial" w:hAnsi="Arial" w:cs="Arial"/>
          <w:sz w:val="24"/>
          <w:szCs w:val="24"/>
        </w:rPr>
        <w:lastRenderedPageBreak/>
        <w:t>ou o</w:t>
      </w:r>
      <w:r w:rsidR="00CC5990" w:rsidRPr="00CC5990">
        <w:rPr>
          <w:rFonts w:ascii="Arial" w:hAnsi="Arial" w:cs="Arial"/>
          <w:sz w:val="24"/>
          <w:szCs w:val="24"/>
        </w:rPr>
        <w:t xml:space="preserve"> </w:t>
      </w:r>
      <w:r w:rsidRPr="00CC5990">
        <w:rPr>
          <w:rFonts w:ascii="Arial" w:hAnsi="Arial" w:cs="Arial"/>
          <w:sz w:val="24"/>
          <w:szCs w:val="24"/>
        </w:rPr>
        <w:t>contratado para, no prazo de 15 (quinze) dias úteis, contado da data de intimação, apresentar defesa escrita e</w:t>
      </w:r>
      <w:r w:rsidR="00CC5990" w:rsidRPr="00CC5990">
        <w:rPr>
          <w:rFonts w:ascii="Arial" w:hAnsi="Arial" w:cs="Arial"/>
          <w:sz w:val="24"/>
          <w:szCs w:val="24"/>
        </w:rPr>
        <w:t xml:space="preserve"> </w:t>
      </w:r>
      <w:r w:rsidRPr="00CC5990">
        <w:rPr>
          <w:rFonts w:ascii="Arial" w:hAnsi="Arial" w:cs="Arial"/>
          <w:sz w:val="24"/>
          <w:szCs w:val="24"/>
        </w:rPr>
        <w:t>especificar as provas que pretenda produzir.</w:t>
      </w:r>
    </w:p>
    <w:p w14:paraId="2BE32356" w14:textId="01309C5A" w:rsidR="00781BC7" w:rsidRPr="00CC5990" w:rsidRDefault="00781BC7" w:rsidP="00CC5990">
      <w:pPr>
        <w:spacing w:after="240"/>
        <w:ind w:firstLine="708"/>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.12.1. </w:t>
      </w:r>
      <w:r w:rsidRPr="00CC5990">
        <w:rPr>
          <w:rFonts w:ascii="Arial" w:hAnsi="Arial" w:cs="Arial"/>
          <w:sz w:val="24"/>
          <w:szCs w:val="24"/>
        </w:rPr>
        <w:t>Na hipótese de deferimento de pedido de produção de novas provas ou de juntada de provas julgadas</w:t>
      </w:r>
      <w:r w:rsidR="00CC5990" w:rsidRPr="00CC5990">
        <w:rPr>
          <w:rFonts w:ascii="Arial" w:hAnsi="Arial" w:cs="Arial"/>
          <w:sz w:val="24"/>
          <w:szCs w:val="24"/>
        </w:rPr>
        <w:t xml:space="preserve"> </w:t>
      </w:r>
      <w:r w:rsidRPr="00CC5990">
        <w:rPr>
          <w:rFonts w:ascii="Arial" w:hAnsi="Arial" w:cs="Arial"/>
          <w:sz w:val="24"/>
          <w:szCs w:val="24"/>
        </w:rPr>
        <w:t>indispensáveis pela comissão, o licitante ou o contratado poderá apresentar alegações finais no prazo de 15</w:t>
      </w:r>
      <w:r w:rsidR="00CC5990" w:rsidRPr="00CC5990">
        <w:rPr>
          <w:rFonts w:ascii="Arial" w:hAnsi="Arial" w:cs="Arial"/>
          <w:sz w:val="24"/>
          <w:szCs w:val="24"/>
        </w:rPr>
        <w:t xml:space="preserve"> </w:t>
      </w:r>
      <w:r w:rsidRPr="00CC5990">
        <w:rPr>
          <w:rFonts w:ascii="Arial" w:hAnsi="Arial" w:cs="Arial"/>
          <w:sz w:val="24"/>
          <w:szCs w:val="24"/>
        </w:rPr>
        <w:t>(quinze) dias úteis, contado da data da intimação.</w:t>
      </w:r>
    </w:p>
    <w:p w14:paraId="078B67FA" w14:textId="697BD1CB" w:rsidR="00781BC7" w:rsidRPr="00CC5990" w:rsidRDefault="00781BC7" w:rsidP="00CC5990">
      <w:pPr>
        <w:spacing w:after="240"/>
        <w:ind w:firstLine="708"/>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.12.2. </w:t>
      </w:r>
      <w:r w:rsidRPr="00CC5990">
        <w:rPr>
          <w:rFonts w:ascii="Arial" w:hAnsi="Arial" w:cs="Arial"/>
          <w:sz w:val="24"/>
          <w:szCs w:val="24"/>
        </w:rPr>
        <w:t>Serão indeferidas pela comissão, mediante decisão fundamentada, provas ilícitas, impertinentes,</w:t>
      </w:r>
      <w:r w:rsidR="00CC5990" w:rsidRPr="00CC5990">
        <w:rPr>
          <w:rFonts w:ascii="Arial" w:hAnsi="Arial" w:cs="Arial"/>
          <w:sz w:val="24"/>
          <w:szCs w:val="24"/>
        </w:rPr>
        <w:t xml:space="preserve"> </w:t>
      </w:r>
      <w:r w:rsidRPr="00CC5990">
        <w:rPr>
          <w:rFonts w:ascii="Arial" w:hAnsi="Arial" w:cs="Arial"/>
          <w:sz w:val="24"/>
          <w:szCs w:val="24"/>
        </w:rPr>
        <w:t>desnecessárias, protelatórias ou intempestivas.</w:t>
      </w:r>
    </w:p>
    <w:p w14:paraId="0A20A915" w14:textId="164914DB"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.13. </w:t>
      </w:r>
      <w:r w:rsidRPr="00CC5990">
        <w:rPr>
          <w:rFonts w:ascii="Arial" w:hAnsi="Arial" w:cs="Arial"/>
          <w:sz w:val="24"/>
          <w:szCs w:val="24"/>
        </w:rPr>
        <w:t>A prescrição ocorrerá em 5 (cinco) anos, contados da ciência da infração pela Administração, e será:</w:t>
      </w:r>
    </w:p>
    <w:p w14:paraId="22033424" w14:textId="7B1AED9F" w:rsidR="00781BC7" w:rsidRPr="00CC5990" w:rsidRDefault="00781BC7" w:rsidP="00CC5990">
      <w:pPr>
        <w:spacing w:after="240"/>
        <w:ind w:firstLine="708"/>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.13.1. </w:t>
      </w:r>
      <w:r w:rsidRPr="00CC5990">
        <w:rPr>
          <w:rFonts w:ascii="Arial" w:hAnsi="Arial" w:cs="Arial"/>
          <w:sz w:val="24"/>
          <w:szCs w:val="24"/>
        </w:rPr>
        <w:t>Interrompida pela instauração do processo de responsabilização a que se refere o item 2</w:t>
      </w:r>
      <w:r w:rsidR="00CC5990">
        <w:rPr>
          <w:rFonts w:ascii="Arial" w:hAnsi="Arial" w:cs="Arial"/>
          <w:sz w:val="24"/>
          <w:szCs w:val="24"/>
        </w:rPr>
        <w:t>1</w:t>
      </w:r>
      <w:r w:rsidRPr="00CC5990">
        <w:rPr>
          <w:rFonts w:ascii="Arial" w:hAnsi="Arial" w:cs="Arial"/>
          <w:sz w:val="24"/>
          <w:szCs w:val="24"/>
        </w:rPr>
        <w:t>.13;</w:t>
      </w:r>
    </w:p>
    <w:p w14:paraId="6FF414AE" w14:textId="4A1B9BD3" w:rsidR="00781BC7" w:rsidRPr="00CC5990" w:rsidRDefault="00781BC7" w:rsidP="00CC5990">
      <w:pPr>
        <w:spacing w:after="240"/>
        <w:ind w:firstLine="708"/>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.13.2. </w:t>
      </w:r>
      <w:r w:rsidRPr="00CC5990">
        <w:rPr>
          <w:rFonts w:ascii="Arial" w:hAnsi="Arial" w:cs="Arial"/>
          <w:sz w:val="24"/>
          <w:szCs w:val="24"/>
        </w:rPr>
        <w:t>Suspensa pela celebração de acordo de leniência previsto na Lei nº 12.846, de 1º de agosto de 2013;</w:t>
      </w:r>
    </w:p>
    <w:p w14:paraId="01CA3B9E" w14:textId="48D72E18" w:rsidR="00781BC7" w:rsidRPr="00CC5990" w:rsidRDefault="00781BC7" w:rsidP="00CC5990">
      <w:pPr>
        <w:spacing w:after="240"/>
        <w:ind w:firstLine="708"/>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.13.3. </w:t>
      </w:r>
      <w:r w:rsidRPr="00CC5990">
        <w:rPr>
          <w:rFonts w:ascii="Arial" w:hAnsi="Arial" w:cs="Arial"/>
          <w:sz w:val="24"/>
          <w:szCs w:val="24"/>
        </w:rPr>
        <w:t>Suspensa por decisão judicial que inviabilize a conclusão da apuração administrativa.</w:t>
      </w:r>
    </w:p>
    <w:p w14:paraId="267E692D" w14:textId="1D991B62" w:rsidR="00781BC7" w:rsidRPr="00CC5990" w:rsidRDefault="00781BC7" w:rsidP="00CC5990">
      <w:pPr>
        <w:spacing w:after="240"/>
        <w:ind w:firstLine="708"/>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.14. </w:t>
      </w:r>
      <w:r w:rsidRPr="00CC5990">
        <w:rPr>
          <w:rFonts w:ascii="Arial" w:hAnsi="Arial" w:cs="Arial"/>
          <w:sz w:val="24"/>
          <w:szCs w:val="24"/>
        </w:rPr>
        <w:t>Os atos previstos como infrações administrativas na Lei nº 14.133/2021 ou em outras leis de licitações e</w:t>
      </w:r>
      <w:r w:rsidR="00CC5990" w:rsidRPr="00CC5990">
        <w:rPr>
          <w:rFonts w:ascii="Arial" w:hAnsi="Arial" w:cs="Arial"/>
          <w:sz w:val="24"/>
          <w:szCs w:val="24"/>
        </w:rPr>
        <w:t xml:space="preserve"> </w:t>
      </w:r>
      <w:r w:rsidRPr="00CC5990">
        <w:rPr>
          <w:rFonts w:ascii="Arial" w:hAnsi="Arial" w:cs="Arial"/>
          <w:sz w:val="24"/>
          <w:szCs w:val="24"/>
        </w:rPr>
        <w:t>contratos da Administração Pública que também sejam tipificados como atos lesivos na Lei nº 12.846, de 1º de agosto de 2013, serão apurados e julgados conjuntamente, nos mesmos autos, observados o rito procedimental</w:t>
      </w:r>
      <w:r w:rsidR="00CC5990" w:rsidRPr="00CC5990">
        <w:rPr>
          <w:rFonts w:ascii="Arial" w:hAnsi="Arial" w:cs="Arial"/>
          <w:sz w:val="24"/>
          <w:szCs w:val="24"/>
        </w:rPr>
        <w:t xml:space="preserve"> </w:t>
      </w:r>
      <w:r w:rsidRPr="00CC5990">
        <w:rPr>
          <w:rFonts w:ascii="Arial" w:hAnsi="Arial" w:cs="Arial"/>
          <w:sz w:val="24"/>
          <w:szCs w:val="24"/>
        </w:rPr>
        <w:t>e a autoridade competente definidos na referida Lei.</w:t>
      </w:r>
    </w:p>
    <w:p w14:paraId="3D0931CD" w14:textId="4B109AFD" w:rsidR="00781BC7" w:rsidRPr="00CC5990" w:rsidRDefault="00781BC7" w:rsidP="00781BC7">
      <w:pPr>
        <w:spacing w:after="240"/>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.15. </w:t>
      </w:r>
      <w:r w:rsidRPr="00CC5990">
        <w:rPr>
          <w:rFonts w:ascii="Arial" w:hAnsi="Arial" w:cs="Arial"/>
          <w:sz w:val="24"/>
          <w:szCs w:val="24"/>
        </w:rPr>
        <w:t>O atraso injustificado na execução do contrato sujeitará o contratado a multa de mora, na forma prevista</w:t>
      </w:r>
      <w:r w:rsidR="00CC5990" w:rsidRPr="00CC5990">
        <w:rPr>
          <w:rFonts w:ascii="Arial" w:hAnsi="Arial" w:cs="Arial"/>
          <w:sz w:val="24"/>
          <w:szCs w:val="24"/>
        </w:rPr>
        <w:t xml:space="preserve"> </w:t>
      </w:r>
      <w:r w:rsidRPr="00CC5990">
        <w:rPr>
          <w:rFonts w:ascii="Arial" w:hAnsi="Arial" w:cs="Arial"/>
          <w:sz w:val="24"/>
          <w:szCs w:val="24"/>
        </w:rPr>
        <w:t>em Edital ou em contrato.</w:t>
      </w:r>
    </w:p>
    <w:p w14:paraId="3459A49E" w14:textId="60B7FD03" w:rsidR="00781BC7" w:rsidRPr="00CC5990" w:rsidRDefault="00781BC7" w:rsidP="00CC5990">
      <w:pPr>
        <w:spacing w:after="240"/>
        <w:ind w:firstLine="708"/>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.15.1. </w:t>
      </w:r>
      <w:r w:rsidRPr="00CC5990">
        <w:rPr>
          <w:rFonts w:ascii="Arial" w:hAnsi="Arial" w:cs="Arial"/>
          <w:sz w:val="24"/>
          <w:szCs w:val="24"/>
        </w:rPr>
        <w:t>A aplicação de multa de mora não impedirá que a Administração a converta em compensatória e promova</w:t>
      </w:r>
      <w:r w:rsidR="00CC5990" w:rsidRPr="00CC5990">
        <w:rPr>
          <w:rFonts w:ascii="Arial" w:hAnsi="Arial" w:cs="Arial"/>
          <w:sz w:val="24"/>
          <w:szCs w:val="24"/>
        </w:rPr>
        <w:t xml:space="preserve"> </w:t>
      </w:r>
      <w:r w:rsidRPr="00CC5990">
        <w:rPr>
          <w:rFonts w:ascii="Arial" w:hAnsi="Arial" w:cs="Arial"/>
          <w:sz w:val="24"/>
          <w:szCs w:val="24"/>
        </w:rPr>
        <w:t>a extinção unilateral do contrato com a aplicação cumulada de outras sanções previstas na Lei nº 14.133/2021.</w:t>
      </w:r>
    </w:p>
    <w:p w14:paraId="10887B4A" w14:textId="481E725C" w:rsidR="00781BC7" w:rsidRPr="00CC5990" w:rsidRDefault="00781BC7" w:rsidP="00781BC7">
      <w:pPr>
        <w:spacing w:after="240"/>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.16. </w:t>
      </w:r>
      <w:r w:rsidRPr="00CC5990">
        <w:rPr>
          <w:rFonts w:ascii="Arial" w:hAnsi="Arial" w:cs="Arial"/>
          <w:sz w:val="24"/>
          <w:szCs w:val="24"/>
        </w:rPr>
        <w:t>A recusa injustificada do adjudicatário em assinar o Contrato ou a Ata de Registro de Peço, ou em aceitar</w:t>
      </w:r>
      <w:r w:rsidR="00CC5990" w:rsidRPr="00CC5990">
        <w:rPr>
          <w:rFonts w:ascii="Arial" w:hAnsi="Arial" w:cs="Arial"/>
          <w:sz w:val="24"/>
          <w:szCs w:val="24"/>
        </w:rPr>
        <w:t xml:space="preserve"> </w:t>
      </w:r>
      <w:r w:rsidRPr="00CC5990">
        <w:rPr>
          <w:rFonts w:ascii="Arial" w:hAnsi="Arial" w:cs="Arial"/>
          <w:sz w:val="24"/>
          <w:szCs w:val="24"/>
        </w:rPr>
        <w:t>ou retirar o instrumento equivalente no prazo estabelecido pela Administração caracterizará o descumprimento</w:t>
      </w:r>
      <w:r w:rsidR="00CC5990" w:rsidRPr="00CC5990">
        <w:rPr>
          <w:rFonts w:ascii="Arial" w:hAnsi="Arial" w:cs="Arial"/>
          <w:sz w:val="24"/>
          <w:szCs w:val="24"/>
        </w:rPr>
        <w:t xml:space="preserve"> </w:t>
      </w:r>
      <w:r w:rsidRPr="00CC5990">
        <w:rPr>
          <w:rFonts w:ascii="Arial" w:hAnsi="Arial" w:cs="Arial"/>
          <w:sz w:val="24"/>
          <w:szCs w:val="24"/>
        </w:rPr>
        <w:t>total da obrigação assumida e o sujeitará às penalidades.</w:t>
      </w:r>
    </w:p>
    <w:p w14:paraId="09D3F73C" w14:textId="09133D35" w:rsidR="00781BC7" w:rsidRPr="00CC5990" w:rsidRDefault="00781BC7" w:rsidP="00781BC7">
      <w:pPr>
        <w:spacing w:after="240"/>
        <w:jc w:val="both"/>
        <w:rPr>
          <w:rFonts w:ascii="Arial" w:hAnsi="Arial" w:cs="Arial"/>
          <w:sz w:val="24"/>
          <w:szCs w:val="24"/>
        </w:rPr>
      </w:pPr>
      <w:r w:rsidRPr="00781BC7">
        <w:rPr>
          <w:rFonts w:ascii="Arial" w:hAnsi="Arial" w:cs="Arial"/>
          <w:b/>
          <w:bCs/>
          <w:sz w:val="24"/>
          <w:szCs w:val="24"/>
        </w:rPr>
        <w:t>2</w:t>
      </w:r>
      <w:r w:rsidR="00CC5990">
        <w:rPr>
          <w:rFonts w:ascii="Arial" w:hAnsi="Arial" w:cs="Arial"/>
          <w:b/>
          <w:bCs/>
          <w:sz w:val="24"/>
          <w:szCs w:val="24"/>
        </w:rPr>
        <w:t>1</w:t>
      </w:r>
      <w:r w:rsidRPr="00781BC7">
        <w:rPr>
          <w:rFonts w:ascii="Arial" w:hAnsi="Arial" w:cs="Arial"/>
          <w:b/>
          <w:bCs/>
          <w:sz w:val="24"/>
          <w:szCs w:val="24"/>
        </w:rPr>
        <w:t xml:space="preserve">.17. </w:t>
      </w:r>
      <w:r w:rsidRPr="00CC5990">
        <w:rPr>
          <w:rFonts w:ascii="Arial" w:hAnsi="Arial" w:cs="Arial"/>
          <w:sz w:val="24"/>
          <w:szCs w:val="24"/>
        </w:rPr>
        <w:t>A personalidade jurídica poderá ser desconsiderada sempre que utilizada com abuso do direito para facilitar,</w:t>
      </w:r>
      <w:r w:rsidR="00CC5990" w:rsidRPr="00CC5990">
        <w:rPr>
          <w:rFonts w:ascii="Arial" w:hAnsi="Arial" w:cs="Arial"/>
          <w:sz w:val="24"/>
          <w:szCs w:val="24"/>
        </w:rPr>
        <w:t xml:space="preserve"> </w:t>
      </w:r>
      <w:r w:rsidRPr="00CC5990">
        <w:rPr>
          <w:rFonts w:ascii="Arial" w:hAnsi="Arial" w:cs="Arial"/>
          <w:sz w:val="24"/>
          <w:szCs w:val="24"/>
        </w:rPr>
        <w:t>encobrir ou dissimular a prática dos atos ilícitos previstos na Lei nº 14.133/2021 ou para provocar confusão</w:t>
      </w:r>
      <w:r w:rsidR="00CC5990" w:rsidRPr="00CC5990">
        <w:rPr>
          <w:rFonts w:ascii="Arial" w:hAnsi="Arial" w:cs="Arial"/>
          <w:sz w:val="24"/>
          <w:szCs w:val="24"/>
        </w:rPr>
        <w:t xml:space="preserve"> </w:t>
      </w:r>
      <w:r w:rsidRPr="00CC5990">
        <w:rPr>
          <w:rFonts w:ascii="Arial" w:hAnsi="Arial" w:cs="Arial"/>
          <w:sz w:val="24"/>
          <w:szCs w:val="24"/>
        </w:rPr>
        <w:t>patrimonial, e, nesse caso, todos os efeitos das sanções aplicadas à pessoa jurídica serão estendidos aos seus</w:t>
      </w:r>
      <w:r w:rsidR="00CC5990" w:rsidRPr="00CC5990">
        <w:rPr>
          <w:rFonts w:ascii="Arial" w:hAnsi="Arial" w:cs="Arial"/>
          <w:sz w:val="24"/>
          <w:szCs w:val="24"/>
        </w:rPr>
        <w:t xml:space="preserve"> </w:t>
      </w:r>
      <w:r w:rsidRPr="00CC5990">
        <w:rPr>
          <w:rFonts w:ascii="Arial" w:hAnsi="Arial" w:cs="Arial"/>
          <w:sz w:val="24"/>
          <w:szCs w:val="24"/>
        </w:rPr>
        <w:t>administradores e sócios com poderes de administração, a pessoa jurídica sucessora ou a empresa do mesmo</w:t>
      </w:r>
      <w:r w:rsidR="00CC5990" w:rsidRPr="00CC5990">
        <w:rPr>
          <w:rFonts w:ascii="Arial" w:hAnsi="Arial" w:cs="Arial"/>
          <w:sz w:val="24"/>
          <w:szCs w:val="24"/>
        </w:rPr>
        <w:t xml:space="preserve"> </w:t>
      </w:r>
      <w:r w:rsidRPr="00CC5990">
        <w:rPr>
          <w:rFonts w:ascii="Arial" w:hAnsi="Arial" w:cs="Arial"/>
          <w:sz w:val="24"/>
          <w:szCs w:val="24"/>
        </w:rPr>
        <w:t xml:space="preserve">ramo com relação de coligação ou controle, de fato ou de direito, </w:t>
      </w:r>
      <w:r w:rsidRPr="00CC5990">
        <w:rPr>
          <w:rFonts w:ascii="Arial" w:hAnsi="Arial" w:cs="Arial"/>
          <w:sz w:val="24"/>
          <w:szCs w:val="24"/>
        </w:rPr>
        <w:lastRenderedPageBreak/>
        <w:t>com o sancionado, observados, em todos os</w:t>
      </w:r>
      <w:r w:rsidR="00CC5990" w:rsidRPr="00CC5990">
        <w:rPr>
          <w:rFonts w:ascii="Arial" w:hAnsi="Arial" w:cs="Arial"/>
          <w:sz w:val="24"/>
          <w:szCs w:val="24"/>
        </w:rPr>
        <w:t xml:space="preserve"> </w:t>
      </w:r>
      <w:r w:rsidRPr="00CC5990">
        <w:rPr>
          <w:rFonts w:ascii="Arial" w:hAnsi="Arial" w:cs="Arial"/>
          <w:sz w:val="24"/>
          <w:szCs w:val="24"/>
        </w:rPr>
        <w:t>casos, o contraditório, a ampla defesa e a obrigatoriedade de análise jurídica prévia.</w:t>
      </w:r>
    </w:p>
    <w:p w14:paraId="1C0D3CAB" w14:textId="696F9036" w:rsidR="00781BC7" w:rsidRPr="004C4D12" w:rsidRDefault="00781BC7" w:rsidP="00781BC7">
      <w:pPr>
        <w:spacing w:after="240"/>
        <w:jc w:val="both"/>
        <w:rPr>
          <w:rFonts w:ascii="Arial" w:hAnsi="Arial" w:cs="Arial"/>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 xml:space="preserve">.18. </w:t>
      </w:r>
      <w:r w:rsidRPr="004C4D12">
        <w:rPr>
          <w:rFonts w:ascii="Arial" w:hAnsi="Arial" w:cs="Arial"/>
          <w:sz w:val="24"/>
          <w:szCs w:val="24"/>
        </w:rPr>
        <w:t>Caberá recurso no prazo de 15 (quinze) dias úteis da aplicação das sanções de advertência, multa e</w:t>
      </w:r>
      <w:r w:rsidR="00CC5990" w:rsidRPr="004C4D12">
        <w:rPr>
          <w:rFonts w:ascii="Arial" w:hAnsi="Arial" w:cs="Arial"/>
          <w:sz w:val="24"/>
          <w:szCs w:val="24"/>
        </w:rPr>
        <w:t xml:space="preserve"> </w:t>
      </w:r>
      <w:r w:rsidRPr="004C4D12">
        <w:rPr>
          <w:rFonts w:ascii="Arial" w:hAnsi="Arial" w:cs="Arial"/>
          <w:sz w:val="24"/>
          <w:szCs w:val="24"/>
        </w:rPr>
        <w:t>impedimento de licitar e contratar, contado da data da intimação, o qual será dirigido à autoridade que tiver</w:t>
      </w:r>
      <w:r w:rsidR="00CC5990" w:rsidRPr="004C4D12">
        <w:rPr>
          <w:rFonts w:ascii="Arial" w:hAnsi="Arial" w:cs="Arial"/>
          <w:sz w:val="24"/>
          <w:szCs w:val="24"/>
        </w:rPr>
        <w:t xml:space="preserve"> </w:t>
      </w:r>
      <w:r w:rsidRPr="004C4D12">
        <w:rPr>
          <w:rFonts w:ascii="Arial" w:hAnsi="Arial" w:cs="Arial"/>
          <w:sz w:val="24"/>
          <w:szCs w:val="24"/>
        </w:rPr>
        <w:t>proferido a decisão recorrida, que, se não a reconsiderar no prazo de 5 (cinco) dias úteis, encaminhará o recurso</w:t>
      </w:r>
    </w:p>
    <w:p w14:paraId="37F5438C" w14:textId="2267DC4F" w:rsidR="00781BC7" w:rsidRPr="004C4D12" w:rsidRDefault="00781BC7" w:rsidP="00781BC7">
      <w:pPr>
        <w:spacing w:after="240"/>
        <w:jc w:val="both"/>
        <w:rPr>
          <w:rFonts w:ascii="Arial" w:hAnsi="Arial" w:cs="Arial"/>
          <w:sz w:val="24"/>
          <w:szCs w:val="24"/>
        </w:rPr>
      </w:pPr>
      <w:r w:rsidRPr="004C4D12">
        <w:rPr>
          <w:rFonts w:ascii="Arial" w:hAnsi="Arial" w:cs="Arial"/>
          <w:sz w:val="24"/>
          <w:szCs w:val="24"/>
        </w:rPr>
        <w:t>com sua motivação à autoridade superior, que deverá proferir sua decisão no prazo máximo de 20 (vinte) dias</w:t>
      </w:r>
      <w:r w:rsidR="00CC5990" w:rsidRPr="004C4D12">
        <w:rPr>
          <w:rFonts w:ascii="Arial" w:hAnsi="Arial" w:cs="Arial"/>
          <w:sz w:val="24"/>
          <w:szCs w:val="24"/>
        </w:rPr>
        <w:t xml:space="preserve"> </w:t>
      </w:r>
      <w:r w:rsidRPr="004C4D12">
        <w:rPr>
          <w:rFonts w:ascii="Arial" w:hAnsi="Arial" w:cs="Arial"/>
          <w:sz w:val="24"/>
          <w:szCs w:val="24"/>
        </w:rPr>
        <w:t>úteis, contado do recebimento dos autos.</w:t>
      </w:r>
    </w:p>
    <w:p w14:paraId="03E93FEC" w14:textId="273E7B4B" w:rsidR="00781BC7" w:rsidRPr="00781BC7" w:rsidRDefault="00781BC7" w:rsidP="004C4D12">
      <w:pPr>
        <w:spacing w:after="240"/>
        <w:jc w:val="both"/>
        <w:rPr>
          <w:rFonts w:ascii="Arial" w:hAnsi="Arial" w:cs="Arial"/>
          <w:b/>
          <w:bCs/>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 xml:space="preserve">.19. </w:t>
      </w:r>
      <w:r w:rsidRPr="004C4D12">
        <w:rPr>
          <w:rFonts w:ascii="Arial" w:hAnsi="Arial" w:cs="Arial"/>
          <w:sz w:val="24"/>
          <w:szCs w:val="24"/>
        </w:rPr>
        <w:t>Caberá a apresentação de pedido de reconsideração da aplicação da sanção de declaração de</w:t>
      </w:r>
      <w:r w:rsidR="004C4D12" w:rsidRPr="004C4D12">
        <w:rPr>
          <w:rFonts w:ascii="Arial" w:hAnsi="Arial" w:cs="Arial"/>
          <w:sz w:val="24"/>
          <w:szCs w:val="24"/>
        </w:rPr>
        <w:t xml:space="preserve"> </w:t>
      </w:r>
      <w:r w:rsidRPr="004C4D12">
        <w:rPr>
          <w:rFonts w:ascii="Arial" w:hAnsi="Arial" w:cs="Arial"/>
          <w:sz w:val="24"/>
          <w:szCs w:val="24"/>
        </w:rPr>
        <w:t>inidoneidade para licitar ou contratar no prazo de 15 (quinze) dias úteis, contado da data da intimação, e decidido</w:t>
      </w:r>
      <w:r w:rsidR="004C4D12" w:rsidRPr="004C4D12">
        <w:rPr>
          <w:rFonts w:ascii="Arial" w:hAnsi="Arial" w:cs="Arial"/>
          <w:sz w:val="24"/>
          <w:szCs w:val="24"/>
        </w:rPr>
        <w:t xml:space="preserve"> </w:t>
      </w:r>
      <w:r w:rsidRPr="004C4D12">
        <w:rPr>
          <w:rFonts w:ascii="Arial" w:hAnsi="Arial" w:cs="Arial"/>
          <w:sz w:val="24"/>
          <w:szCs w:val="24"/>
        </w:rPr>
        <w:t>no prazo máximo de 20 (vinte) dias úteis, contado do seu recebimento.</w:t>
      </w:r>
    </w:p>
    <w:p w14:paraId="64C7CC83" w14:textId="125E4EDD" w:rsidR="00781BC7" w:rsidRPr="004C4D12" w:rsidRDefault="00781BC7" w:rsidP="00781BC7">
      <w:pPr>
        <w:spacing w:after="240"/>
        <w:jc w:val="both"/>
        <w:rPr>
          <w:rFonts w:ascii="Arial" w:hAnsi="Arial" w:cs="Arial"/>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 xml:space="preserve">.20. </w:t>
      </w:r>
      <w:r w:rsidRPr="004C4D12">
        <w:rPr>
          <w:rFonts w:ascii="Arial" w:hAnsi="Arial" w:cs="Arial"/>
          <w:sz w:val="24"/>
          <w:szCs w:val="24"/>
        </w:rPr>
        <w:t>O recurso e o pedido de reconsideração terão efeito suspensivo do ato ou da decisão recorrida até que</w:t>
      </w:r>
      <w:r w:rsidR="004C4D12" w:rsidRPr="004C4D12">
        <w:rPr>
          <w:rFonts w:ascii="Arial" w:hAnsi="Arial" w:cs="Arial"/>
          <w:sz w:val="24"/>
          <w:szCs w:val="24"/>
        </w:rPr>
        <w:t xml:space="preserve"> </w:t>
      </w:r>
      <w:r w:rsidRPr="004C4D12">
        <w:rPr>
          <w:rFonts w:ascii="Arial" w:hAnsi="Arial" w:cs="Arial"/>
          <w:sz w:val="24"/>
          <w:szCs w:val="24"/>
        </w:rPr>
        <w:t>sobrevenha decisão final da autoridade competente.</w:t>
      </w:r>
    </w:p>
    <w:p w14:paraId="20A111E0" w14:textId="71E8B383" w:rsidR="00781BC7" w:rsidRPr="004C4D12" w:rsidRDefault="00781BC7" w:rsidP="00781BC7">
      <w:pPr>
        <w:spacing w:after="240"/>
        <w:jc w:val="both"/>
        <w:rPr>
          <w:rFonts w:ascii="Arial" w:hAnsi="Arial" w:cs="Arial"/>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 xml:space="preserve">.21. </w:t>
      </w:r>
      <w:r w:rsidRPr="004C4D12">
        <w:rPr>
          <w:rFonts w:ascii="Arial" w:hAnsi="Arial" w:cs="Arial"/>
          <w:sz w:val="24"/>
          <w:szCs w:val="24"/>
        </w:rPr>
        <w:t>É admitida a reabilitação do licitante ou contratado perante a própria autoridade que aplicou a penalidade,</w:t>
      </w:r>
      <w:r w:rsidR="004C4D12" w:rsidRPr="004C4D12">
        <w:rPr>
          <w:rFonts w:ascii="Arial" w:hAnsi="Arial" w:cs="Arial"/>
          <w:sz w:val="24"/>
          <w:szCs w:val="24"/>
        </w:rPr>
        <w:t xml:space="preserve"> </w:t>
      </w:r>
      <w:r w:rsidRPr="004C4D12">
        <w:rPr>
          <w:rFonts w:ascii="Arial" w:hAnsi="Arial" w:cs="Arial"/>
          <w:sz w:val="24"/>
          <w:szCs w:val="24"/>
        </w:rPr>
        <w:t>exigidos, cumulativamente:</w:t>
      </w:r>
    </w:p>
    <w:p w14:paraId="5E3774FF" w14:textId="1562D588" w:rsidR="00781BC7" w:rsidRPr="00781BC7" w:rsidRDefault="00781BC7" w:rsidP="004C4D12">
      <w:pPr>
        <w:spacing w:after="240"/>
        <w:ind w:firstLine="708"/>
        <w:jc w:val="both"/>
        <w:rPr>
          <w:rFonts w:ascii="Arial" w:hAnsi="Arial" w:cs="Arial"/>
          <w:b/>
          <w:bCs/>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 xml:space="preserve">.21.1. </w:t>
      </w:r>
      <w:r w:rsidRPr="004C4D12">
        <w:rPr>
          <w:rFonts w:ascii="Arial" w:hAnsi="Arial" w:cs="Arial"/>
          <w:sz w:val="24"/>
          <w:szCs w:val="24"/>
        </w:rPr>
        <w:t>Reparação integral do dano causado à Administração Pública;</w:t>
      </w:r>
    </w:p>
    <w:p w14:paraId="10904470" w14:textId="0ED6B051" w:rsidR="00781BC7" w:rsidRPr="004C4D12" w:rsidRDefault="00781BC7" w:rsidP="004C4D12">
      <w:pPr>
        <w:spacing w:after="240"/>
        <w:ind w:firstLine="708"/>
        <w:jc w:val="both"/>
        <w:rPr>
          <w:rFonts w:ascii="Arial" w:hAnsi="Arial" w:cs="Arial"/>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 xml:space="preserve">.21.2. </w:t>
      </w:r>
      <w:r w:rsidRPr="004C4D12">
        <w:rPr>
          <w:rFonts w:ascii="Arial" w:hAnsi="Arial" w:cs="Arial"/>
          <w:sz w:val="24"/>
          <w:szCs w:val="24"/>
        </w:rPr>
        <w:t>Pagamento da multa;</w:t>
      </w:r>
    </w:p>
    <w:p w14:paraId="1767ED60" w14:textId="62E8A8BF" w:rsidR="00781BC7" w:rsidRPr="004C4D12" w:rsidRDefault="00781BC7" w:rsidP="004C4D12">
      <w:pPr>
        <w:spacing w:after="240"/>
        <w:ind w:firstLine="708"/>
        <w:jc w:val="both"/>
        <w:rPr>
          <w:rFonts w:ascii="Arial" w:hAnsi="Arial" w:cs="Arial"/>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 xml:space="preserve">.21.3. </w:t>
      </w:r>
      <w:r w:rsidRPr="004C4D12">
        <w:rPr>
          <w:rFonts w:ascii="Arial" w:hAnsi="Arial" w:cs="Arial"/>
          <w:sz w:val="24"/>
          <w:szCs w:val="24"/>
        </w:rPr>
        <w:t>Transcurso do prazo mínimo de 1 (um) ano da aplicação da penalidade, no caso de impedimento de licitar</w:t>
      </w:r>
      <w:r w:rsidR="004C4D12" w:rsidRPr="004C4D12">
        <w:rPr>
          <w:rFonts w:ascii="Arial" w:hAnsi="Arial" w:cs="Arial"/>
          <w:sz w:val="24"/>
          <w:szCs w:val="24"/>
        </w:rPr>
        <w:t xml:space="preserve"> </w:t>
      </w:r>
      <w:r w:rsidRPr="004C4D12">
        <w:rPr>
          <w:rFonts w:ascii="Arial" w:hAnsi="Arial" w:cs="Arial"/>
          <w:sz w:val="24"/>
          <w:szCs w:val="24"/>
        </w:rPr>
        <w:t>e contratar, ou de 3 (três) anos da aplicação da penalidade, no caso de declaração de inidoneidade;</w:t>
      </w:r>
    </w:p>
    <w:p w14:paraId="090A4D2D" w14:textId="685A0283" w:rsidR="00781BC7" w:rsidRPr="004C4D12" w:rsidRDefault="00781BC7" w:rsidP="004C4D12">
      <w:pPr>
        <w:spacing w:after="240"/>
        <w:ind w:firstLine="708"/>
        <w:jc w:val="both"/>
        <w:rPr>
          <w:rFonts w:ascii="Arial" w:hAnsi="Arial" w:cs="Arial"/>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 xml:space="preserve">.21.4. </w:t>
      </w:r>
      <w:r w:rsidRPr="004C4D12">
        <w:rPr>
          <w:rFonts w:ascii="Arial" w:hAnsi="Arial" w:cs="Arial"/>
          <w:sz w:val="24"/>
          <w:szCs w:val="24"/>
        </w:rPr>
        <w:t>Cumprimento das condições de reabilitação definidas no ato punitivo;</w:t>
      </w:r>
    </w:p>
    <w:p w14:paraId="7B67CD05" w14:textId="7AB3408D" w:rsidR="00781BC7" w:rsidRPr="004C4D12" w:rsidRDefault="00781BC7" w:rsidP="004C4D12">
      <w:pPr>
        <w:spacing w:after="240"/>
        <w:ind w:firstLine="708"/>
        <w:jc w:val="both"/>
        <w:rPr>
          <w:rFonts w:ascii="Arial" w:hAnsi="Arial" w:cs="Arial"/>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 xml:space="preserve">.21.5. </w:t>
      </w:r>
      <w:r w:rsidRPr="004C4D12">
        <w:rPr>
          <w:rFonts w:ascii="Arial" w:hAnsi="Arial" w:cs="Arial"/>
          <w:sz w:val="24"/>
          <w:szCs w:val="24"/>
        </w:rPr>
        <w:t>Análise jurídica prévia, com posicionamento conclusivo quanto ao cumprimento dos requisitos definidos</w:t>
      </w:r>
      <w:r w:rsidR="004C4D12" w:rsidRPr="004C4D12">
        <w:rPr>
          <w:rFonts w:ascii="Arial" w:hAnsi="Arial" w:cs="Arial"/>
          <w:sz w:val="24"/>
          <w:szCs w:val="24"/>
        </w:rPr>
        <w:t xml:space="preserve"> </w:t>
      </w:r>
      <w:r w:rsidRPr="004C4D12">
        <w:rPr>
          <w:rFonts w:ascii="Arial" w:hAnsi="Arial" w:cs="Arial"/>
          <w:sz w:val="24"/>
          <w:szCs w:val="24"/>
        </w:rPr>
        <w:t>neste artigo.</w:t>
      </w:r>
    </w:p>
    <w:p w14:paraId="59AEB4D9" w14:textId="77777777" w:rsidR="004C4D12" w:rsidRDefault="00781BC7" w:rsidP="00781BC7">
      <w:pPr>
        <w:spacing w:after="240"/>
        <w:jc w:val="both"/>
        <w:rPr>
          <w:rFonts w:ascii="Arial" w:hAnsi="Arial" w:cs="Arial"/>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 xml:space="preserve">.22 </w:t>
      </w:r>
      <w:r w:rsidRPr="004C4D12">
        <w:rPr>
          <w:rFonts w:ascii="Arial" w:hAnsi="Arial" w:cs="Arial"/>
          <w:sz w:val="24"/>
          <w:szCs w:val="24"/>
        </w:rPr>
        <w:t>A sanção pelas infrações previstas nos itens 20.1.8. e 20.1.12 exigirá, como condição de reabilitação do</w:t>
      </w:r>
      <w:r w:rsidR="004C4D12" w:rsidRPr="004C4D12">
        <w:rPr>
          <w:rFonts w:ascii="Arial" w:hAnsi="Arial" w:cs="Arial"/>
          <w:sz w:val="24"/>
          <w:szCs w:val="24"/>
        </w:rPr>
        <w:t xml:space="preserve"> </w:t>
      </w:r>
      <w:r w:rsidRPr="004C4D12">
        <w:rPr>
          <w:rFonts w:ascii="Arial" w:hAnsi="Arial" w:cs="Arial"/>
          <w:sz w:val="24"/>
          <w:szCs w:val="24"/>
        </w:rPr>
        <w:t>licitante ou contratado, a implantação ou aperfeiçoamento de programa de integridade pelo responsável</w:t>
      </w:r>
      <w:r w:rsidR="004C4D12" w:rsidRPr="004C4D12">
        <w:rPr>
          <w:rFonts w:ascii="Arial" w:hAnsi="Arial" w:cs="Arial"/>
          <w:sz w:val="24"/>
          <w:szCs w:val="24"/>
        </w:rPr>
        <w:t xml:space="preserve"> </w:t>
      </w:r>
    </w:p>
    <w:p w14:paraId="6398FC04" w14:textId="6F70E92F" w:rsidR="00781BC7" w:rsidRPr="004C4D12" w:rsidRDefault="00781BC7" w:rsidP="00781BC7">
      <w:pPr>
        <w:spacing w:after="240"/>
        <w:jc w:val="both"/>
        <w:rPr>
          <w:rFonts w:ascii="Arial" w:hAnsi="Arial" w:cs="Arial"/>
          <w:sz w:val="24"/>
          <w:szCs w:val="24"/>
        </w:rPr>
      </w:pPr>
      <w:r w:rsidRPr="004C4D12">
        <w:rPr>
          <w:rFonts w:ascii="Arial" w:hAnsi="Arial" w:cs="Arial"/>
          <w:b/>
          <w:bCs/>
          <w:sz w:val="24"/>
          <w:szCs w:val="24"/>
        </w:rPr>
        <w:t>20.23.</w:t>
      </w:r>
      <w:r w:rsidRPr="004C4D12">
        <w:rPr>
          <w:rFonts w:ascii="Arial" w:hAnsi="Arial" w:cs="Arial"/>
          <w:sz w:val="24"/>
          <w:szCs w:val="24"/>
        </w:rPr>
        <w:t xml:space="preserve"> A autoridade competente, na aplicação das sanções, levará em consideração a gravidade da conduta do</w:t>
      </w:r>
      <w:r w:rsidR="004C4D12" w:rsidRPr="004C4D12">
        <w:rPr>
          <w:rFonts w:ascii="Arial" w:hAnsi="Arial" w:cs="Arial"/>
          <w:sz w:val="24"/>
          <w:szCs w:val="24"/>
        </w:rPr>
        <w:t xml:space="preserve"> </w:t>
      </w:r>
      <w:r w:rsidRPr="004C4D12">
        <w:rPr>
          <w:rFonts w:ascii="Arial" w:hAnsi="Arial" w:cs="Arial"/>
          <w:sz w:val="24"/>
          <w:szCs w:val="24"/>
        </w:rPr>
        <w:t>infrator, o caráter educativo da pena, bem como o dano causado à Administração, observado o princípio da</w:t>
      </w:r>
      <w:r w:rsidR="004C4D12" w:rsidRPr="004C4D12">
        <w:rPr>
          <w:rFonts w:ascii="Arial" w:hAnsi="Arial" w:cs="Arial"/>
          <w:sz w:val="24"/>
          <w:szCs w:val="24"/>
        </w:rPr>
        <w:t xml:space="preserve"> </w:t>
      </w:r>
      <w:r w:rsidRPr="004C4D12">
        <w:rPr>
          <w:rFonts w:ascii="Arial" w:hAnsi="Arial" w:cs="Arial"/>
          <w:sz w:val="24"/>
          <w:szCs w:val="24"/>
        </w:rPr>
        <w:t>proporcionalidade.</w:t>
      </w:r>
    </w:p>
    <w:p w14:paraId="3865DD26" w14:textId="66E19AF3" w:rsidR="00781BC7" w:rsidRPr="004C4D12" w:rsidRDefault="00781BC7" w:rsidP="00781BC7">
      <w:pPr>
        <w:spacing w:after="240"/>
        <w:jc w:val="both"/>
        <w:rPr>
          <w:rFonts w:ascii="Arial" w:hAnsi="Arial" w:cs="Arial"/>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.2</w:t>
      </w:r>
      <w:r w:rsidR="004C4D12">
        <w:rPr>
          <w:rFonts w:ascii="Arial" w:hAnsi="Arial" w:cs="Arial"/>
          <w:b/>
          <w:bCs/>
          <w:sz w:val="24"/>
          <w:szCs w:val="24"/>
        </w:rPr>
        <w:t>4</w:t>
      </w:r>
      <w:r w:rsidRPr="00781BC7">
        <w:rPr>
          <w:rFonts w:ascii="Arial" w:hAnsi="Arial" w:cs="Arial"/>
          <w:b/>
          <w:bCs/>
          <w:sz w:val="24"/>
          <w:szCs w:val="24"/>
        </w:rPr>
        <w:t xml:space="preserve">. </w:t>
      </w:r>
      <w:r w:rsidRPr="004C4D12">
        <w:rPr>
          <w:rFonts w:ascii="Arial" w:hAnsi="Arial" w:cs="Arial"/>
          <w:sz w:val="24"/>
          <w:szCs w:val="24"/>
        </w:rPr>
        <w:t>Se durante o processo de aplicação de penalidade, houver indícios de prática de infração administrativa</w:t>
      </w:r>
      <w:r w:rsidR="004C4D12" w:rsidRPr="004C4D12">
        <w:rPr>
          <w:rFonts w:ascii="Arial" w:hAnsi="Arial" w:cs="Arial"/>
          <w:sz w:val="24"/>
          <w:szCs w:val="24"/>
        </w:rPr>
        <w:t xml:space="preserve"> </w:t>
      </w:r>
      <w:r w:rsidRPr="004C4D12">
        <w:rPr>
          <w:rFonts w:ascii="Arial" w:hAnsi="Arial" w:cs="Arial"/>
          <w:sz w:val="24"/>
          <w:szCs w:val="24"/>
        </w:rPr>
        <w:t>tipificada pela Lei nº 12.846, de 1º de agosto de 2013, como ato lesivo à administração pública nacional ou</w:t>
      </w:r>
      <w:r w:rsidR="004C4D12" w:rsidRPr="004C4D12">
        <w:rPr>
          <w:rFonts w:ascii="Arial" w:hAnsi="Arial" w:cs="Arial"/>
          <w:sz w:val="24"/>
          <w:szCs w:val="24"/>
        </w:rPr>
        <w:t xml:space="preserve"> </w:t>
      </w:r>
      <w:r w:rsidRPr="004C4D12">
        <w:rPr>
          <w:rFonts w:ascii="Arial" w:hAnsi="Arial" w:cs="Arial"/>
          <w:sz w:val="24"/>
          <w:szCs w:val="24"/>
        </w:rPr>
        <w:t>estrangeira, cópias do processo administrativo necessárias à apuração da responsabilidade da empresa deverão</w:t>
      </w:r>
      <w:r w:rsidR="004C4D12" w:rsidRPr="004C4D12">
        <w:rPr>
          <w:rFonts w:ascii="Arial" w:hAnsi="Arial" w:cs="Arial"/>
          <w:sz w:val="24"/>
          <w:szCs w:val="24"/>
        </w:rPr>
        <w:t xml:space="preserve"> </w:t>
      </w:r>
      <w:r w:rsidRPr="004C4D12">
        <w:rPr>
          <w:rFonts w:ascii="Arial" w:hAnsi="Arial" w:cs="Arial"/>
          <w:sz w:val="24"/>
          <w:szCs w:val="24"/>
        </w:rPr>
        <w:t xml:space="preserve">ser remetidas à </w:t>
      </w:r>
      <w:r w:rsidRPr="004C4D12">
        <w:rPr>
          <w:rFonts w:ascii="Arial" w:hAnsi="Arial" w:cs="Arial"/>
          <w:sz w:val="24"/>
          <w:szCs w:val="24"/>
        </w:rPr>
        <w:lastRenderedPageBreak/>
        <w:t>autoridade competente, com despacho fundamentado, para ciência e decisão sobre a eventual</w:t>
      </w:r>
      <w:r w:rsidR="004C4D12" w:rsidRPr="004C4D12">
        <w:rPr>
          <w:rFonts w:ascii="Arial" w:hAnsi="Arial" w:cs="Arial"/>
          <w:sz w:val="24"/>
          <w:szCs w:val="24"/>
        </w:rPr>
        <w:t xml:space="preserve"> </w:t>
      </w:r>
      <w:r w:rsidRPr="004C4D12">
        <w:rPr>
          <w:rFonts w:ascii="Arial" w:hAnsi="Arial" w:cs="Arial"/>
          <w:sz w:val="24"/>
          <w:szCs w:val="24"/>
        </w:rPr>
        <w:t>instauração de investigação preliminar ou Processo Administrativo de Responsabilização - PAR.</w:t>
      </w:r>
    </w:p>
    <w:p w14:paraId="28AA7E79" w14:textId="09921B2D" w:rsidR="00781BC7" w:rsidRPr="004C4D12" w:rsidRDefault="00781BC7" w:rsidP="00781BC7">
      <w:pPr>
        <w:spacing w:after="240"/>
        <w:jc w:val="both"/>
        <w:rPr>
          <w:rFonts w:ascii="Arial" w:hAnsi="Arial" w:cs="Arial"/>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.2</w:t>
      </w:r>
      <w:r w:rsidR="004C4D12">
        <w:rPr>
          <w:rFonts w:ascii="Arial" w:hAnsi="Arial" w:cs="Arial"/>
          <w:b/>
          <w:bCs/>
          <w:sz w:val="24"/>
          <w:szCs w:val="24"/>
        </w:rPr>
        <w:t>5</w:t>
      </w:r>
      <w:r w:rsidRPr="00781BC7">
        <w:rPr>
          <w:rFonts w:ascii="Arial" w:hAnsi="Arial" w:cs="Arial"/>
          <w:b/>
          <w:bCs/>
          <w:sz w:val="24"/>
          <w:szCs w:val="24"/>
        </w:rPr>
        <w:t xml:space="preserve">. </w:t>
      </w:r>
      <w:r w:rsidRPr="004C4D12">
        <w:rPr>
          <w:rFonts w:ascii="Arial" w:hAnsi="Arial" w:cs="Arial"/>
          <w:sz w:val="24"/>
          <w:szCs w:val="24"/>
        </w:rPr>
        <w:t>A apuração e o julgamento das demais infrações administrativas não consideradas como ato lesivo à</w:t>
      </w:r>
      <w:r w:rsidR="004C4D12" w:rsidRPr="004C4D12">
        <w:rPr>
          <w:rFonts w:ascii="Arial" w:hAnsi="Arial" w:cs="Arial"/>
          <w:sz w:val="24"/>
          <w:szCs w:val="24"/>
        </w:rPr>
        <w:t xml:space="preserve"> </w:t>
      </w:r>
      <w:r w:rsidRPr="004C4D12">
        <w:rPr>
          <w:rFonts w:ascii="Arial" w:hAnsi="Arial" w:cs="Arial"/>
          <w:sz w:val="24"/>
          <w:szCs w:val="24"/>
        </w:rPr>
        <w:t>Administração Pública nacional ou estrangeira nos termos da Lei nº 12.846, de 1º de agosto de 2013, seguirão</w:t>
      </w:r>
      <w:r w:rsidR="004C4D12" w:rsidRPr="004C4D12">
        <w:rPr>
          <w:rFonts w:ascii="Arial" w:hAnsi="Arial" w:cs="Arial"/>
          <w:sz w:val="24"/>
          <w:szCs w:val="24"/>
        </w:rPr>
        <w:t xml:space="preserve"> </w:t>
      </w:r>
      <w:r w:rsidRPr="004C4D12">
        <w:rPr>
          <w:rFonts w:ascii="Arial" w:hAnsi="Arial" w:cs="Arial"/>
          <w:sz w:val="24"/>
          <w:szCs w:val="24"/>
        </w:rPr>
        <w:t>seu rito normal na unidade administrativa.</w:t>
      </w:r>
    </w:p>
    <w:p w14:paraId="14860C3C" w14:textId="39014956" w:rsidR="00781BC7" w:rsidRPr="004C4D12" w:rsidRDefault="00781BC7" w:rsidP="00781BC7">
      <w:pPr>
        <w:spacing w:after="240"/>
        <w:jc w:val="both"/>
        <w:rPr>
          <w:rFonts w:ascii="Arial" w:hAnsi="Arial" w:cs="Arial"/>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.2</w:t>
      </w:r>
      <w:r w:rsidR="004C4D12">
        <w:rPr>
          <w:rFonts w:ascii="Arial" w:hAnsi="Arial" w:cs="Arial"/>
          <w:b/>
          <w:bCs/>
          <w:sz w:val="24"/>
          <w:szCs w:val="24"/>
        </w:rPr>
        <w:t>6</w:t>
      </w:r>
      <w:r w:rsidRPr="00781BC7">
        <w:rPr>
          <w:rFonts w:ascii="Arial" w:hAnsi="Arial" w:cs="Arial"/>
          <w:b/>
          <w:bCs/>
          <w:sz w:val="24"/>
          <w:szCs w:val="24"/>
        </w:rPr>
        <w:t xml:space="preserve">. </w:t>
      </w:r>
      <w:r w:rsidRPr="004C4D12">
        <w:rPr>
          <w:rFonts w:ascii="Arial" w:hAnsi="Arial" w:cs="Arial"/>
          <w:sz w:val="24"/>
          <w:szCs w:val="24"/>
        </w:rPr>
        <w:t>O processamento do PAR não interfere no seguimento regular dos processos administrativos específicos</w:t>
      </w:r>
      <w:r w:rsidR="004C4D12" w:rsidRPr="004C4D12">
        <w:rPr>
          <w:rFonts w:ascii="Arial" w:hAnsi="Arial" w:cs="Arial"/>
          <w:sz w:val="24"/>
          <w:szCs w:val="24"/>
        </w:rPr>
        <w:t xml:space="preserve"> </w:t>
      </w:r>
      <w:r w:rsidRPr="004C4D12">
        <w:rPr>
          <w:rFonts w:ascii="Arial" w:hAnsi="Arial" w:cs="Arial"/>
          <w:sz w:val="24"/>
          <w:szCs w:val="24"/>
        </w:rPr>
        <w:t>para apuração da ocorrência de danos e prejuízos à Administração Pública Municipal resultante de ato lesivo</w:t>
      </w:r>
      <w:r w:rsidR="004C4D12" w:rsidRPr="004C4D12">
        <w:rPr>
          <w:rFonts w:ascii="Arial" w:hAnsi="Arial" w:cs="Arial"/>
          <w:sz w:val="24"/>
          <w:szCs w:val="24"/>
        </w:rPr>
        <w:t xml:space="preserve"> </w:t>
      </w:r>
      <w:r w:rsidRPr="004C4D12">
        <w:rPr>
          <w:rFonts w:ascii="Arial" w:hAnsi="Arial" w:cs="Arial"/>
          <w:sz w:val="24"/>
          <w:szCs w:val="24"/>
        </w:rPr>
        <w:t>cometido por pessoa jurídica, com ou sem a participação de agente público.</w:t>
      </w:r>
    </w:p>
    <w:p w14:paraId="75902087" w14:textId="70595D11" w:rsidR="00781BC7" w:rsidRPr="004C4D12" w:rsidRDefault="00781BC7" w:rsidP="00781BC7">
      <w:pPr>
        <w:spacing w:after="240"/>
        <w:jc w:val="both"/>
        <w:rPr>
          <w:rFonts w:ascii="Arial" w:hAnsi="Arial" w:cs="Arial"/>
          <w:sz w:val="24"/>
          <w:szCs w:val="24"/>
        </w:rPr>
      </w:pPr>
      <w:r w:rsidRPr="00781BC7">
        <w:rPr>
          <w:rFonts w:ascii="Arial" w:hAnsi="Arial" w:cs="Arial"/>
          <w:b/>
          <w:bCs/>
          <w:sz w:val="24"/>
          <w:szCs w:val="24"/>
        </w:rPr>
        <w:t>2</w:t>
      </w:r>
      <w:r w:rsidR="004C4D12">
        <w:rPr>
          <w:rFonts w:ascii="Arial" w:hAnsi="Arial" w:cs="Arial"/>
          <w:b/>
          <w:bCs/>
          <w:sz w:val="24"/>
          <w:szCs w:val="24"/>
        </w:rPr>
        <w:t>1</w:t>
      </w:r>
      <w:r w:rsidRPr="00781BC7">
        <w:rPr>
          <w:rFonts w:ascii="Arial" w:hAnsi="Arial" w:cs="Arial"/>
          <w:b/>
          <w:bCs/>
          <w:sz w:val="24"/>
          <w:szCs w:val="24"/>
        </w:rPr>
        <w:t xml:space="preserve">.27. </w:t>
      </w:r>
      <w:r w:rsidRPr="004C4D12">
        <w:rPr>
          <w:rFonts w:ascii="Arial" w:hAnsi="Arial" w:cs="Arial"/>
          <w:sz w:val="24"/>
          <w:szCs w:val="24"/>
        </w:rPr>
        <w:t>As penalidades serão obrigatoriamente registradas em sites oficiais.</w:t>
      </w:r>
    </w:p>
    <w:p w14:paraId="353CC6DE" w14:textId="50007719" w:rsidR="00781BC7" w:rsidRPr="004C4D12" w:rsidRDefault="00781BC7" w:rsidP="00781BC7">
      <w:pPr>
        <w:spacing w:after="240"/>
        <w:jc w:val="both"/>
        <w:rPr>
          <w:rFonts w:ascii="Arial" w:hAnsi="Arial" w:cs="Arial"/>
          <w:b/>
          <w:bCs/>
          <w:sz w:val="24"/>
          <w:szCs w:val="24"/>
          <w:u w:val="single"/>
        </w:rPr>
      </w:pPr>
      <w:r w:rsidRPr="00781BC7">
        <w:rPr>
          <w:rFonts w:ascii="Arial" w:hAnsi="Arial" w:cs="Arial"/>
          <w:b/>
          <w:bCs/>
          <w:sz w:val="24"/>
          <w:szCs w:val="24"/>
        </w:rPr>
        <w:t>2</w:t>
      </w:r>
      <w:r w:rsidR="004C4D12">
        <w:rPr>
          <w:rFonts w:ascii="Arial" w:hAnsi="Arial" w:cs="Arial"/>
          <w:b/>
          <w:bCs/>
          <w:sz w:val="24"/>
          <w:szCs w:val="24"/>
        </w:rPr>
        <w:t>2</w:t>
      </w:r>
      <w:r w:rsidRPr="00781BC7">
        <w:rPr>
          <w:rFonts w:ascii="Arial" w:hAnsi="Arial" w:cs="Arial"/>
          <w:b/>
          <w:bCs/>
          <w:sz w:val="24"/>
          <w:szCs w:val="24"/>
        </w:rPr>
        <w:t xml:space="preserve">. </w:t>
      </w:r>
      <w:r w:rsidRPr="004C4D12">
        <w:rPr>
          <w:rFonts w:ascii="Arial" w:hAnsi="Arial" w:cs="Arial"/>
          <w:b/>
          <w:bCs/>
          <w:sz w:val="24"/>
          <w:szCs w:val="24"/>
          <w:u w:val="single"/>
        </w:rPr>
        <w:t>DAS OBRIGAÇÕES DA CONTRATADA:</w:t>
      </w:r>
    </w:p>
    <w:p w14:paraId="34AD91F3" w14:textId="0A7C2AF4" w:rsidR="00781BC7" w:rsidRPr="00F41829" w:rsidRDefault="00781BC7" w:rsidP="00781BC7">
      <w:pPr>
        <w:spacing w:after="240"/>
        <w:jc w:val="both"/>
        <w:rPr>
          <w:rFonts w:ascii="Arial" w:hAnsi="Arial" w:cs="Arial"/>
          <w:sz w:val="24"/>
          <w:szCs w:val="24"/>
        </w:rPr>
      </w:pPr>
      <w:r w:rsidRPr="00781BC7">
        <w:rPr>
          <w:rFonts w:ascii="Arial" w:hAnsi="Arial" w:cs="Arial"/>
          <w:b/>
          <w:bCs/>
          <w:sz w:val="24"/>
          <w:szCs w:val="24"/>
        </w:rPr>
        <w:t>2</w:t>
      </w:r>
      <w:r w:rsidR="004C4D12">
        <w:rPr>
          <w:rFonts w:ascii="Arial" w:hAnsi="Arial" w:cs="Arial"/>
          <w:b/>
          <w:bCs/>
          <w:sz w:val="24"/>
          <w:szCs w:val="24"/>
        </w:rPr>
        <w:t>2</w:t>
      </w:r>
      <w:r w:rsidRPr="00781BC7">
        <w:rPr>
          <w:rFonts w:ascii="Arial" w:hAnsi="Arial" w:cs="Arial"/>
          <w:b/>
          <w:bCs/>
          <w:sz w:val="24"/>
          <w:szCs w:val="24"/>
        </w:rPr>
        <w:t xml:space="preserve">.1. </w:t>
      </w:r>
      <w:r w:rsidRPr="00F41829">
        <w:rPr>
          <w:rFonts w:ascii="Arial" w:hAnsi="Arial" w:cs="Arial"/>
          <w:sz w:val="24"/>
          <w:szCs w:val="24"/>
        </w:rPr>
        <w:t>A CONTRATADA deve cumprir todas as obrigações constantes no Edital, seus anexos e sua proposta,</w:t>
      </w:r>
      <w:r w:rsidR="004C4D12" w:rsidRPr="00F41829">
        <w:rPr>
          <w:rFonts w:ascii="Arial" w:hAnsi="Arial" w:cs="Arial"/>
          <w:sz w:val="24"/>
          <w:szCs w:val="24"/>
        </w:rPr>
        <w:t xml:space="preserve"> </w:t>
      </w:r>
      <w:r w:rsidRPr="00F41829">
        <w:rPr>
          <w:rFonts w:ascii="Arial" w:hAnsi="Arial" w:cs="Arial"/>
          <w:sz w:val="24"/>
          <w:szCs w:val="24"/>
        </w:rPr>
        <w:t>assumindo como exclusivamente seus os riscos e as despesas decorrentes da boa e perfeita execução do objeto.</w:t>
      </w:r>
    </w:p>
    <w:p w14:paraId="0137C6AF" w14:textId="50813518" w:rsidR="00781BC7" w:rsidRPr="00F41829" w:rsidRDefault="00781BC7" w:rsidP="00781BC7">
      <w:pPr>
        <w:spacing w:after="240"/>
        <w:jc w:val="both"/>
        <w:rPr>
          <w:rFonts w:ascii="Arial" w:hAnsi="Arial" w:cs="Arial"/>
          <w:sz w:val="24"/>
          <w:szCs w:val="24"/>
        </w:rPr>
      </w:pPr>
      <w:r w:rsidRPr="00781BC7">
        <w:rPr>
          <w:rFonts w:ascii="Arial" w:hAnsi="Arial" w:cs="Arial"/>
          <w:b/>
          <w:bCs/>
          <w:sz w:val="24"/>
          <w:szCs w:val="24"/>
        </w:rPr>
        <w:t>2</w:t>
      </w:r>
      <w:r w:rsidR="00F41829">
        <w:rPr>
          <w:rFonts w:ascii="Arial" w:hAnsi="Arial" w:cs="Arial"/>
          <w:b/>
          <w:bCs/>
          <w:sz w:val="24"/>
          <w:szCs w:val="24"/>
        </w:rPr>
        <w:t>2</w:t>
      </w:r>
      <w:r w:rsidRPr="00781BC7">
        <w:rPr>
          <w:rFonts w:ascii="Arial" w:hAnsi="Arial" w:cs="Arial"/>
          <w:b/>
          <w:bCs/>
          <w:sz w:val="24"/>
          <w:szCs w:val="24"/>
        </w:rPr>
        <w:t xml:space="preserve">.2. </w:t>
      </w:r>
      <w:r w:rsidRPr="00F41829">
        <w:rPr>
          <w:rFonts w:ascii="Arial" w:hAnsi="Arial" w:cs="Arial"/>
          <w:sz w:val="24"/>
          <w:szCs w:val="24"/>
        </w:rPr>
        <w:t>Efetuar a entrega do objeto em perfeitas condições, conforme especificações, prazo e local constantes no</w:t>
      </w:r>
      <w:r w:rsidR="004C4D12" w:rsidRPr="00F41829">
        <w:rPr>
          <w:rFonts w:ascii="Arial" w:hAnsi="Arial" w:cs="Arial"/>
          <w:sz w:val="24"/>
          <w:szCs w:val="24"/>
        </w:rPr>
        <w:t xml:space="preserve"> </w:t>
      </w:r>
      <w:r w:rsidRPr="00F41829">
        <w:rPr>
          <w:rFonts w:ascii="Arial" w:hAnsi="Arial" w:cs="Arial"/>
          <w:sz w:val="24"/>
          <w:szCs w:val="24"/>
        </w:rPr>
        <w:t>Termo de Referência e seus anexos, acompanhado da respectiva nota fiscal, na qual constarão as indicações</w:t>
      </w:r>
      <w:r w:rsidR="00F41829" w:rsidRPr="00F41829">
        <w:rPr>
          <w:rFonts w:ascii="Arial" w:hAnsi="Arial" w:cs="Arial"/>
          <w:sz w:val="24"/>
          <w:szCs w:val="24"/>
        </w:rPr>
        <w:t xml:space="preserve"> </w:t>
      </w:r>
      <w:r w:rsidRPr="00F41829">
        <w:rPr>
          <w:rFonts w:ascii="Arial" w:hAnsi="Arial" w:cs="Arial"/>
          <w:sz w:val="24"/>
          <w:szCs w:val="24"/>
        </w:rPr>
        <w:t>referentes à marca, ao fabricante, ao modelo, à procedência e ao prazo de garantia ou validade e, ainda, entregar</w:t>
      </w:r>
      <w:r w:rsidR="00F41829" w:rsidRPr="00F41829">
        <w:rPr>
          <w:rFonts w:ascii="Arial" w:hAnsi="Arial" w:cs="Arial"/>
          <w:sz w:val="24"/>
          <w:szCs w:val="24"/>
        </w:rPr>
        <w:t xml:space="preserve"> </w:t>
      </w:r>
      <w:r w:rsidRPr="00F41829">
        <w:rPr>
          <w:rFonts w:ascii="Arial" w:hAnsi="Arial" w:cs="Arial"/>
          <w:sz w:val="24"/>
          <w:szCs w:val="24"/>
        </w:rPr>
        <w:t>o manual do usuário, com uma versão em português, e da relação da rede de assistência técnica autorizada,</w:t>
      </w:r>
      <w:r w:rsidR="00F41829" w:rsidRPr="00F41829">
        <w:rPr>
          <w:rFonts w:ascii="Arial" w:hAnsi="Arial" w:cs="Arial"/>
          <w:sz w:val="24"/>
          <w:szCs w:val="24"/>
        </w:rPr>
        <w:t xml:space="preserve"> </w:t>
      </w:r>
      <w:r w:rsidRPr="00F41829">
        <w:rPr>
          <w:rFonts w:ascii="Arial" w:hAnsi="Arial" w:cs="Arial"/>
          <w:sz w:val="24"/>
          <w:szCs w:val="24"/>
        </w:rPr>
        <w:t>observados o que segue:</w:t>
      </w:r>
    </w:p>
    <w:p w14:paraId="1A7EDD3A" w14:textId="6491902D" w:rsidR="00781BC7" w:rsidRPr="00F41829" w:rsidRDefault="00781BC7" w:rsidP="00F41829">
      <w:pPr>
        <w:spacing w:after="240"/>
        <w:ind w:firstLine="708"/>
        <w:jc w:val="both"/>
        <w:rPr>
          <w:rFonts w:ascii="Arial" w:hAnsi="Arial" w:cs="Arial"/>
          <w:sz w:val="24"/>
          <w:szCs w:val="24"/>
        </w:rPr>
      </w:pPr>
      <w:r w:rsidRPr="00781BC7">
        <w:rPr>
          <w:rFonts w:ascii="Arial" w:hAnsi="Arial" w:cs="Arial"/>
          <w:b/>
          <w:bCs/>
          <w:sz w:val="24"/>
          <w:szCs w:val="24"/>
        </w:rPr>
        <w:t>2</w:t>
      </w:r>
      <w:r w:rsidR="00F41829">
        <w:rPr>
          <w:rFonts w:ascii="Arial" w:hAnsi="Arial" w:cs="Arial"/>
          <w:b/>
          <w:bCs/>
          <w:sz w:val="24"/>
          <w:szCs w:val="24"/>
        </w:rPr>
        <w:t>2</w:t>
      </w:r>
      <w:r w:rsidRPr="00781BC7">
        <w:rPr>
          <w:rFonts w:ascii="Arial" w:hAnsi="Arial" w:cs="Arial"/>
          <w:b/>
          <w:bCs/>
          <w:sz w:val="24"/>
          <w:szCs w:val="24"/>
        </w:rPr>
        <w:t xml:space="preserve">.2.1. </w:t>
      </w:r>
      <w:r w:rsidRPr="00F41829">
        <w:rPr>
          <w:rFonts w:ascii="Arial" w:hAnsi="Arial" w:cs="Arial"/>
          <w:sz w:val="24"/>
          <w:szCs w:val="24"/>
        </w:rPr>
        <w:t>A contratada deverá assumir a responsabilidade por todas as providências e obrigações estabelecidas na</w:t>
      </w:r>
      <w:r w:rsidR="00F41829" w:rsidRPr="00F41829">
        <w:rPr>
          <w:rFonts w:ascii="Arial" w:hAnsi="Arial" w:cs="Arial"/>
          <w:sz w:val="24"/>
          <w:szCs w:val="24"/>
        </w:rPr>
        <w:t xml:space="preserve"> </w:t>
      </w:r>
      <w:r w:rsidRPr="00F41829">
        <w:rPr>
          <w:rFonts w:ascii="Arial" w:hAnsi="Arial" w:cs="Arial"/>
          <w:sz w:val="24"/>
          <w:szCs w:val="24"/>
        </w:rPr>
        <w:t>legislação específica sobre a qualidade e especificação dos materiais que serão entregues;</w:t>
      </w:r>
    </w:p>
    <w:p w14:paraId="7B1BA7A7" w14:textId="45098FE9" w:rsidR="00781BC7" w:rsidRPr="00781BC7" w:rsidRDefault="00781BC7" w:rsidP="00F41829">
      <w:pPr>
        <w:spacing w:after="240"/>
        <w:ind w:firstLine="708"/>
        <w:jc w:val="both"/>
        <w:rPr>
          <w:rFonts w:ascii="Arial" w:hAnsi="Arial" w:cs="Arial"/>
          <w:b/>
          <w:bCs/>
          <w:sz w:val="24"/>
          <w:szCs w:val="24"/>
        </w:rPr>
      </w:pPr>
      <w:r w:rsidRPr="00781BC7">
        <w:rPr>
          <w:rFonts w:ascii="Arial" w:hAnsi="Arial" w:cs="Arial"/>
          <w:b/>
          <w:bCs/>
          <w:sz w:val="24"/>
          <w:szCs w:val="24"/>
        </w:rPr>
        <w:t>2</w:t>
      </w:r>
      <w:r w:rsidR="00F41829">
        <w:rPr>
          <w:rFonts w:ascii="Arial" w:hAnsi="Arial" w:cs="Arial"/>
          <w:b/>
          <w:bCs/>
          <w:sz w:val="24"/>
          <w:szCs w:val="24"/>
        </w:rPr>
        <w:t>2</w:t>
      </w:r>
      <w:r w:rsidRPr="00781BC7">
        <w:rPr>
          <w:rFonts w:ascii="Arial" w:hAnsi="Arial" w:cs="Arial"/>
          <w:b/>
          <w:bCs/>
          <w:sz w:val="24"/>
          <w:szCs w:val="24"/>
        </w:rPr>
        <w:t xml:space="preserve">.2.2. </w:t>
      </w:r>
      <w:r w:rsidRPr="00F41829">
        <w:rPr>
          <w:rFonts w:ascii="Arial" w:hAnsi="Arial" w:cs="Arial"/>
          <w:sz w:val="24"/>
          <w:szCs w:val="24"/>
        </w:rPr>
        <w:t>A contratada deverá fornecer diretamente o objeto, não podendo transferir a responsabilidade pelo objeto</w:t>
      </w:r>
      <w:r w:rsidR="00F41829" w:rsidRPr="00F41829">
        <w:rPr>
          <w:rFonts w:ascii="Arial" w:hAnsi="Arial" w:cs="Arial"/>
          <w:sz w:val="24"/>
          <w:szCs w:val="24"/>
        </w:rPr>
        <w:t xml:space="preserve"> </w:t>
      </w:r>
      <w:r w:rsidRPr="00F41829">
        <w:rPr>
          <w:rFonts w:ascii="Arial" w:hAnsi="Arial" w:cs="Arial"/>
          <w:sz w:val="24"/>
          <w:szCs w:val="24"/>
        </w:rPr>
        <w:t>licitado para nenhuma outra empresa ou instituição de qualquer natureza;</w:t>
      </w:r>
    </w:p>
    <w:p w14:paraId="32A0A84F" w14:textId="10F2F669" w:rsidR="00781BC7" w:rsidRPr="00781BC7" w:rsidRDefault="00781BC7" w:rsidP="006F2FB0">
      <w:pPr>
        <w:spacing w:after="240"/>
        <w:ind w:firstLine="708"/>
        <w:jc w:val="both"/>
        <w:rPr>
          <w:rFonts w:ascii="Arial" w:hAnsi="Arial" w:cs="Arial"/>
          <w:b/>
          <w:bCs/>
          <w:sz w:val="24"/>
          <w:szCs w:val="24"/>
        </w:rPr>
      </w:pPr>
      <w:r w:rsidRPr="00781BC7">
        <w:rPr>
          <w:rFonts w:ascii="Arial" w:hAnsi="Arial" w:cs="Arial"/>
          <w:b/>
          <w:bCs/>
          <w:sz w:val="24"/>
          <w:szCs w:val="24"/>
        </w:rPr>
        <w:t>2</w:t>
      </w:r>
      <w:r w:rsidR="006F2FB0">
        <w:rPr>
          <w:rFonts w:ascii="Arial" w:hAnsi="Arial" w:cs="Arial"/>
          <w:b/>
          <w:bCs/>
          <w:sz w:val="24"/>
          <w:szCs w:val="24"/>
        </w:rPr>
        <w:t>2</w:t>
      </w:r>
      <w:r w:rsidRPr="00781BC7">
        <w:rPr>
          <w:rFonts w:ascii="Arial" w:hAnsi="Arial" w:cs="Arial"/>
          <w:b/>
          <w:bCs/>
          <w:sz w:val="24"/>
          <w:szCs w:val="24"/>
        </w:rPr>
        <w:t xml:space="preserve">.2.3. </w:t>
      </w:r>
      <w:r w:rsidRPr="006F2FB0">
        <w:rPr>
          <w:rFonts w:ascii="Arial" w:hAnsi="Arial" w:cs="Arial"/>
          <w:sz w:val="24"/>
          <w:szCs w:val="24"/>
        </w:rPr>
        <w:t>Nos valores propostos deverão estar inclusos todos os custos operacionais, encargos previdenciários,</w:t>
      </w:r>
      <w:r w:rsidR="006F2FB0" w:rsidRPr="006F2FB0">
        <w:rPr>
          <w:rFonts w:ascii="Arial" w:hAnsi="Arial" w:cs="Arial"/>
          <w:sz w:val="24"/>
          <w:szCs w:val="24"/>
        </w:rPr>
        <w:t xml:space="preserve"> </w:t>
      </w:r>
      <w:r w:rsidRPr="006F2FB0">
        <w:rPr>
          <w:rFonts w:ascii="Arial" w:hAnsi="Arial" w:cs="Arial"/>
          <w:sz w:val="24"/>
          <w:szCs w:val="24"/>
        </w:rPr>
        <w:t>trabalhistas, tributários, comerciais e quaisquer outros que incidam direta ou indiretamente no fornecimento dos</w:t>
      </w:r>
      <w:r w:rsidR="006F2FB0" w:rsidRPr="006F2FB0">
        <w:rPr>
          <w:rFonts w:ascii="Arial" w:hAnsi="Arial" w:cs="Arial"/>
          <w:sz w:val="24"/>
          <w:szCs w:val="24"/>
        </w:rPr>
        <w:t xml:space="preserve"> </w:t>
      </w:r>
      <w:r w:rsidR="006F2FB0">
        <w:rPr>
          <w:rFonts w:ascii="Arial" w:hAnsi="Arial" w:cs="Arial"/>
          <w:sz w:val="24"/>
          <w:szCs w:val="24"/>
        </w:rPr>
        <w:t>serviço</w:t>
      </w:r>
      <w:r w:rsidRPr="006F2FB0">
        <w:rPr>
          <w:rFonts w:ascii="Arial" w:hAnsi="Arial" w:cs="Arial"/>
          <w:sz w:val="24"/>
          <w:szCs w:val="24"/>
        </w:rPr>
        <w:t>s</w:t>
      </w:r>
      <w:r w:rsidR="006F2FB0">
        <w:rPr>
          <w:rFonts w:ascii="Arial" w:hAnsi="Arial" w:cs="Arial"/>
          <w:sz w:val="24"/>
          <w:szCs w:val="24"/>
        </w:rPr>
        <w:t>/bens</w:t>
      </w:r>
      <w:r w:rsidRPr="006F2FB0">
        <w:rPr>
          <w:rFonts w:ascii="Arial" w:hAnsi="Arial" w:cs="Arial"/>
          <w:sz w:val="24"/>
          <w:szCs w:val="24"/>
        </w:rPr>
        <w:t>.</w:t>
      </w:r>
    </w:p>
    <w:p w14:paraId="4FF2887D" w14:textId="28E05C2B" w:rsidR="00781BC7" w:rsidRPr="006F2FB0" w:rsidRDefault="00781BC7" w:rsidP="00781BC7">
      <w:pPr>
        <w:spacing w:after="240"/>
        <w:jc w:val="both"/>
        <w:rPr>
          <w:rFonts w:ascii="Arial" w:hAnsi="Arial" w:cs="Arial"/>
          <w:sz w:val="24"/>
          <w:szCs w:val="24"/>
        </w:rPr>
      </w:pPr>
      <w:r w:rsidRPr="00781BC7">
        <w:rPr>
          <w:rFonts w:ascii="Arial" w:hAnsi="Arial" w:cs="Arial"/>
          <w:b/>
          <w:bCs/>
          <w:sz w:val="24"/>
          <w:szCs w:val="24"/>
        </w:rPr>
        <w:t>2</w:t>
      </w:r>
      <w:r w:rsidR="006F2FB0">
        <w:rPr>
          <w:rFonts w:ascii="Arial" w:hAnsi="Arial" w:cs="Arial"/>
          <w:b/>
          <w:bCs/>
          <w:sz w:val="24"/>
          <w:szCs w:val="24"/>
        </w:rPr>
        <w:t>2</w:t>
      </w:r>
      <w:r w:rsidRPr="00781BC7">
        <w:rPr>
          <w:rFonts w:ascii="Arial" w:hAnsi="Arial" w:cs="Arial"/>
          <w:b/>
          <w:bCs/>
          <w:sz w:val="24"/>
          <w:szCs w:val="24"/>
        </w:rPr>
        <w:t xml:space="preserve">.3. </w:t>
      </w:r>
      <w:r w:rsidRPr="006F2FB0">
        <w:rPr>
          <w:rFonts w:ascii="Arial" w:hAnsi="Arial" w:cs="Arial"/>
          <w:sz w:val="24"/>
          <w:szCs w:val="24"/>
        </w:rPr>
        <w:t>Responsabilizar-se pelos vícios e danos decorrentes do objeto, de acordo com os artigos 12, 13 e 17 a 27 do</w:t>
      </w:r>
      <w:r w:rsidR="006F2FB0" w:rsidRPr="006F2FB0">
        <w:rPr>
          <w:rFonts w:ascii="Arial" w:hAnsi="Arial" w:cs="Arial"/>
          <w:sz w:val="24"/>
          <w:szCs w:val="24"/>
        </w:rPr>
        <w:t xml:space="preserve"> </w:t>
      </w:r>
      <w:r w:rsidRPr="006F2FB0">
        <w:rPr>
          <w:rFonts w:ascii="Arial" w:hAnsi="Arial" w:cs="Arial"/>
          <w:sz w:val="24"/>
          <w:szCs w:val="24"/>
        </w:rPr>
        <w:t>Código de Defesa do Consumidor (Lei nº 8.078, de 1990).</w:t>
      </w:r>
    </w:p>
    <w:p w14:paraId="71E23FC0" w14:textId="7978B07C"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.4. </w:t>
      </w:r>
      <w:r w:rsidRPr="007D182D">
        <w:rPr>
          <w:rFonts w:ascii="Arial" w:hAnsi="Arial" w:cs="Arial"/>
          <w:sz w:val="24"/>
          <w:szCs w:val="24"/>
        </w:rPr>
        <w:t>Substituir, reparar ou corrigir, às suas expensas, no total ou em parte, no prazo fixado pelo fiscal do contrato,</w:t>
      </w:r>
      <w:r w:rsidR="007D182D" w:rsidRPr="007D182D">
        <w:rPr>
          <w:rFonts w:ascii="Arial" w:hAnsi="Arial" w:cs="Arial"/>
          <w:sz w:val="24"/>
          <w:szCs w:val="24"/>
        </w:rPr>
        <w:t xml:space="preserve"> </w:t>
      </w:r>
      <w:r w:rsidRPr="007D182D">
        <w:rPr>
          <w:rFonts w:ascii="Arial" w:hAnsi="Arial" w:cs="Arial"/>
          <w:sz w:val="24"/>
          <w:szCs w:val="24"/>
        </w:rPr>
        <w:t>os bens nos quais se verificarem vícios, defeitos ou incorreções resultantes da execução ou dos materiais</w:t>
      </w:r>
      <w:r w:rsidR="007D182D" w:rsidRPr="007D182D">
        <w:rPr>
          <w:rFonts w:ascii="Arial" w:hAnsi="Arial" w:cs="Arial"/>
          <w:sz w:val="24"/>
          <w:szCs w:val="24"/>
        </w:rPr>
        <w:t xml:space="preserve"> </w:t>
      </w:r>
      <w:r w:rsidRPr="007D182D">
        <w:rPr>
          <w:rFonts w:ascii="Arial" w:hAnsi="Arial" w:cs="Arial"/>
          <w:sz w:val="24"/>
          <w:szCs w:val="24"/>
        </w:rPr>
        <w:t>empregados.</w:t>
      </w:r>
    </w:p>
    <w:p w14:paraId="381CB3BF" w14:textId="09E1B4A2"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lastRenderedPageBreak/>
        <w:t>2</w:t>
      </w:r>
      <w:r w:rsidR="007D182D">
        <w:rPr>
          <w:rFonts w:ascii="Arial" w:hAnsi="Arial" w:cs="Arial"/>
          <w:b/>
          <w:bCs/>
          <w:sz w:val="24"/>
          <w:szCs w:val="24"/>
        </w:rPr>
        <w:t>2</w:t>
      </w:r>
      <w:r w:rsidRPr="00781BC7">
        <w:rPr>
          <w:rFonts w:ascii="Arial" w:hAnsi="Arial" w:cs="Arial"/>
          <w:b/>
          <w:bCs/>
          <w:sz w:val="24"/>
          <w:szCs w:val="24"/>
        </w:rPr>
        <w:t xml:space="preserve">.5. </w:t>
      </w:r>
      <w:r w:rsidRPr="007D182D">
        <w:rPr>
          <w:rFonts w:ascii="Arial" w:hAnsi="Arial" w:cs="Arial"/>
          <w:sz w:val="24"/>
          <w:szCs w:val="24"/>
        </w:rPr>
        <w:t>Comunicar à CONTRATANTE, no prazo máximo de 72 (setenta e duas) horas que antecede a data da entrega,</w:t>
      </w:r>
      <w:r w:rsidR="007D182D" w:rsidRPr="007D182D">
        <w:rPr>
          <w:rFonts w:ascii="Arial" w:hAnsi="Arial" w:cs="Arial"/>
          <w:sz w:val="24"/>
          <w:szCs w:val="24"/>
        </w:rPr>
        <w:t xml:space="preserve"> </w:t>
      </w:r>
      <w:r w:rsidRPr="007D182D">
        <w:rPr>
          <w:rFonts w:ascii="Arial" w:hAnsi="Arial" w:cs="Arial"/>
          <w:sz w:val="24"/>
          <w:szCs w:val="24"/>
        </w:rPr>
        <w:t>os motivos que impossibilitem o cumprimento do prazo previsto, com a devida comprovação.</w:t>
      </w:r>
    </w:p>
    <w:p w14:paraId="6BD7ADBC" w14:textId="0A2024B8"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.6. </w:t>
      </w:r>
      <w:r w:rsidRPr="007D182D">
        <w:rPr>
          <w:rFonts w:ascii="Arial" w:hAnsi="Arial" w:cs="Arial"/>
          <w:sz w:val="24"/>
          <w:szCs w:val="24"/>
        </w:rPr>
        <w:t>Manter, durante toda a execução do contrato, em compatibilidade com as obrigações assumidas, as</w:t>
      </w:r>
      <w:r w:rsidR="007D182D" w:rsidRPr="007D182D">
        <w:rPr>
          <w:rFonts w:ascii="Arial" w:hAnsi="Arial" w:cs="Arial"/>
          <w:sz w:val="24"/>
          <w:szCs w:val="24"/>
        </w:rPr>
        <w:t xml:space="preserve"> </w:t>
      </w:r>
      <w:r w:rsidRPr="007D182D">
        <w:rPr>
          <w:rFonts w:ascii="Arial" w:hAnsi="Arial" w:cs="Arial"/>
          <w:sz w:val="24"/>
          <w:szCs w:val="24"/>
        </w:rPr>
        <w:t>condições de habilitação e qualificação exigidas na licitação.</w:t>
      </w:r>
    </w:p>
    <w:p w14:paraId="4C30E3B5" w14:textId="7E47BDF0"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.7. </w:t>
      </w:r>
      <w:r w:rsidRPr="007D182D">
        <w:rPr>
          <w:rFonts w:ascii="Arial" w:hAnsi="Arial" w:cs="Arial"/>
          <w:sz w:val="24"/>
          <w:szCs w:val="24"/>
        </w:rPr>
        <w:t>Indicar preposto para representá-la durante a execução do contrato.</w:t>
      </w:r>
    </w:p>
    <w:p w14:paraId="587D0BA7" w14:textId="0381CA47"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.8. </w:t>
      </w:r>
      <w:r w:rsidRPr="007D182D">
        <w:rPr>
          <w:rFonts w:ascii="Arial" w:hAnsi="Arial" w:cs="Arial"/>
          <w:sz w:val="24"/>
          <w:szCs w:val="24"/>
        </w:rPr>
        <w:t>Responsabilizar-se pelas despesas com tributos, encargos fiscais, comerciais, taxas, fretes, seguros,</w:t>
      </w:r>
      <w:r w:rsidR="007D182D" w:rsidRPr="007D182D">
        <w:rPr>
          <w:rFonts w:ascii="Arial" w:hAnsi="Arial" w:cs="Arial"/>
          <w:sz w:val="24"/>
          <w:szCs w:val="24"/>
        </w:rPr>
        <w:t xml:space="preserve"> </w:t>
      </w:r>
      <w:r w:rsidRPr="007D182D">
        <w:rPr>
          <w:rFonts w:ascii="Arial" w:hAnsi="Arial" w:cs="Arial"/>
          <w:sz w:val="24"/>
          <w:szCs w:val="24"/>
        </w:rPr>
        <w:t>deslocamento de pessoal, prestação de garantia e quaisquer outras que incidam ou venham a incidir na execução</w:t>
      </w:r>
      <w:r w:rsidR="007D182D" w:rsidRPr="007D182D">
        <w:rPr>
          <w:rFonts w:ascii="Arial" w:hAnsi="Arial" w:cs="Arial"/>
          <w:sz w:val="24"/>
          <w:szCs w:val="24"/>
        </w:rPr>
        <w:t xml:space="preserve"> </w:t>
      </w:r>
      <w:r w:rsidRPr="007D182D">
        <w:rPr>
          <w:rFonts w:ascii="Arial" w:hAnsi="Arial" w:cs="Arial"/>
          <w:sz w:val="24"/>
          <w:szCs w:val="24"/>
        </w:rPr>
        <w:t>do contrato.</w:t>
      </w:r>
    </w:p>
    <w:p w14:paraId="17A02DB4" w14:textId="2D54DB13"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.9. </w:t>
      </w:r>
      <w:r w:rsidRPr="007D182D">
        <w:rPr>
          <w:rFonts w:ascii="Arial" w:hAnsi="Arial" w:cs="Arial"/>
          <w:sz w:val="24"/>
          <w:szCs w:val="24"/>
        </w:rPr>
        <w:t>Atender às determinações regulares emitidas pelo fiscal ou gestor do contrato ou autoridade superior (art.</w:t>
      </w:r>
      <w:r w:rsidR="007D182D" w:rsidRPr="007D182D">
        <w:rPr>
          <w:rFonts w:ascii="Arial" w:hAnsi="Arial" w:cs="Arial"/>
          <w:sz w:val="24"/>
          <w:szCs w:val="24"/>
        </w:rPr>
        <w:t xml:space="preserve"> </w:t>
      </w:r>
      <w:r w:rsidRPr="007D182D">
        <w:rPr>
          <w:rFonts w:ascii="Arial" w:hAnsi="Arial" w:cs="Arial"/>
          <w:sz w:val="24"/>
          <w:szCs w:val="24"/>
        </w:rPr>
        <w:t>137, II, da Lei n.º 14.133, de 2021) e prestar todo esclarecimento ou informação por eles solicitados.</w:t>
      </w:r>
    </w:p>
    <w:p w14:paraId="2D9BA9A3" w14:textId="30EAF49A"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.10. </w:t>
      </w:r>
      <w:r w:rsidRPr="007D182D">
        <w:rPr>
          <w:rFonts w:ascii="Arial" w:hAnsi="Arial" w:cs="Arial"/>
          <w:sz w:val="24"/>
          <w:szCs w:val="24"/>
        </w:rPr>
        <w:t>Responsabilizar-se pelos vícios e danos decorrentes da execução do objeto, bem como por todo e qualquer</w:t>
      </w:r>
      <w:r w:rsidR="007D182D" w:rsidRPr="007D182D">
        <w:rPr>
          <w:rFonts w:ascii="Arial" w:hAnsi="Arial" w:cs="Arial"/>
          <w:sz w:val="24"/>
          <w:szCs w:val="24"/>
        </w:rPr>
        <w:t xml:space="preserve"> </w:t>
      </w:r>
      <w:r w:rsidRPr="007D182D">
        <w:rPr>
          <w:rFonts w:ascii="Arial" w:hAnsi="Arial" w:cs="Arial"/>
          <w:sz w:val="24"/>
          <w:szCs w:val="24"/>
        </w:rPr>
        <w:t>dano causado à Administração ou terceiros, não reduzindo essa responsabilidade a fiscalização ou o</w:t>
      </w:r>
      <w:r w:rsidR="007D182D" w:rsidRPr="007D182D">
        <w:rPr>
          <w:rFonts w:ascii="Arial" w:hAnsi="Arial" w:cs="Arial"/>
          <w:sz w:val="24"/>
          <w:szCs w:val="24"/>
        </w:rPr>
        <w:t xml:space="preserve"> </w:t>
      </w:r>
      <w:r w:rsidRPr="007D182D">
        <w:rPr>
          <w:rFonts w:ascii="Arial" w:hAnsi="Arial" w:cs="Arial"/>
          <w:sz w:val="24"/>
          <w:szCs w:val="24"/>
        </w:rPr>
        <w:t>acompanhamento da execução contratual pelo contratante, que ficará autorizado a descontar dos pagamentos</w:t>
      </w:r>
      <w:r w:rsidR="007D182D" w:rsidRPr="007D182D">
        <w:rPr>
          <w:rFonts w:ascii="Arial" w:hAnsi="Arial" w:cs="Arial"/>
          <w:sz w:val="24"/>
          <w:szCs w:val="24"/>
        </w:rPr>
        <w:t xml:space="preserve"> </w:t>
      </w:r>
      <w:r w:rsidRPr="007D182D">
        <w:rPr>
          <w:rFonts w:ascii="Arial" w:hAnsi="Arial" w:cs="Arial"/>
          <w:sz w:val="24"/>
          <w:szCs w:val="24"/>
        </w:rPr>
        <w:t>devidos ou da garantia, caso exigida, o valor correspondente aos danos sofridos.</w:t>
      </w:r>
    </w:p>
    <w:p w14:paraId="730ACC66" w14:textId="77777777" w:rsidR="007D182D" w:rsidRDefault="00781BC7" w:rsidP="00781BC7">
      <w:pPr>
        <w:spacing w:after="240"/>
        <w:jc w:val="both"/>
        <w:rPr>
          <w:rFonts w:ascii="Arial" w:hAnsi="Arial" w:cs="Arial"/>
          <w:b/>
          <w:bCs/>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.11. </w:t>
      </w:r>
      <w:r w:rsidRPr="007D182D">
        <w:rPr>
          <w:rFonts w:ascii="Arial" w:hAnsi="Arial" w:cs="Arial"/>
          <w:sz w:val="24"/>
          <w:szCs w:val="24"/>
        </w:rPr>
        <w:t>Quando não for possível a verificação da regularidade no Sistema de Cadastro de Fornecedores – SICAF,</w:t>
      </w:r>
      <w:r w:rsidR="007D182D" w:rsidRPr="007D182D">
        <w:rPr>
          <w:rFonts w:ascii="Arial" w:hAnsi="Arial" w:cs="Arial"/>
          <w:sz w:val="24"/>
          <w:szCs w:val="24"/>
        </w:rPr>
        <w:t xml:space="preserve"> </w:t>
      </w:r>
      <w:r w:rsidRPr="007D182D">
        <w:rPr>
          <w:rFonts w:ascii="Arial" w:hAnsi="Arial" w:cs="Arial"/>
          <w:sz w:val="24"/>
          <w:szCs w:val="24"/>
        </w:rPr>
        <w:t>o contratado deverá entregar ao setor responsável pela fiscalização do contrato, junto com a Nota Fiscal para fins</w:t>
      </w:r>
      <w:r w:rsidR="007D182D" w:rsidRPr="007D182D">
        <w:rPr>
          <w:rFonts w:ascii="Arial" w:hAnsi="Arial" w:cs="Arial"/>
          <w:sz w:val="24"/>
          <w:szCs w:val="24"/>
        </w:rPr>
        <w:t xml:space="preserve"> </w:t>
      </w:r>
      <w:r w:rsidRPr="007D182D">
        <w:rPr>
          <w:rFonts w:ascii="Arial" w:hAnsi="Arial" w:cs="Arial"/>
          <w:sz w:val="24"/>
          <w:szCs w:val="24"/>
        </w:rPr>
        <w:t xml:space="preserve">de pagamento, os seguintes documentos: </w:t>
      </w:r>
    </w:p>
    <w:p w14:paraId="2463C817" w14:textId="77777777" w:rsidR="007D182D" w:rsidRPr="007D182D" w:rsidRDefault="00781BC7" w:rsidP="007D182D">
      <w:pPr>
        <w:spacing w:after="240"/>
        <w:ind w:firstLine="708"/>
        <w:jc w:val="both"/>
        <w:rPr>
          <w:rFonts w:ascii="Arial" w:hAnsi="Arial" w:cs="Arial"/>
          <w:sz w:val="24"/>
          <w:szCs w:val="24"/>
        </w:rPr>
      </w:pPr>
      <w:r w:rsidRPr="00781BC7">
        <w:rPr>
          <w:rFonts w:ascii="Arial" w:hAnsi="Arial" w:cs="Arial"/>
          <w:b/>
          <w:bCs/>
          <w:sz w:val="24"/>
          <w:szCs w:val="24"/>
        </w:rPr>
        <w:t xml:space="preserve">1) </w:t>
      </w:r>
      <w:r w:rsidRPr="007D182D">
        <w:rPr>
          <w:rFonts w:ascii="Arial" w:hAnsi="Arial" w:cs="Arial"/>
          <w:sz w:val="24"/>
          <w:szCs w:val="24"/>
        </w:rPr>
        <w:t xml:space="preserve">prova de regularidade relativa à Seguridade Social; </w:t>
      </w:r>
    </w:p>
    <w:p w14:paraId="4F9E69DA" w14:textId="77777777" w:rsidR="007D182D" w:rsidRDefault="00781BC7" w:rsidP="007D182D">
      <w:pPr>
        <w:spacing w:after="240"/>
        <w:ind w:firstLine="708"/>
        <w:jc w:val="both"/>
        <w:rPr>
          <w:rFonts w:ascii="Arial" w:hAnsi="Arial" w:cs="Arial"/>
          <w:b/>
          <w:bCs/>
          <w:sz w:val="24"/>
          <w:szCs w:val="24"/>
        </w:rPr>
      </w:pPr>
      <w:r w:rsidRPr="00781BC7">
        <w:rPr>
          <w:rFonts w:ascii="Arial" w:hAnsi="Arial" w:cs="Arial"/>
          <w:b/>
          <w:bCs/>
          <w:sz w:val="24"/>
          <w:szCs w:val="24"/>
        </w:rPr>
        <w:t xml:space="preserve">2) </w:t>
      </w:r>
      <w:r w:rsidRPr="007D182D">
        <w:rPr>
          <w:rFonts w:ascii="Arial" w:hAnsi="Arial" w:cs="Arial"/>
          <w:sz w:val="24"/>
          <w:szCs w:val="24"/>
        </w:rPr>
        <w:t>certidão</w:t>
      </w:r>
      <w:r w:rsidR="007D182D" w:rsidRPr="007D182D">
        <w:rPr>
          <w:rFonts w:ascii="Arial" w:hAnsi="Arial" w:cs="Arial"/>
          <w:sz w:val="24"/>
          <w:szCs w:val="24"/>
        </w:rPr>
        <w:t xml:space="preserve"> </w:t>
      </w:r>
      <w:r w:rsidRPr="007D182D">
        <w:rPr>
          <w:rFonts w:ascii="Arial" w:hAnsi="Arial" w:cs="Arial"/>
          <w:sz w:val="24"/>
          <w:szCs w:val="24"/>
        </w:rPr>
        <w:t>conjunta relativa aos tributos federais e à Dívida Ativa da União;</w:t>
      </w:r>
      <w:r w:rsidRPr="00781BC7">
        <w:rPr>
          <w:rFonts w:ascii="Arial" w:hAnsi="Arial" w:cs="Arial"/>
          <w:b/>
          <w:bCs/>
          <w:sz w:val="24"/>
          <w:szCs w:val="24"/>
        </w:rPr>
        <w:t xml:space="preserve"> </w:t>
      </w:r>
    </w:p>
    <w:p w14:paraId="0B62FFA0" w14:textId="77777777" w:rsidR="007D182D" w:rsidRDefault="00781BC7" w:rsidP="007D182D">
      <w:pPr>
        <w:spacing w:after="240"/>
        <w:ind w:firstLine="708"/>
        <w:jc w:val="both"/>
        <w:rPr>
          <w:rFonts w:ascii="Arial" w:hAnsi="Arial" w:cs="Arial"/>
          <w:b/>
          <w:bCs/>
          <w:sz w:val="24"/>
          <w:szCs w:val="24"/>
        </w:rPr>
      </w:pPr>
      <w:r w:rsidRPr="00781BC7">
        <w:rPr>
          <w:rFonts w:ascii="Arial" w:hAnsi="Arial" w:cs="Arial"/>
          <w:b/>
          <w:bCs/>
          <w:sz w:val="24"/>
          <w:szCs w:val="24"/>
        </w:rPr>
        <w:t xml:space="preserve">3) </w:t>
      </w:r>
      <w:r w:rsidRPr="007D182D">
        <w:rPr>
          <w:rFonts w:ascii="Arial" w:hAnsi="Arial" w:cs="Arial"/>
          <w:sz w:val="24"/>
          <w:szCs w:val="24"/>
        </w:rPr>
        <w:t>certidões que comprovem a regularidade</w:t>
      </w:r>
      <w:r w:rsidR="007D182D" w:rsidRPr="007D182D">
        <w:rPr>
          <w:rFonts w:ascii="Arial" w:hAnsi="Arial" w:cs="Arial"/>
          <w:sz w:val="24"/>
          <w:szCs w:val="24"/>
        </w:rPr>
        <w:t xml:space="preserve"> </w:t>
      </w:r>
      <w:r w:rsidRPr="007D182D">
        <w:rPr>
          <w:rFonts w:ascii="Arial" w:hAnsi="Arial" w:cs="Arial"/>
          <w:sz w:val="24"/>
          <w:szCs w:val="24"/>
        </w:rPr>
        <w:t>perante a Fazenda Estadual ou Distrital do domicílio ou sede do contratado;</w:t>
      </w:r>
      <w:r w:rsidRPr="00781BC7">
        <w:rPr>
          <w:rFonts w:ascii="Arial" w:hAnsi="Arial" w:cs="Arial"/>
          <w:b/>
          <w:bCs/>
          <w:sz w:val="24"/>
          <w:szCs w:val="24"/>
        </w:rPr>
        <w:t xml:space="preserve"> </w:t>
      </w:r>
    </w:p>
    <w:p w14:paraId="5340C692" w14:textId="77777777" w:rsidR="007D182D" w:rsidRDefault="00781BC7" w:rsidP="007D182D">
      <w:pPr>
        <w:spacing w:after="240"/>
        <w:ind w:firstLine="708"/>
        <w:jc w:val="both"/>
        <w:rPr>
          <w:rFonts w:ascii="Arial" w:hAnsi="Arial" w:cs="Arial"/>
          <w:b/>
          <w:bCs/>
          <w:sz w:val="24"/>
          <w:szCs w:val="24"/>
        </w:rPr>
      </w:pPr>
      <w:r w:rsidRPr="00781BC7">
        <w:rPr>
          <w:rFonts w:ascii="Arial" w:hAnsi="Arial" w:cs="Arial"/>
          <w:b/>
          <w:bCs/>
          <w:sz w:val="24"/>
          <w:szCs w:val="24"/>
        </w:rPr>
        <w:t xml:space="preserve">4) </w:t>
      </w:r>
      <w:r w:rsidRPr="007D182D">
        <w:rPr>
          <w:rFonts w:ascii="Arial" w:hAnsi="Arial" w:cs="Arial"/>
          <w:sz w:val="24"/>
          <w:szCs w:val="24"/>
        </w:rPr>
        <w:t>Certidão de Regularidade do FGTS</w:t>
      </w:r>
      <w:r w:rsidR="007D182D" w:rsidRPr="007D182D">
        <w:rPr>
          <w:rFonts w:ascii="Arial" w:hAnsi="Arial" w:cs="Arial"/>
          <w:sz w:val="24"/>
          <w:szCs w:val="24"/>
        </w:rPr>
        <w:t xml:space="preserve"> </w:t>
      </w:r>
      <w:r w:rsidRPr="007D182D">
        <w:rPr>
          <w:rFonts w:ascii="Arial" w:hAnsi="Arial" w:cs="Arial"/>
          <w:sz w:val="24"/>
          <w:szCs w:val="24"/>
        </w:rPr>
        <w:t>– CRF; e</w:t>
      </w:r>
      <w:r w:rsidRPr="00781BC7">
        <w:rPr>
          <w:rFonts w:ascii="Arial" w:hAnsi="Arial" w:cs="Arial"/>
          <w:b/>
          <w:bCs/>
          <w:sz w:val="24"/>
          <w:szCs w:val="24"/>
        </w:rPr>
        <w:t xml:space="preserve"> </w:t>
      </w:r>
    </w:p>
    <w:p w14:paraId="5FE7FA74" w14:textId="321E6621" w:rsidR="00781BC7" w:rsidRPr="00781BC7" w:rsidRDefault="00781BC7" w:rsidP="007D182D">
      <w:pPr>
        <w:spacing w:after="240"/>
        <w:ind w:firstLine="708"/>
        <w:jc w:val="both"/>
        <w:rPr>
          <w:rFonts w:ascii="Arial" w:hAnsi="Arial" w:cs="Arial"/>
          <w:b/>
          <w:bCs/>
          <w:sz w:val="24"/>
          <w:szCs w:val="24"/>
        </w:rPr>
      </w:pPr>
      <w:r w:rsidRPr="00781BC7">
        <w:rPr>
          <w:rFonts w:ascii="Arial" w:hAnsi="Arial" w:cs="Arial"/>
          <w:b/>
          <w:bCs/>
          <w:sz w:val="24"/>
          <w:szCs w:val="24"/>
        </w:rPr>
        <w:t xml:space="preserve">5) </w:t>
      </w:r>
      <w:r w:rsidRPr="007D182D">
        <w:rPr>
          <w:rFonts w:ascii="Arial" w:hAnsi="Arial" w:cs="Arial"/>
          <w:sz w:val="24"/>
          <w:szCs w:val="24"/>
        </w:rPr>
        <w:t>Certidão Negativa de Débitos Trabalhistas – CNDT.</w:t>
      </w:r>
    </w:p>
    <w:p w14:paraId="7D3CB2EE" w14:textId="0973A642"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.12. </w:t>
      </w:r>
      <w:r w:rsidRPr="007D182D">
        <w:rPr>
          <w:rFonts w:ascii="Arial" w:hAnsi="Arial" w:cs="Arial"/>
          <w:sz w:val="24"/>
          <w:szCs w:val="24"/>
        </w:rPr>
        <w:t>Responsabilizar-se pelo cumprimento de todas as obrigações trabalhistas, previdenciárias, fiscais,</w:t>
      </w:r>
      <w:r w:rsidR="007D182D" w:rsidRPr="007D182D">
        <w:rPr>
          <w:rFonts w:ascii="Arial" w:hAnsi="Arial" w:cs="Arial"/>
          <w:sz w:val="24"/>
          <w:szCs w:val="24"/>
        </w:rPr>
        <w:t xml:space="preserve"> </w:t>
      </w:r>
      <w:r w:rsidRPr="007D182D">
        <w:rPr>
          <w:rFonts w:ascii="Arial" w:hAnsi="Arial" w:cs="Arial"/>
          <w:sz w:val="24"/>
          <w:szCs w:val="24"/>
        </w:rPr>
        <w:t>comerciais e as demais previstas em legislação específica, cuja inadimplência não transfere a responsabilidade</w:t>
      </w:r>
      <w:r w:rsidR="007D182D" w:rsidRPr="007D182D">
        <w:rPr>
          <w:rFonts w:ascii="Arial" w:hAnsi="Arial" w:cs="Arial"/>
          <w:sz w:val="24"/>
          <w:szCs w:val="24"/>
        </w:rPr>
        <w:t xml:space="preserve"> </w:t>
      </w:r>
      <w:r w:rsidRPr="007D182D">
        <w:rPr>
          <w:rFonts w:ascii="Arial" w:hAnsi="Arial" w:cs="Arial"/>
          <w:sz w:val="24"/>
          <w:szCs w:val="24"/>
        </w:rPr>
        <w:t>ao contratante e não poderá onerar o objeto do contrato.</w:t>
      </w:r>
    </w:p>
    <w:p w14:paraId="26897670" w14:textId="1854844A"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.13. </w:t>
      </w:r>
      <w:r w:rsidRPr="007D182D">
        <w:rPr>
          <w:rFonts w:ascii="Arial" w:hAnsi="Arial" w:cs="Arial"/>
          <w:sz w:val="24"/>
          <w:szCs w:val="24"/>
        </w:rPr>
        <w:t>Comunicar ao Fiscal do contrato, no prazo de 24 (vinte e quatro) horas, qualquer ocorrência anormal ou</w:t>
      </w:r>
      <w:r w:rsidR="007D182D" w:rsidRPr="007D182D">
        <w:rPr>
          <w:rFonts w:ascii="Arial" w:hAnsi="Arial" w:cs="Arial"/>
          <w:sz w:val="24"/>
          <w:szCs w:val="24"/>
        </w:rPr>
        <w:t xml:space="preserve"> </w:t>
      </w:r>
      <w:r w:rsidRPr="007D182D">
        <w:rPr>
          <w:rFonts w:ascii="Arial" w:hAnsi="Arial" w:cs="Arial"/>
          <w:sz w:val="24"/>
          <w:szCs w:val="24"/>
        </w:rPr>
        <w:t>acidente que se verifique no local da execução do objeto contratual.</w:t>
      </w:r>
    </w:p>
    <w:p w14:paraId="1D7EEBF5" w14:textId="22545E50"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lastRenderedPageBreak/>
        <w:t>2</w:t>
      </w:r>
      <w:r w:rsidR="007D182D">
        <w:rPr>
          <w:rFonts w:ascii="Arial" w:hAnsi="Arial" w:cs="Arial"/>
          <w:b/>
          <w:bCs/>
          <w:sz w:val="24"/>
          <w:szCs w:val="24"/>
        </w:rPr>
        <w:t>2</w:t>
      </w:r>
      <w:r w:rsidRPr="00781BC7">
        <w:rPr>
          <w:rFonts w:ascii="Arial" w:hAnsi="Arial" w:cs="Arial"/>
          <w:b/>
          <w:bCs/>
          <w:sz w:val="24"/>
          <w:szCs w:val="24"/>
        </w:rPr>
        <w:t xml:space="preserve">.14. </w:t>
      </w:r>
      <w:r w:rsidRPr="007D182D">
        <w:rPr>
          <w:rFonts w:ascii="Arial" w:hAnsi="Arial" w:cs="Arial"/>
          <w:sz w:val="24"/>
          <w:szCs w:val="24"/>
        </w:rPr>
        <w:t>Paralisar, por determinação do contratante, qualquer atividade que não esteja sendo executada de acordo</w:t>
      </w:r>
      <w:r w:rsidR="007D182D" w:rsidRPr="007D182D">
        <w:rPr>
          <w:rFonts w:ascii="Arial" w:hAnsi="Arial" w:cs="Arial"/>
          <w:sz w:val="24"/>
          <w:szCs w:val="24"/>
        </w:rPr>
        <w:t xml:space="preserve"> </w:t>
      </w:r>
      <w:r w:rsidRPr="007D182D">
        <w:rPr>
          <w:rFonts w:ascii="Arial" w:hAnsi="Arial" w:cs="Arial"/>
          <w:sz w:val="24"/>
          <w:szCs w:val="24"/>
        </w:rPr>
        <w:t>com a boa técnica ou que ponha em risco a segurança de pessoas ou bens de terceiros.</w:t>
      </w:r>
    </w:p>
    <w:p w14:paraId="05EE1A17" w14:textId="23092001"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.15. </w:t>
      </w:r>
      <w:r w:rsidRPr="007D182D">
        <w:rPr>
          <w:rFonts w:ascii="Arial" w:hAnsi="Arial" w:cs="Arial"/>
          <w:sz w:val="24"/>
          <w:szCs w:val="24"/>
        </w:rPr>
        <w:t>Manter durante toda a vigência do contrato, em compatibilidade com as obrigações assumidas, todas as</w:t>
      </w:r>
      <w:r w:rsidR="007D182D" w:rsidRPr="007D182D">
        <w:rPr>
          <w:rFonts w:ascii="Arial" w:hAnsi="Arial" w:cs="Arial"/>
          <w:sz w:val="24"/>
          <w:szCs w:val="24"/>
        </w:rPr>
        <w:t xml:space="preserve"> </w:t>
      </w:r>
      <w:r w:rsidRPr="007D182D">
        <w:rPr>
          <w:rFonts w:ascii="Arial" w:hAnsi="Arial" w:cs="Arial"/>
          <w:sz w:val="24"/>
          <w:szCs w:val="24"/>
        </w:rPr>
        <w:t>condições exigidas para qualificação na contratação.</w:t>
      </w:r>
    </w:p>
    <w:p w14:paraId="587A6826" w14:textId="7B31B349"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.16. </w:t>
      </w:r>
      <w:r w:rsidRPr="007D182D">
        <w:rPr>
          <w:rFonts w:ascii="Arial" w:hAnsi="Arial" w:cs="Arial"/>
          <w:sz w:val="24"/>
          <w:szCs w:val="24"/>
        </w:rPr>
        <w:t>Cumprir, durante todo o período de execução do contrato, a reserva de cargos prevista em lei para pessoa</w:t>
      </w:r>
      <w:r w:rsidR="007D182D" w:rsidRPr="007D182D">
        <w:rPr>
          <w:rFonts w:ascii="Arial" w:hAnsi="Arial" w:cs="Arial"/>
          <w:sz w:val="24"/>
          <w:szCs w:val="24"/>
        </w:rPr>
        <w:t xml:space="preserve"> </w:t>
      </w:r>
      <w:r w:rsidRPr="007D182D">
        <w:rPr>
          <w:rFonts w:ascii="Arial" w:hAnsi="Arial" w:cs="Arial"/>
          <w:sz w:val="24"/>
          <w:szCs w:val="24"/>
        </w:rPr>
        <w:t>com deficiência, para reabilitado da Previdência Social e para aprendiz, bem como as reservas de cargos previstas</w:t>
      </w:r>
      <w:r w:rsidR="007D182D" w:rsidRPr="007D182D">
        <w:rPr>
          <w:rFonts w:ascii="Arial" w:hAnsi="Arial" w:cs="Arial"/>
          <w:sz w:val="24"/>
          <w:szCs w:val="24"/>
        </w:rPr>
        <w:t xml:space="preserve"> </w:t>
      </w:r>
      <w:r w:rsidRPr="007D182D">
        <w:rPr>
          <w:rFonts w:ascii="Arial" w:hAnsi="Arial" w:cs="Arial"/>
          <w:sz w:val="24"/>
          <w:szCs w:val="24"/>
        </w:rPr>
        <w:t>na legislação (art. 116, da Lei n.º 14.133, de 2021).</w:t>
      </w:r>
    </w:p>
    <w:p w14:paraId="6890199C" w14:textId="41BE0FB1"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.17. </w:t>
      </w:r>
      <w:r w:rsidRPr="007D182D">
        <w:rPr>
          <w:rFonts w:ascii="Arial" w:hAnsi="Arial" w:cs="Arial"/>
          <w:sz w:val="24"/>
          <w:szCs w:val="24"/>
        </w:rPr>
        <w:t>Comprovar a reserva de cargos a que se refere o subitem acima, no prazo fixado pelo fiscal do contrato,</w:t>
      </w:r>
      <w:r w:rsidR="007D182D" w:rsidRPr="007D182D">
        <w:rPr>
          <w:rFonts w:ascii="Arial" w:hAnsi="Arial" w:cs="Arial"/>
          <w:sz w:val="24"/>
          <w:szCs w:val="24"/>
        </w:rPr>
        <w:t xml:space="preserve"> </w:t>
      </w:r>
      <w:r w:rsidRPr="007D182D">
        <w:rPr>
          <w:rFonts w:ascii="Arial" w:hAnsi="Arial" w:cs="Arial"/>
          <w:sz w:val="24"/>
          <w:szCs w:val="24"/>
        </w:rPr>
        <w:t>com a indicação dos empregados que preencheram as referidas vagas (art. 116, parágrafo único, da Lei n.º 14.133,</w:t>
      </w:r>
      <w:r w:rsidR="007D182D" w:rsidRPr="007D182D">
        <w:rPr>
          <w:rFonts w:ascii="Arial" w:hAnsi="Arial" w:cs="Arial"/>
          <w:sz w:val="24"/>
          <w:szCs w:val="24"/>
        </w:rPr>
        <w:t xml:space="preserve"> </w:t>
      </w:r>
      <w:r w:rsidRPr="007D182D">
        <w:rPr>
          <w:rFonts w:ascii="Arial" w:hAnsi="Arial" w:cs="Arial"/>
          <w:sz w:val="24"/>
          <w:szCs w:val="24"/>
        </w:rPr>
        <w:t>de 2021).</w:t>
      </w:r>
    </w:p>
    <w:p w14:paraId="45F5198A" w14:textId="71ECB23D"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.18. </w:t>
      </w:r>
      <w:r w:rsidRPr="007D182D">
        <w:rPr>
          <w:rFonts w:ascii="Arial" w:hAnsi="Arial" w:cs="Arial"/>
          <w:sz w:val="24"/>
          <w:szCs w:val="24"/>
        </w:rPr>
        <w:t>Guardar sigilo sobre todas as informações obtidas em decorrência do cumprimento do contrato.</w:t>
      </w:r>
    </w:p>
    <w:p w14:paraId="4E014CFE" w14:textId="46BE63E0"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.19. </w:t>
      </w:r>
      <w:r w:rsidRPr="007D182D">
        <w:rPr>
          <w:rFonts w:ascii="Arial" w:hAnsi="Arial" w:cs="Arial"/>
          <w:sz w:val="24"/>
          <w:szCs w:val="24"/>
        </w:rPr>
        <w:t>Arcar com o ônus decorrente de eventual equívoco no dimensionamento dos quantitativos de sua proposta,</w:t>
      </w:r>
      <w:r w:rsidR="007D182D" w:rsidRPr="007D182D">
        <w:rPr>
          <w:rFonts w:ascii="Arial" w:hAnsi="Arial" w:cs="Arial"/>
          <w:sz w:val="24"/>
          <w:szCs w:val="24"/>
        </w:rPr>
        <w:t xml:space="preserve"> </w:t>
      </w:r>
      <w:r w:rsidRPr="007D182D">
        <w:rPr>
          <w:rFonts w:ascii="Arial" w:hAnsi="Arial" w:cs="Arial"/>
          <w:sz w:val="24"/>
          <w:szCs w:val="24"/>
        </w:rPr>
        <w:t>inclusive quanto aos custos variáveis decorrentes de fatores futuros e incertos, devendo complementá-los, caso o</w:t>
      </w:r>
      <w:r w:rsidR="007D182D" w:rsidRPr="007D182D">
        <w:rPr>
          <w:rFonts w:ascii="Arial" w:hAnsi="Arial" w:cs="Arial"/>
          <w:sz w:val="24"/>
          <w:szCs w:val="24"/>
        </w:rPr>
        <w:t xml:space="preserve"> </w:t>
      </w:r>
      <w:r w:rsidRPr="007D182D">
        <w:rPr>
          <w:rFonts w:ascii="Arial" w:hAnsi="Arial" w:cs="Arial"/>
          <w:sz w:val="24"/>
          <w:szCs w:val="24"/>
        </w:rPr>
        <w:t>previsto inicialmente em sua proposta não seja satisfatório para o atendimento do objeto da contratação, exceto</w:t>
      </w:r>
      <w:r w:rsidR="007D182D" w:rsidRPr="007D182D">
        <w:rPr>
          <w:rFonts w:ascii="Arial" w:hAnsi="Arial" w:cs="Arial"/>
          <w:sz w:val="24"/>
          <w:szCs w:val="24"/>
        </w:rPr>
        <w:t xml:space="preserve"> </w:t>
      </w:r>
      <w:r w:rsidRPr="007D182D">
        <w:rPr>
          <w:rFonts w:ascii="Arial" w:hAnsi="Arial" w:cs="Arial"/>
          <w:sz w:val="24"/>
          <w:szCs w:val="24"/>
        </w:rPr>
        <w:t>quando ocorrer algum dos eventos arrolados no art. 124, II, “d”, da Lei nº 14.133, de 2021.</w:t>
      </w:r>
    </w:p>
    <w:p w14:paraId="75DF7C03" w14:textId="3DB31DD8"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2</w:t>
      </w:r>
      <w:r w:rsidRPr="00781BC7">
        <w:rPr>
          <w:rFonts w:ascii="Arial" w:hAnsi="Arial" w:cs="Arial"/>
          <w:b/>
          <w:bCs/>
          <w:sz w:val="24"/>
          <w:szCs w:val="24"/>
        </w:rPr>
        <w:t xml:space="preserve">.20. </w:t>
      </w:r>
      <w:r w:rsidRPr="007D182D">
        <w:rPr>
          <w:rFonts w:ascii="Arial" w:hAnsi="Arial" w:cs="Arial"/>
          <w:sz w:val="24"/>
          <w:szCs w:val="24"/>
        </w:rPr>
        <w:t>Cumprir, além dos postulados legais vigentes de âmbito federal, estadual ou municipal, as normas de</w:t>
      </w:r>
      <w:r w:rsidR="007D182D" w:rsidRPr="007D182D">
        <w:rPr>
          <w:rFonts w:ascii="Arial" w:hAnsi="Arial" w:cs="Arial"/>
          <w:sz w:val="24"/>
          <w:szCs w:val="24"/>
        </w:rPr>
        <w:t xml:space="preserve"> </w:t>
      </w:r>
      <w:r w:rsidRPr="007D182D">
        <w:rPr>
          <w:rFonts w:ascii="Arial" w:hAnsi="Arial" w:cs="Arial"/>
          <w:sz w:val="24"/>
          <w:szCs w:val="24"/>
        </w:rPr>
        <w:t>segurança do contratante.</w:t>
      </w:r>
    </w:p>
    <w:p w14:paraId="19A56ED0" w14:textId="03567490" w:rsidR="00781BC7" w:rsidRPr="007D182D" w:rsidRDefault="00781BC7" w:rsidP="00781BC7">
      <w:pPr>
        <w:spacing w:after="240"/>
        <w:jc w:val="both"/>
        <w:rPr>
          <w:rFonts w:ascii="Arial" w:hAnsi="Arial" w:cs="Arial"/>
          <w:b/>
          <w:bCs/>
          <w:sz w:val="24"/>
          <w:szCs w:val="24"/>
          <w:u w:val="single"/>
        </w:rPr>
      </w:pPr>
      <w:r w:rsidRPr="00781BC7">
        <w:rPr>
          <w:rFonts w:ascii="Arial" w:hAnsi="Arial" w:cs="Arial"/>
          <w:b/>
          <w:bCs/>
          <w:sz w:val="24"/>
          <w:szCs w:val="24"/>
        </w:rPr>
        <w:t>2</w:t>
      </w:r>
      <w:r w:rsidR="007D182D">
        <w:rPr>
          <w:rFonts w:ascii="Arial" w:hAnsi="Arial" w:cs="Arial"/>
          <w:b/>
          <w:bCs/>
          <w:sz w:val="24"/>
          <w:szCs w:val="24"/>
        </w:rPr>
        <w:t>3</w:t>
      </w:r>
      <w:r w:rsidRPr="00781BC7">
        <w:rPr>
          <w:rFonts w:ascii="Arial" w:hAnsi="Arial" w:cs="Arial"/>
          <w:b/>
          <w:bCs/>
          <w:sz w:val="24"/>
          <w:szCs w:val="24"/>
        </w:rPr>
        <w:t xml:space="preserve">. </w:t>
      </w:r>
      <w:r w:rsidRPr="007D182D">
        <w:rPr>
          <w:rFonts w:ascii="Arial" w:hAnsi="Arial" w:cs="Arial"/>
          <w:b/>
          <w:bCs/>
          <w:sz w:val="24"/>
          <w:szCs w:val="24"/>
          <w:u w:val="single"/>
        </w:rPr>
        <w:t>DAS OBRIGAÇÕES DA CONTRATANTE:</w:t>
      </w:r>
    </w:p>
    <w:p w14:paraId="7A98CE71" w14:textId="0BD07482"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3</w:t>
      </w:r>
      <w:r w:rsidRPr="00781BC7">
        <w:rPr>
          <w:rFonts w:ascii="Arial" w:hAnsi="Arial" w:cs="Arial"/>
          <w:b/>
          <w:bCs/>
          <w:sz w:val="24"/>
          <w:szCs w:val="24"/>
        </w:rPr>
        <w:t xml:space="preserve">.1. </w:t>
      </w:r>
      <w:r w:rsidRPr="007D182D">
        <w:rPr>
          <w:rFonts w:ascii="Arial" w:hAnsi="Arial" w:cs="Arial"/>
          <w:sz w:val="24"/>
          <w:szCs w:val="24"/>
        </w:rPr>
        <w:t>Receber o objeto no prazo e condições estabelecidas neste Edital e no Termo de Referência.</w:t>
      </w:r>
    </w:p>
    <w:p w14:paraId="0EA162B2" w14:textId="3928E018" w:rsidR="00781BC7" w:rsidRPr="007D182D"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3</w:t>
      </w:r>
      <w:r w:rsidRPr="00781BC7">
        <w:rPr>
          <w:rFonts w:ascii="Arial" w:hAnsi="Arial" w:cs="Arial"/>
          <w:b/>
          <w:bCs/>
          <w:sz w:val="24"/>
          <w:szCs w:val="24"/>
        </w:rPr>
        <w:t xml:space="preserve">.2. </w:t>
      </w:r>
      <w:r w:rsidRPr="007D182D">
        <w:rPr>
          <w:rFonts w:ascii="Arial" w:hAnsi="Arial" w:cs="Arial"/>
          <w:sz w:val="24"/>
          <w:szCs w:val="24"/>
        </w:rPr>
        <w:t>Verificar, minuciosamente, o prazo fixado para entrega, a conformidade dos bens recebidos</w:t>
      </w:r>
      <w:r w:rsidR="007D182D" w:rsidRPr="007D182D">
        <w:rPr>
          <w:rFonts w:ascii="Arial" w:hAnsi="Arial" w:cs="Arial"/>
          <w:sz w:val="24"/>
          <w:szCs w:val="24"/>
        </w:rPr>
        <w:t xml:space="preserve"> </w:t>
      </w:r>
      <w:r w:rsidRPr="007D182D">
        <w:rPr>
          <w:rFonts w:ascii="Arial" w:hAnsi="Arial" w:cs="Arial"/>
          <w:sz w:val="24"/>
          <w:szCs w:val="24"/>
        </w:rPr>
        <w:t>provisoriamente de acordo com as especificações constante no Termo de Referência e da proposta, a fim de</w:t>
      </w:r>
      <w:r w:rsidR="007D182D" w:rsidRPr="007D182D">
        <w:rPr>
          <w:rFonts w:ascii="Arial" w:hAnsi="Arial" w:cs="Arial"/>
          <w:sz w:val="24"/>
          <w:szCs w:val="24"/>
        </w:rPr>
        <w:t xml:space="preserve"> </w:t>
      </w:r>
      <w:r w:rsidRPr="007D182D">
        <w:rPr>
          <w:rFonts w:ascii="Arial" w:hAnsi="Arial" w:cs="Arial"/>
          <w:sz w:val="24"/>
          <w:szCs w:val="24"/>
        </w:rPr>
        <w:t>recebimento definitivo.</w:t>
      </w:r>
    </w:p>
    <w:p w14:paraId="138A27E7" w14:textId="3207E41E"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2</w:t>
      </w:r>
      <w:r w:rsidR="007D182D">
        <w:rPr>
          <w:rFonts w:ascii="Arial" w:hAnsi="Arial" w:cs="Arial"/>
          <w:b/>
          <w:bCs/>
          <w:sz w:val="24"/>
          <w:szCs w:val="24"/>
        </w:rPr>
        <w:t>3</w:t>
      </w:r>
      <w:r w:rsidRPr="00781BC7">
        <w:rPr>
          <w:rFonts w:ascii="Arial" w:hAnsi="Arial" w:cs="Arial"/>
          <w:b/>
          <w:bCs/>
          <w:sz w:val="24"/>
          <w:szCs w:val="24"/>
        </w:rPr>
        <w:t xml:space="preserve">.3. </w:t>
      </w:r>
      <w:r w:rsidRPr="00001BCF">
        <w:rPr>
          <w:rFonts w:ascii="Arial" w:hAnsi="Arial" w:cs="Arial"/>
          <w:sz w:val="24"/>
          <w:szCs w:val="24"/>
        </w:rPr>
        <w:t>Comunicar à CONTRATADA, por escrito, sobre imperfeições, falhas ou irregularidades verificadas no</w:t>
      </w:r>
      <w:r w:rsidR="007D182D" w:rsidRPr="00001BCF">
        <w:rPr>
          <w:rFonts w:ascii="Arial" w:hAnsi="Arial" w:cs="Arial"/>
          <w:sz w:val="24"/>
          <w:szCs w:val="24"/>
        </w:rPr>
        <w:t xml:space="preserve"> </w:t>
      </w:r>
      <w:r w:rsidRPr="00001BCF">
        <w:rPr>
          <w:rFonts w:ascii="Arial" w:hAnsi="Arial" w:cs="Arial"/>
          <w:sz w:val="24"/>
          <w:szCs w:val="24"/>
        </w:rPr>
        <w:t>objeto fornecido, para que seja substituído, reparado ou corrigido.</w:t>
      </w:r>
    </w:p>
    <w:p w14:paraId="74A0D1CE" w14:textId="647D49F6"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2</w:t>
      </w:r>
      <w:r w:rsidR="00001BCF">
        <w:rPr>
          <w:rFonts w:ascii="Arial" w:hAnsi="Arial" w:cs="Arial"/>
          <w:b/>
          <w:bCs/>
          <w:sz w:val="24"/>
          <w:szCs w:val="24"/>
        </w:rPr>
        <w:t>3</w:t>
      </w:r>
      <w:r w:rsidRPr="00781BC7">
        <w:rPr>
          <w:rFonts w:ascii="Arial" w:hAnsi="Arial" w:cs="Arial"/>
          <w:b/>
          <w:bCs/>
          <w:sz w:val="24"/>
          <w:szCs w:val="24"/>
        </w:rPr>
        <w:t xml:space="preserve">.4. </w:t>
      </w:r>
      <w:r w:rsidRPr="00001BCF">
        <w:rPr>
          <w:rFonts w:ascii="Arial" w:hAnsi="Arial" w:cs="Arial"/>
          <w:sz w:val="24"/>
          <w:szCs w:val="24"/>
        </w:rPr>
        <w:t>Acompanhar e fiscalizar, por meio de fiscal do contratado designado pela autoridade competente, o</w:t>
      </w:r>
      <w:r w:rsidR="00001BCF" w:rsidRPr="00001BCF">
        <w:rPr>
          <w:rFonts w:ascii="Arial" w:hAnsi="Arial" w:cs="Arial"/>
          <w:sz w:val="24"/>
          <w:szCs w:val="24"/>
        </w:rPr>
        <w:t xml:space="preserve"> </w:t>
      </w:r>
      <w:r w:rsidRPr="00001BCF">
        <w:rPr>
          <w:rFonts w:ascii="Arial" w:hAnsi="Arial" w:cs="Arial"/>
          <w:sz w:val="24"/>
          <w:szCs w:val="24"/>
        </w:rPr>
        <w:t>cumprimento das obrigações da CONTRATADA.</w:t>
      </w:r>
    </w:p>
    <w:p w14:paraId="34BB5AA5" w14:textId="6C319311"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2</w:t>
      </w:r>
      <w:r w:rsidR="00001BCF">
        <w:rPr>
          <w:rFonts w:ascii="Arial" w:hAnsi="Arial" w:cs="Arial"/>
          <w:b/>
          <w:bCs/>
          <w:sz w:val="24"/>
          <w:szCs w:val="24"/>
        </w:rPr>
        <w:t>3</w:t>
      </w:r>
      <w:r w:rsidRPr="00781BC7">
        <w:rPr>
          <w:rFonts w:ascii="Arial" w:hAnsi="Arial" w:cs="Arial"/>
          <w:b/>
          <w:bCs/>
          <w:sz w:val="24"/>
          <w:szCs w:val="24"/>
        </w:rPr>
        <w:t xml:space="preserve">.5. </w:t>
      </w:r>
      <w:r w:rsidRPr="00001BCF">
        <w:rPr>
          <w:rFonts w:ascii="Arial" w:hAnsi="Arial" w:cs="Arial"/>
          <w:sz w:val="24"/>
          <w:szCs w:val="24"/>
        </w:rPr>
        <w:t>Efetuar o pagamento à CONTRATADA no valor correspondente ao fornecimento do objeto, no prazo e forma</w:t>
      </w:r>
      <w:r w:rsidR="00001BCF" w:rsidRPr="00001BCF">
        <w:rPr>
          <w:rFonts w:ascii="Arial" w:hAnsi="Arial" w:cs="Arial"/>
          <w:sz w:val="24"/>
          <w:szCs w:val="24"/>
        </w:rPr>
        <w:t xml:space="preserve"> </w:t>
      </w:r>
      <w:r w:rsidRPr="00001BCF">
        <w:rPr>
          <w:rFonts w:ascii="Arial" w:hAnsi="Arial" w:cs="Arial"/>
          <w:sz w:val="24"/>
          <w:szCs w:val="24"/>
        </w:rPr>
        <w:t>estabelecidos no Edital e seus anexos.</w:t>
      </w:r>
    </w:p>
    <w:p w14:paraId="68D8CAB7" w14:textId="4072FDDF"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lastRenderedPageBreak/>
        <w:t>2</w:t>
      </w:r>
      <w:r w:rsidR="00001BCF">
        <w:rPr>
          <w:rFonts w:ascii="Arial" w:hAnsi="Arial" w:cs="Arial"/>
          <w:b/>
          <w:bCs/>
          <w:sz w:val="24"/>
          <w:szCs w:val="24"/>
        </w:rPr>
        <w:t>3</w:t>
      </w:r>
      <w:r w:rsidRPr="00781BC7">
        <w:rPr>
          <w:rFonts w:ascii="Arial" w:hAnsi="Arial" w:cs="Arial"/>
          <w:b/>
          <w:bCs/>
          <w:sz w:val="24"/>
          <w:szCs w:val="24"/>
        </w:rPr>
        <w:t xml:space="preserve">.6. </w:t>
      </w:r>
      <w:r w:rsidRPr="00001BCF">
        <w:rPr>
          <w:rFonts w:ascii="Arial" w:hAnsi="Arial" w:cs="Arial"/>
          <w:sz w:val="24"/>
          <w:szCs w:val="24"/>
        </w:rPr>
        <w:t>Exigir o cumprimento de todas as obrigações assumidas pela CONTRATADA, de acordo com o contrato e</w:t>
      </w:r>
      <w:r w:rsidR="00001BCF" w:rsidRPr="00001BCF">
        <w:rPr>
          <w:rFonts w:ascii="Arial" w:hAnsi="Arial" w:cs="Arial"/>
          <w:sz w:val="24"/>
          <w:szCs w:val="24"/>
        </w:rPr>
        <w:t xml:space="preserve"> </w:t>
      </w:r>
      <w:r w:rsidRPr="00001BCF">
        <w:rPr>
          <w:rFonts w:ascii="Arial" w:hAnsi="Arial" w:cs="Arial"/>
          <w:sz w:val="24"/>
          <w:szCs w:val="24"/>
        </w:rPr>
        <w:t>seus anexos.</w:t>
      </w:r>
    </w:p>
    <w:p w14:paraId="0CE69061" w14:textId="3BE264B6"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2</w:t>
      </w:r>
      <w:r w:rsidR="00001BCF">
        <w:rPr>
          <w:rFonts w:ascii="Arial" w:hAnsi="Arial" w:cs="Arial"/>
          <w:b/>
          <w:bCs/>
          <w:sz w:val="24"/>
          <w:szCs w:val="24"/>
        </w:rPr>
        <w:t>3</w:t>
      </w:r>
      <w:r w:rsidRPr="00781BC7">
        <w:rPr>
          <w:rFonts w:ascii="Arial" w:hAnsi="Arial" w:cs="Arial"/>
          <w:b/>
          <w:bCs/>
          <w:sz w:val="24"/>
          <w:szCs w:val="24"/>
        </w:rPr>
        <w:t xml:space="preserve">.7. </w:t>
      </w:r>
      <w:r w:rsidRPr="00001BCF">
        <w:rPr>
          <w:rFonts w:ascii="Arial" w:hAnsi="Arial" w:cs="Arial"/>
          <w:sz w:val="24"/>
          <w:szCs w:val="24"/>
        </w:rPr>
        <w:t>Notificar a CONTRATADA, por escrito, sobre vícios, defeitos ou incorreções verificadas no objeto fornecido,</w:t>
      </w:r>
      <w:r w:rsidR="00001BCF" w:rsidRPr="00001BCF">
        <w:rPr>
          <w:rFonts w:ascii="Arial" w:hAnsi="Arial" w:cs="Arial"/>
          <w:sz w:val="24"/>
          <w:szCs w:val="24"/>
        </w:rPr>
        <w:t xml:space="preserve"> </w:t>
      </w:r>
      <w:r w:rsidRPr="00001BCF">
        <w:rPr>
          <w:rFonts w:ascii="Arial" w:hAnsi="Arial" w:cs="Arial"/>
          <w:sz w:val="24"/>
          <w:szCs w:val="24"/>
        </w:rPr>
        <w:t>para que seja por ele substituído, reparado ou corrigido, no total ou em parte, às suas expensas.</w:t>
      </w:r>
    </w:p>
    <w:p w14:paraId="4B7F554B" w14:textId="47F0EBB3"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2</w:t>
      </w:r>
      <w:r w:rsidR="00001BCF">
        <w:rPr>
          <w:rFonts w:ascii="Arial" w:hAnsi="Arial" w:cs="Arial"/>
          <w:b/>
          <w:bCs/>
          <w:sz w:val="24"/>
          <w:szCs w:val="24"/>
        </w:rPr>
        <w:t>3</w:t>
      </w:r>
      <w:r w:rsidRPr="00781BC7">
        <w:rPr>
          <w:rFonts w:ascii="Arial" w:hAnsi="Arial" w:cs="Arial"/>
          <w:b/>
          <w:bCs/>
          <w:sz w:val="24"/>
          <w:szCs w:val="24"/>
        </w:rPr>
        <w:t xml:space="preserve">.8. </w:t>
      </w:r>
      <w:r w:rsidRPr="00001BCF">
        <w:rPr>
          <w:rFonts w:ascii="Arial" w:hAnsi="Arial" w:cs="Arial"/>
          <w:sz w:val="24"/>
          <w:szCs w:val="24"/>
        </w:rPr>
        <w:t>Efetuar o pagamento à CONTRATADA do valor correspondente ao fornecimento do objeto, no prazo, forma</w:t>
      </w:r>
      <w:r w:rsidR="00001BCF" w:rsidRPr="00001BCF">
        <w:rPr>
          <w:rFonts w:ascii="Arial" w:hAnsi="Arial" w:cs="Arial"/>
          <w:sz w:val="24"/>
          <w:szCs w:val="24"/>
        </w:rPr>
        <w:t xml:space="preserve"> </w:t>
      </w:r>
      <w:r w:rsidRPr="00001BCF">
        <w:rPr>
          <w:rFonts w:ascii="Arial" w:hAnsi="Arial" w:cs="Arial"/>
          <w:sz w:val="24"/>
          <w:szCs w:val="24"/>
        </w:rPr>
        <w:t>e condições estabelecidos no Contrato e no Termo de Referência.</w:t>
      </w:r>
    </w:p>
    <w:p w14:paraId="6EF80665" w14:textId="0962A55C"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2</w:t>
      </w:r>
      <w:r w:rsidR="00001BCF">
        <w:rPr>
          <w:rFonts w:ascii="Arial" w:hAnsi="Arial" w:cs="Arial"/>
          <w:b/>
          <w:bCs/>
          <w:sz w:val="24"/>
          <w:szCs w:val="24"/>
        </w:rPr>
        <w:t>3</w:t>
      </w:r>
      <w:r w:rsidRPr="00781BC7">
        <w:rPr>
          <w:rFonts w:ascii="Arial" w:hAnsi="Arial" w:cs="Arial"/>
          <w:b/>
          <w:bCs/>
          <w:sz w:val="24"/>
          <w:szCs w:val="24"/>
        </w:rPr>
        <w:t xml:space="preserve">.9. </w:t>
      </w:r>
      <w:r w:rsidRPr="00001BCF">
        <w:rPr>
          <w:rFonts w:ascii="Arial" w:hAnsi="Arial" w:cs="Arial"/>
          <w:sz w:val="24"/>
          <w:szCs w:val="24"/>
        </w:rPr>
        <w:t>Aplicar à CONTRATADA as sanções previstas na lei, neste Edital e seus anexos.</w:t>
      </w:r>
    </w:p>
    <w:p w14:paraId="32EAFAA1" w14:textId="252F0968"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2</w:t>
      </w:r>
      <w:r w:rsidR="00001BCF">
        <w:rPr>
          <w:rFonts w:ascii="Arial" w:hAnsi="Arial" w:cs="Arial"/>
          <w:b/>
          <w:bCs/>
          <w:sz w:val="24"/>
          <w:szCs w:val="24"/>
        </w:rPr>
        <w:t>3</w:t>
      </w:r>
      <w:r w:rsidRPr="00781BC7">
        <w:rPr>
          <w:rFonts w:ascii="Arial" w:hAnsi="Arial" w:cs="Arial"/>
          <w:b/>
          <w:bCs/>
          <w:sz w:val="24"/>
          <w:szCs w:val="24"/>
        </w:rPr>
        <w:t xml:space="preserve">.10. </w:t>
      </w:r>
      <w:r w:rsidRPr="00001BCF">
        <w:rPr>
          <w:rFonts w:ascii="Arial" w:hAnsi="Arial" w:cs="Arial"/>
          <w:sz w:val="24"/>
          <w:szCs w:val="24"/>
        </w:rPr>
        <w:t>Explicitamente emitir decisão sobre todas as solicitações e reclamações relacionadas à execução do</w:t>
      </w:r>
      <w:r w:rsidR="00001BCF" w:rsidRPr="00001BCF">
        <w:rPr>
          <w:rFonts w:ascii="Arial" w:hAnsi="Arial" w:cs="Arial"/>
          <w:sz w:val="24"/>
          <w:szCs w:val="24"/>
        </w:rPr>
        <w:t xml:space="preserve"> </w:t>
      </w:r>
      <w:r w:rsidRPr="00001BCF">
        <w:rPr>
          <w:rFonts w:ascii="Arial" w:hAnsi="Arial" w:cs="Arial"/>
          <w:sz w:val="24"/>
          <w:szCs w:val="24"/>
        </w:rPr>
        <w:t>Contrato, ressalvados os requerimentos manifestamente impertinentes, meramente protelatórios ou de nenhum</w:t>
      </w:r>
      <w:r w:rsidR="00001BCF" w:rsidRPr="00001BCF">
        <w:rPr>
          <w:rFonts w:ascii="Arial" w:hAnsi="Arial" w:cs="Arial"/>
          <w:sz w:val="24"/>
          <w:szCs w:val="24"/>
        </w:rPr>
        <w:t xml:space="preserve"> </w:t>
      </w:r>
      <w:r w:rsidRPr="00001BCF">
        <w:rPr>
          <w:rFonts w:ascii="Arial" w:hAnsi="Arial" w:cs="Arial"/>
          <w:sz w:val="24"/>
          <w:szCs w:val="24"/>
        </w:rPr>
        <w:t>interesse para a boa execução do ajuste.</w:t>
      </w:r>
    </w:p>
    <w:p w14:paraId="6FA904B4" w14:textId="1FF9CE1E" w:rsidR="00781BC7" w:rsidRPr="00001BCF" w:rsidRDefault="00781BC7" w:rsidP="00001BCF">
      <w:pPr>
        <w:spacing w:after="240"/>
        <w:ind w:firstLine="708"/>
        <w:jc w:val="both"/>
        <w:rPr>
          <w:rFonts w:ascii="Arial" w:hAnsi="Arial" w:cs="Arial"/>
          <w:sz w:val="24"/>
          <w:szCs w:val="24"/>
        </w:rPr>
      </w:pPr>
      <w:r w:rsidRPr="00781BC7">
        <w:rPr>
          <w:rFonts w:ascii="Arial" w:hAnsi="Arial" w:cs="Arial"/>
          <w:b/>
          <w:bCs/>
          <w:sz w:val="24"/>
          <w:szCs w:val="24"/>
        </w:rPr>
        <w:t>2</w:t>
      </w:r>
      <w:r w:rsidR="00001BCF">
        <w:rPr>
          <w:rFonts w:ascii="Arial" w:hAnsi="Arial" w:cs="Arial"/>
          <w:b/>
          <w:bCs/>
          <w:sz w:val="24"/>
          <w:szCs w:val="24"/>
        </w:rPr>
        <w:t>3</w:t>
      </w:r>
      <w:r w:rsidRPr="00781BC7">
        <w:rPr>
          <w:rFonts w:ascii="Arial" w:hAnsi="Arial" w:cs="Arial"/>
          <w:b/>
          <w:bCs/>
          <w:sz w:val="24"/>
          <w:szCs w:val="24"/>
        </w:rPr>
        <w:t xml:space="preserve">.10.1. </w:t>
      </w:r>
      <w:r w:rsidRPr="00001BCF">
        <w:rPr>
          <w:rFonts w:ascii="Arial" w:hAnsi="Arial" w:cs="Arial"/>
          <w:sz w:val="24"/>
          <w:szCs w:val="24"/>
        </w:rPr>
        <w:t>A administração terá o prazo de 05 (cinco) dias úteis, a contar da data de protocolo do requerimento</w:t>
      </w:r>
      <w:r w:rsidR="00001BCF" w:rsidRPr="00001BCF">
        <w:rPr>
          <w:rFonts w:ascii="Arial" w:hAnsi="Arial" w:cs="Arial"/>
          <w:sz w:val="24"/>
          <w:szCs w:val="24"/>
        </w:rPr>
        <w:t xml:space="preserve"> </w:t>
      </w:r>
      <w:r w:rsidRPr="00001BCF">
        <w:rPr>
          <w:rFonts w:ascii="Arial" w:hAnsi="Arial" w:cs="Arial"/>
          <w:sz w:val="24"/>
          <w:szCs w:val="24"/>
        </w:rPr>
        <w:t>decidir, admitida a prorrogação motivada, por igual período.</w:t>
      </w:r>
    </w:p>
    <w:p w14:paraId="53F4583F" w14:textId="7BC1D14A"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2</w:t>
      </w:r>
      <w:r w:rsidR="00001BCF">
        <w:rPr>
          <w:rFonts w:ascii="Arial" w:hAnsi="Arial" w:cs="Arial"/>
          <w:b/>
          <w:bCs/>
          <w:sz w:val="24"/>
          <w:szCs w:val="24"/>
        </w:rPr>
        <w:t>3</w:t>
      </w:r>
      <w:r w:rsidRPr="00781BC7">
        <w:rPr>
          <w:rFonts w:ascii="Arial" w:hAnsi="Arial" w:cs="Arial"/>
          <w:b/>
          <w:bCs/>
          <w:sz w:val="24"/>
          <w:szCs w:val="24"/>
        </w:rPr>
        <w:t xml:space="preserve">.11. </w:t>
      </w:r>
      <w:r w:rsidRPr="00001BCF">
        <w:rPr>
          <w:rFonts w:ascii="Arial" w:hAnsi="Arial" w:cs="Arial"/>
          <w:sz w:val="24"/>
          <w:szCs w:val="24"/>
        </w:rPr>
        <w:t>Responder eventuais pedidos de reestabelecimento do equilíbrio econômico-financeiro feitos pela</w:t>
      </w:r>
      <w:r w:rsidR="00001BCF" w:rsidRPr="00001BCF">
        <w:rPr>
          <w:rFonts w:ascii="Arial" w:hAnsi="Arial" w:cs="Arial"/>
          <w:sz w:val="24"/>
          <w:szCs w:val="24"/>
        </w:rPr>
        <w:t xml:space="preserve"> </w:t>
      </w:r>
      <w:r w:rsidRPr="00001BCF">
        <w:rPr>
          <w:rFonts w:ascii="Arial" w:hAnsi="Arial" w:cs="Arial"/>
          <w:sz w:val="24"/>
          <w:szCs w:val="24"/>
        </w:rPr>
        <w:t>CONTRATADA no prazo máximo de 05 (cinco) dias úteis.</w:t>
      </w:r>
    </w:p>
    <w:p w14:paraId="50255824" w14:textId="5916C8EB"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2</w:t>
      </w:r>
      <w:r w:rsidR="00001BCF">
        <w:rPr>
          <w:rFonts w:ascii="Arial" w:hAnsi="Arial" w:cs="Arial"/>
          <w:b/>
          <w:bCs/>
          <w:sz w:val="24"/>
          <w:szCs w:val="24"/>
        </w:rPr>
        <w:t>3</w:t>
      </w:r>
      <w:r w:rsidRPr="00781BC7">
        <w:rPr>
          <w:rFonts w:ascii="Arial" w:hAnsi="Arial" w:cs="Arial"/>
          <w:b/>
          <w:bCs/>
          <w:sz w:val="24"/>
          <w:szCs w:val="24"/>
        </w:rPr>
        <w:t xml:space="preserve">.12. </w:t>
      </w:r>
      <w:r w:rsidRPr="00001BCF">
        <w:rPr>
          <w:rFonts w:ascii="Arial" w:hAnsi="Arial" w:cs="Arial"/>
          <w:sz w:val="24"/>
          <w:szCs w:val="24"/>
        </w:rPr>
        <w:t>A Administração não responderá por quaisquer compromissos assumidos pela CONTRATADA com</w:t>
      </w:r>
      <w:r w:rsidR="00001BCF" w:rsidRPr="00001BCF">
        <w:rPr>
          <w:rFonts w:ascii="Arial" w:hAnsi="Arial" w:cs="Arial"/>
          <w:sz w:val="24"/>
          <w:szCs w:val="24"/>
        </w:rPr>
        <w:t xml:space="preserve"> </w:t>
      </w:r>
      <w:r w:rsidRPr="00001BCF">
        <w:rPr>
          <w:rFonts w:ascii="Arial" w:hAnsi="Arial" w:cs="Arial"/>
          <w:sz w:val="24"/>
          <w:szCs w:val="24"/>
        </w:rPr>
        <w:t>terceiros, ainda que vinculados à execução do termo de contrato, bem como por qualquer dano causado a terceiros</w:t>
      </w:r>
      <w:r w:rsidR="00001BCF" w:rsidRPr="00001BCF">
        <w:rPr>
          <w:rFonts w:ascii="Arial" w:hAnsi="Arial" w:cs="Arial"/>
          <w:sz w:val="24"/>
          <w:szCs w:val="24"/>
        </w:rPr>
        <w:t xml:space="preserve"> </w:t>
      </w:r>
      <w:r w:rsidRPr="00001BCF">
        <w:rPr>
          <w:rFonts w:ascii="Arial" w:hAnsi="Arial" w:cs="Arial"/>
          <w:sz w:val="24"/>
          <w:szCs w:val="24"/>
        </w:rPr>
        <w:t>em decorrência de ato da CONTRATADA, de seus empregados, prepostos ou subordinados.</w:t>
      </w:r>
    </w:p>
    <w:p w14:paraId="18283ECC" w14:textId="1F3C6902" w:rsidR="00781BC7" w:rsidRPr="00001BCF" w:rsidRDefault="00781BC7" w:rsidP="00781BC7">
      <w:pPr>
        <w:spacing w:after="240"/>
        <w:jc w:val="both"/>
        <w:rPr>
          <w:rFonts w:ascii="Arial" w:hAnsi="Arial" w:cs="Arial"/>
          <w:b/>
          <w:bCs/>
          <w:sz w:val="24"/>
          <w:szCs w:val="24"/>
          <w:u w:val="single"/>
        </w:rPr>
      </w:pPr>
      <w:r w:rsidRPr="00781BC7">
        <w:rPr>
          <w:rFonts w:ascii="Arial" w:hAnsi="Arial" w:cs="Arial"/>
          <w:b/>
          <w:bCs/>
          <w:sz w:val="24"/>
          <w:szCs w:val="24"/>
        </w:rPr>
        <w:t>2</w:t>
      </w:r>
      <w:r w:rsidR="00001BCF">
        <w:rPr>
          <w:rFonts w:ascii="Arial" w:hAnsi="Arial" w:cs="Arial"/>
          <w:b/>
          <w:bCs/>
          <w:sz w:val="24"/>
          <w:szCs w:val="24"/>
        </w:rPr>
        <w:t>4</w:t>
      </w:r>
      <w:r w:rsidRPr="00781BC7">
        <w:rPr>
          <w:rFonts w:ascii="Arial" w:hAnsi="Arial" w:cs="Arial"/>
          <w:b/>
          <w:bCs/>
          <w:sz w:val="24"/>
          <w:szCs w:val="24"/>
        </w:rPr>
        <w:t xml:space="preserve">. </w:t>
      </w:r>
      <w:r w:rsidRPr="00001BCF">
        <w:rPr>
          <w:rFonts w:ascii="Arial" w:hAnsi="Arial" w:cs="Arial"/>
          <w:b/>
          <w:bCs/>
          <w:sz w:val="24"/>
          <w:szCs w:val="24"/>
          <w:u w:val="single"/>
        </w:rPr>
        <w:t>DA GESTÃO E FISCALIZAÇÃO DO CONTRATO:</w:t>
      </w:r>
    </w:p>
    <w:p w14:paraId="5483B628" w14:textId="6080C173"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2</w:t>
      </w:r>
      <w:r w:rsidR="00001BCF">
        <w:rPr>
          <w:rFonts w:ascii="Arial" w:hAnsi="Arial" w:cs="Arial"/>
          <w:b/>
          <w:bCs/>
          <w:sz w:val="24"/>
          <w:szCs w:val="24"/>
        </w:rPr>
        <w:t>4</w:t>
      </w:r>
      <w:r w:rsidRPr="00781BC7">
        <w:rPr>
          <w:rFonts w:ascii="Arial" w:hAnsi="Arial" w:cs="Arial"/>
          <w:b/>
          <w:bCs/>
          <w:sz w:val="24"/>
          <w:szCs w:val="24"/>
        </w:rPr>
        <w:t xml:space="preserve">.1. </w:t>
      </w:r>
      <w:r w:rsidRPr="00001BCF">
        <w:rPr>
          <w:rFonts w:ascii="Arial" w:hAnsi="Arial" w:cs="Arial"/>
          <w:sz w:val="24"/>
          <w:szCs w:val="24"/>
        </w:rPr>
        <w:t>Todas as regras pertinentes à gestão e fiscalização do Contrato serão aquelas definidas no respectivo</w:t>
      </w:r>
      <w:r w:rsidR="00001BCF" w:rsidRPr="00001BCF">
        <w:rPr>
          <w:rFonts w:ascii="Arial" w:hAnsi="Arial" w:cs="Arial"/>
          <w:sz w:val="24"/>
          <w:szCs w:val="24"/>
        </w:rPr>
        <w:t xml:space="preserve"> </w:t>
      </w:r>
      <w:r w:rsidRPr="00001BCF">
        <w:rPr>
          <w:rFonts w:ascii="Arial" w:hAnsi="Arial" w:cs="Arial"/>
          <w:sz w:val="24"/>
          <w:szCs w:val="24"/>
        </w:rPr>
        <w:t>instrumento contratual.</w:t>
      </w:r>
    </w:p>
    <w:p w14:paraId="5F0DDA73" w14:textId="77777777" w:rsidR="00781BC7" w:rsidRPr="00001BCF" w:rsidRDefault="00781BC7" w:rsidP="00781BC7">
      <w:pPr>
        <w:spacing w:after="240"/>
        <w:jc w:val="both"/>
        <w:rPr>
          <w:rFonts w:ascii="Arial" w:hAnsi="Arial" w:cs="Arial"/>
          <w:b/>
          <w:bCs/>
          <w:sz w:val="24"/>
          <w:szCs w:val="24"/>
          <w:u w:val="single"/>
        </w:rPr>
      </w:pPr>
      <w:r w:rsidRPr="00781BC7">
        <w:rPr>
          <w:rFonts w:ascii="Arial" w:hAnsi="Arial" w:cs="Arial"/>
          <w:b/>
          <w:bCs/>
          <w:sz w:val="24"/>
          <w:szCs w:val="24"/>
        </w:rPr>
        <w:t xml:space="preserve">25. </w:t>
      </w:r>
      <w:r w:rsidRPr="00001BCF">
        <w:rPr>
          <w:rFonts w:ascii="Arial" w:hAnsi="Arial" w:cs="Arial"/>
          <w:b/>
          <w:bCs/>
          <w:sz w:val="24"/>
          <w:szCs w:val="24"/>
          <w:u w:val="single"/>
        </w:rPr>
        <w:t>DAS DISPOSIÇÕES GERAIS DO EDITAL E SEUS ANEXOS:</w:t>
      </w:r>
    </w:p>
    <w:p w14:paraId="1984B97D" w14:textId="043B12E6"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 xml:space="preserve">25.1. </w:t>
      </w:r>
      <w:r w:rsidRPr="00001BCF">
        <w:rPr>
          <w:rFonts w:ascii="Arial" w:hAnsi="Arial" w:cs="Arial"/>
          <w:sz w:val="24"/>
          <w:szCs w:val="24"/>
        </w:rPr>
        <w:t>A Secretaria demandante, assegurada a prévia manifestação dos interessados, poderá revogar este Pregão</w:t>
      </w:r>
      <w:r w:rsidR="00001BCF" w:rsidRPr="00001BCF">
        <w:rPr>
          <w:rFonts w:ascii="Arial" w:hAnsi="Arial" w:cs="Arial"/>
          <w:sz w:val="24"/>
          <w:szCs w:val="24"/>
        </w:rPr>
        <w:t xml:space="preserve"> </w:t>
      </w:r>
      <w:r w:rsidRPr="00001BCF">
        <w:rPr>
          <w:rFonts w:ascii="Arial" w:hAnsi="Arial" w:cs="Arial"/>
          <w:sz w:val="24"/>
          <w:szCs w:val="24"/>
        </w:rPr>
        <w:t>por motivo de conveniência e oportunidade, ou anulá-lo, de ofício ou mediante provocação de terceiros, no caso</w:t>
      </w:r>
      <w:r w:rsidR="00001BCF" w:rsidRPr="00001BCF">
        <w:rPr>
          <w:rFonts w:ascii="Arial" w:hAnsi="Arial" w:cs="Arial"/>
          <w:sz w:val="24"/>
          <w:szCs w:val="24"/>
        </w:rPr>
        <w:t xml:space="preserve"> </w:t>
      </w:r>
      <w:r w:rsidRPr="00001BCF">
        <w:rPr>
          <w:rFonts w:ascii="Arial" w:hAnsi="Arial" w:cs="Arial"/>
          <w:sz w:val="24"/>
          <w:szCs w:val="24"/>
        </w:rPr>
        <w:t>de ilegalidade insanável.</w:t>
      </w:r>
    </w:p>
    <w:p w14:paraId="40C89DCF" w14:textId="69ECFA44"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 xml:space="preserve">25.2. </w:t>
      </w:r>
      <w:r w:rsidRPr="00001BCF">
        <w:rPr>
          <w:rFonts w:ascii="Arial" w:hAnsi="Arial" w:cs="Arial"/>
          <w:sz w:val="24"/>
          <w:szCs w:val="24"/>
        </w:rPr>
        <w:t>Ao pronunciar a nulidade, a autoridade indicará expressamente os atos com vícios insanáveis, tornando sem</w:t>
      </w:r>
      <w:r w:rsidR="00001BCF" w:rsidRPr="00001BCF">
        <w:rPr>
          <w:rFonts w:ascii="Arial" w:hAnsi="Arial" w:cs="Arial"/>
          <w:sz w:val="24"/>
          <w:szCs w:val="24"/>
        </w:rPr>
        <w:t xml:space="preserve"> </w:t>
      </w:r>
      <w:r w:rsidRPr="00001BCF">
        <w:rPr>
          <w:rFonts w:ascii="Arial" w:hAnsi="Arial" w:cs="Arial"/>
          <w:sz w:val="24"/>
          <w:szCs w:val="24"/>
        </w:rPr>
        <w:t>efeito todos os subsequentes que deles dependam, e dará ensejo à apuração de responsabilidade de quem lhes</w:t>
      </w:r>
      <w:r w:rsidR="00001BCF" w:rsidRPr="00001BCF">
        <w:rPr>
          <w:rFonts w:ascii="Arial" w:hAnsi="Arial" w:cs="Arial"/>
          <w:sz w:val="24"/>
          <w:szCs w:val="24"/>
        </w:rPr>
        <w:t xml:space="preserve"> </w:t>
      </w:r>
      <w:r w:rsidRPr="00001BCF">
        <w:rPr>
          <w:rFonts w:ascii="Arial" w:hAnsi="Arial" w:cs="Arial"/>
          <w:sz w:val="24"/>
          <w:szCs w:val="24"/>
        </w:rPr>
        <w:t>tenha dado causa.</w:t>
      </w:r>
    </w:p>
    <w:p w14:paraId="17039626" w14:textId="075BC71B"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 xml:space="preserve">25.3. </w:t>
      </w:r>
      <w:r w:rsidRPr="00001BCF">
        <w:rPr>
          <w:rFonts w:ascii="Arial" w:hAnsi="Arial" w:cs="Arial"/>
          <w:sz w:val="24"/>
          <w:szCs w:val="24"/>
        </w:rPr>
        <w:t>O motivo determinante para a revogação do processo licitatório deverá ser resultante de fato superveniente</w:t>
      </w:r>
      <w:r w:rsidR="00001BCF" w:rsidRPr="00001BCF">
        <w:rPr>
          <w:rFonts w:ascii="Arial" w:hAnsi="Arial" w:cs="Arial"/>
          <w:sz w:val="24"/>
          <w:szCs w:val="24"/>
        </w:rPr>
        <w:t xml:space="preserve"> </w:t>
      </w:r>
      <w:r w:rsidRPr="00001BCF">
        <w:rPr>
          <w:rFonts w:ascii="Arial" w:hAnsi="Arial" w:cs="Arial"/>
          <w:sz w:val="24"/>
          <w:szCs w:val="24"/>
        </w:rPr>
        <w:t>devidamente comprovado.</w:t>
      </w:r>
    </w:p>
    <w:p w14:paraId="7752939D" w14:textId="45323D88"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lastRenderedPageBreak/>
        <w:t xml:space="preserve">25.4. </w:t>
      </w:r>
      <w:r w:rsidRPr="00001BCF">
        <w:rPr>
          <w:rFonts w:ascii="Arial" w:hAnsi="Arial" w:cs="Arial"/>
          <w:sz w:val="24"/>
          <w:szCs w:val="24"/>
        </w:rPr>
        <w:t>É facultado ao Pregoeiro ou à autoridade superior, em qualquer fase deste Pregão, promover diligência</w:t>
      </w:r>
      <w:r w:rsidR="00001BCF" w:rsidRPr="00001BCF">
        <w:rPr>
          <w:rFonts w:ascii="Arial" w:hAnsi="Arial" w:cs="Arial"/>
          <w:sz w:val="24"/>
          <w:szCs w:val="24"/>
        </w:rPr>
        <w:t xml:space="preserve"> </w:t>
      </w:r>
      <w:r w:rsidRPr="00001BCF">
        <w:rPr>
          <w:rFonts w:ascii="Arial" w:hAnsi="Arial" w:cs="Arial"/>
          <w:sz w:val="24"/>
          <w:szCs w:val="24"/>
        </w:rPr>
        <w:t>destinada a esclarecer ou completar a instrução do processo, vedada a inclusão posterior de informação ou de</w:t>
      </w:r>
      <w:r w:rsidR="00001BCF" w:rsidRPr="00001BCF">
        <w:rPr>
          <w:rFonts w:ascii="Arial" w:hAnsi="Arial" w:cs="Arial"/>
          <w:sz w:val="24"/>
          <w:szCs w:val="24"/>
        </w:rPr>
        <w:t xml:space="preserve"> </w:t>
      </w:r>
      <w:r w:rsidRPr="00001BCF">
        <w:rPr>
          <w:rFonts w:ascii="Arial" w:hAnsi="Arial" w:cs="Arial"/>
          <w:sz w:val="24"/>
          <w:szCs w:val="24"/>
        </w:rPr>
        <w:t>documentos que deveriam ter sido apresentados para fins de classificação e habilitação.</w:t>
      </w:r>
    </w:p>
    <w:p w14:paraId="62FF5146" w14:textId="026B2213" w:rsidR="00781BC7" w:rsidRPr="00001BCF" w:rsidRDefault="00781BC7" w:rsidP="00001BCF">
      <w:pPr>
        <w:spacing w:after="240"/>
        <w:jc w:val="both"/>
        <w:rPr>
          <w:rFonts w:ascii="Arial" w:hAnsi="Arial" w:cs="Arial"/>
          <w:sz w:val="24"/>
          <w:szCs w:val="24"/>
        </w:rPr>
      </w:pPr>
      <w:r w:rsidRPr="00781BC7">
        <w:rPr>
          <w:rFonts w:ascii="Arial" w:hAnsi="Arial" w:cs="Arial"/>
          <w:b/>
          <w:bCs/>
          <w:sz w:val="24"/>
          <w:szCs w:val="24"/>
        </w:rPr>
        <w:t xml:space="preserve">25.5. </w:t>
      </w:r>
      <w:r w:rsidRPr="00001BCF">
        <w:rPr>
          <w:rFonts w:ascii="Arial" w:hAnsi="Arial" w:cs="Arial"/>
          <w:sz w:val="24"/>
          <w:szCs w:val="24"/>
        </w:rPr>
        <w:t>O não envio da documentação solicitada pelo Pregoeiro, nos prazos previstos neste Edital será considerado</w:t>
      </w:r>
      <w:r w:rsidR="00001BCF" w:rsidRPr="00001BCF">
        <w:rPr>
          <w:rFonts w:ascii="Arial" w:hAnsi="Arial" w:cs="Arial"/>
          <w:sz w:val="24"/>
          <w:szCs w:val="24"/>
        </w:rPr>
        <w:t xml:space="preserve"> </w:t>
      </w:r>
      <w:r w:rsidRPr="00001BCF">
        <w:rPr>
          <w:rFonts w:ascii="Arial" w:hAnsi="Arial" w:cs="Arial"/>
          <w:sz w:val="24"/>
          <w:szCs w:val="24"/>
        </w:rPr>
        <w:t>abandono do certame, o que resultará na</w:t>
      </w:r>
      <w:r w:rsidR="00001BCF">
        <w:rPr>
          <w:rFonts w:ascii="Arial" w:hAnsi="Arial" w:cs="Arial"/>
          <w:sz w:val="24"/>
          <w:szCs w:val="24"/>
        </w:rPr>
        <w:t xml:space="preserve"> </w:t>
      </w:r>
      <w:r w:rsidRPr="00001BCF">
        <w:rPr>
          <w:rFonts w:ascii="Arial" w:hAnsi="Arial" w:cs="Arial"/>
          <w:sz w:val="24"/>
          <w:szCs w:val="24"/>
        </w:rPr>
        <w:t>esclassificação/inabilitação do licitante e sujeição às sanções previstas</w:t>
      </w:r>
      <w:r w:rsidR="00001BCF" w:rsidRPr="00001BCF">
        <w:rPr>
          <w:rFonts w:ascii="Arial" w:hAnsi="Arial" w:cs="Arial"/>
          <w:sz w:val="24"/>
          <w:szCs w:val="24"/>
        </w:rPr>
        <w:t xml:space="preserve"> </w:t>
      </w:r>
      <w:r w:rsidRPr="00001BCF">
        <w:rPr>
          <w:rFonts w:ascii="Arial" w:hAnsi="Arial" w:cs="Arial"/>
          <w:sz w:val="24"/>
          <w:szCs w:val="24"/>
        </w:rPr>
        <w:t>neste Edital.</w:t>
      </w:r>
    </w:p>
    <w:p w14:paraId="16EA2219" w14:textId="37692D1E"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 xml:space="preserve">25.6. </w:t>
      </w:r>
      <w:r w:rsidRPr="00001BCF">
        <w:rPr>
          <w:rFonts w:ascii="Arial" w:hAnsi="Arial" w:cs="Arial"/>
          <w:sz w:val="24"/>
          <w:szCs w:val="24"/>
        </w:rPr>
        <w:t>Não havendo expediente ou ocorrendo qualquer fato superveniente que impeça a realização do certame na</w:t>
      </w:r>
      <w:r w:rsidR="00001BCF" w:rsidRPr="00001BCF">
        <w:rPr>
          <w:rFonts w:ascii="Arial" w:hAnsi="Arial" w:cs="Arial"/>
          <w:sz w:val="24"/>
          <w:szCs w:val="24"/>
        </w:rPr>
        <w:t xml:space="preserve"> </w:t>
      </w:r>
      <w:r w:rsidRPr="00001BCF">
        <w:rPr>
          <w:rFonts w:ascii="Arial" w:hAnsi="Arial" w:cs="Arial"/>
          <w:sz w:val="24"/>
          <w:szCs w:val="24"/>
        </w:rPr>
        <w:t>data marcada, a sessão será automaticamente transferida para o primeiro dia útil subsequente, no mesmo horário</w:t>
      </w:r>
      <w:r w:rsidR="00001BCF" w:rsidRPr="00001BCF">
        <w:rPr>
          <w:rFonts w:ascii="Arial" w:hAnsi="Arial" w:cs="Arial"/>
          <w:sz w:val="24"/>
          <w:szCs w:val="24"/>
        </w:rPr>
        <w:t xml:space="preserve"> </w:t>
      </w:r>
      <w:r w:rsidRPr="00001BCF">
        <w:rPr>
          <w:rFonts w:ascii="Arial" w:hAnsi="Arial" w:cs="Arial"/>
          <w:sz w:val="24"/>
          <w:szCs w:val="24"/>
        </w:rPr>
        <w:t>anteriormente estabelecido, desde que não haja comunicação em contrário, pelo Pregoeiro.</w:t>
      </w:r>
    </w:p>
    <w:p w14:paraId="17DC7CCA" w14:textId="1B11654B"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 xml:space="preserve">25.7. </w:t>
      </w:r>
      <w:r w:rsidRPr="00001BCF">
        <w:rPr>
          <w:rFonts w:ascii="Arial" w:hAnsi="Arial" w:cs="Arial"/>
          <w:sz w:val="24"/>
          <w:szCs w:val="24"/>
        </w:rPr>
        <w:t>Todas as referências de tempo no Edital, no aviso e durante a sessão pública observarão o horário de Brasília</w:t>
      </w:r>
      <w:r w:rsidR="00001BCF" w:rsidRPr="00001BCF">
        <w:rPr>
          <w:rFonts w:ascii="Arial" w:hAnsi="Arial" w:cs="Arial"/>
          <w:sz w:val="24"/>
          <w:szCs w:val="24"/>
        </w:rPr>
        <w:t xml:space="preserve"> </w:t>
      </w:r>
      <w:r w:rsidRPr="00001BCF">
        <w:rPr>
          <w:rFonts w:ascii="Arial" w:hAnsi="Arial" w:cs="Arial"/>
          <w:sz w:val="24"/>
          <w:szCs w:val="24"/>
        </w:rPr>
        <w:t>- DF.</w:t>
      </w:r>
    </w:p>
    <w:p w14:paraId="00AC0324" w14:textId="77777777"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 xml:space="preserve">25.8. </w:t>
      </w:r>
      <w:r w:rsidRPr="00001BCF">
        <w:rPr>
          <w:rFonts w:ascii="Arial" w:hAnsi="Arial" w:cs="Arial"/>
          <w:sz w:val="24"/>
          <w:szCs w:val="24"/>
        </w:rPr>
        <w:t>A homologação do resultado desta licitação não implicará direito à contratação.</w:t>
      </w:r>
    </w:p>
    <w:p w14:paraId="42CE0AB3" w14:textId="328FF896"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 xml:space="preserve">25.9. </w:t>
      </w:r>
      <w:r w:rsidRPr="00001BCF">
        <w:rPr>
          <w:rFonts w:ascii="Arial" w:hAnsi="Arial" w:cs="Arial"/>
          <w:sz w:val="24"/>
          <w:szCs w:val="24"/>
        </w:rPr>
        <w:t>As normas disciplinadoras da licitação serão sempre interpretadas em favor da ampliação da disputa entre</w:t>
      </w:r>
      <w:r w:rsidR="00001BCF" w:rsidRPr="00001BCF">
        <w:rPr>
          <w:rFonts w:ascii="Arial" w:hAnsi="Arial" w:cs="Arial"/>
          <w:sz w:val="24"/>
          <w:szCs w:val="24"/>
        </w:rPr>
        <w:t xml:space="preserve"> </w:t>
      </w:r>
      <w:r w:rsidRPr="00001BCF">
        <w:rPr>
          <w:rFonts w:ascii="Arial" w:hAnsi="Arial" w:cs="Arial"/>
          <w:sz w:val="24"/>
          <w:szCs w:val="24"/>
        </w:rPr>
        <w:t>os interessados, desde que não comprometam o interesse da Administração, o princípio da isonomia, a finalidade</w:t>
      </w:r>
      <w:r w:rsidR="00001BCF" w:rsidRPr="00001BCF">
        <w:rPr>
          <w:rFonts w:ascii="Arial" w:hAnsi="Arial" w:cs="Arial"/>
          <w:sz w:val="24"/>
          <w:szCs w:val="24"/>
        </w:rPr>
        <w:t xml:space="preserve"> </w:t>
      </w:r>
      <w:r w:rsidRPr="00001BCF">
        <w:rPr>
          <w:rFonts w:ascii="Arial" w:hAnsi="Arial" w:cs="Arial"/>
          <w:sz w:val="24"/>
          <w:szCs w:val="24"/>
        </w:rPr>
        <w:t>e a segurança da contratação.</w:t>
      </w:r>
    </w:p>
    <w:p w14:paraId="409CED33" w14:textId="6649D57B"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 xml:space="preserve">25.10. </w:t>
      </w:r>
      <w:r w:rsidRPr="00001BCF">
        <w:rPr>
          <w:rFonts w:ascii="Arial" w:hAnsi="Arial" w:cs="Arial"/>
          <w:sz w:val="24"/>
          <w:szCs w:val="24"/>
        </w:rPr>
        <w:t>Os licitantes assumem todos os custos de preparação e apresentação de suas propostas e a Administração</w:t>
      </w:r>
      <w:r w:rsidR="00001BCF" w:rsidRPr="00001BCF">
        <w:rPr>
          <w:rFonts w:ascii="Arial" w:hAnsi="Arial" w:cs="Arial"/>
          <w:sz w:val="24"/>
          <w:szCs w:val="24"/>
        </w:rPr>
        <w:t xml:space="preserve"> </w:t>
      </w:r>
      <w:r w:rsidRPr="00001BCF">
        <w:rPr>
          <w:rFonts w:ascii="Arial" w:hAnsi="Arial" w:cs="Arial"/>
          <w:sz w:val="24"/>
          <w:szCs w:val="24"/>
        </w:rPr>
        <w:t>não será, em nenhum caso, responsável por esses custos, independentemente da condução ou do resultado do</w:t>
      </w:r>
      <w:r w:rsidR="00001BCF" w:rsidRPr="00001BCF">
        <w:rPr>
          <w:rFonts w:ascii="Arial" w:hAnsi="Arial" w:cs="Arial"/>
          <w:sz w:val="24"/>
          <w:szCs w:val="24"/>
        </w:rPr>
        <w:t xml:space="preserve"> </w:t>
      </w:r>
      <w:r w:rsidRPr="00001BCF">
        <w:rPr>
          <w:rFonts w:ascii="Arial" w:hAnsi="Arial" w:cs="Arial"/>
          <w:sz w:val="24"/>
          <w:szCs w:val="24"/>
        </w:rPr>
        <w:t>processo licitatório.</w:t>
      </w:r>
    </w:p>
    <w:p w14:paraId="521ACCCB" w14:textId="14C3C0EB"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 xml:space="preserve">25.11. </w:t>
      </w:r>
      <w:r w:rsidRPr="00001BCF">
        <w:rPr>
          <w:rFonts w:ascii="Arial" w:hAnsi="Arial" w:cs="Arial"/>
          <w:sz w:val="24"/>
          <w:szCs w:val="24"/>
        </w:rPr>
        <w:t>Na contagem dos prazos estabelecidos neste Edital e seus anexos, excluir-se-á o dia do início e incluir-seá</w:t>
      </w:r>
      <w:r w:rsidR="00001BCF" w:rsidRPr="00001BCF">
        <w:rPr>
          <w:rFonts w:ascii="Arial" w:hAnsi="Arial" w:cs="Arial"/>
          <w:sz w:val="24"/>
          <w:szCs w:val="24"/>
        </w:rPr>
        <w:t xml:space="preserve"> </w:t>
      </w:r>
      <w:r w:rsidRPr="00001BCF">
        <w:rPr>
          <w:rFonts w:ascii="Arial" w:hAnsi="Arial" w:cs="Arial"/>
          <w:sz w:val="24"/>
          <w:szCs w:val="24"/>
        </w:rPr>
        <w:t>o do vencimento. Só se iniciam e vencem os prazos em dias de expediente na Prefeitura Municipal de</w:t>
      </w:r>
      <w:r w:rsidR="00001BCF" w:rsidRPr="00001BCF">
        <w:rPr>
          <w:rFonts w:ascii="Arial" w:hAnsi="Arial" w:cs="Arial"/>
          <w:sz w:val="24"/>
          <w:szCs w:val="24"/>
        </w:rPr>
        <w:t xml:space="preserve"> </w:t>
      </w:r>
      <w:r w:rsidRPr="00001BCF">
        <w:rPr>
          <w:rFonts w:ascii="Arial" w:hAnsi="Arial" w:cs="Arial"/>
          <w:sz w:val="24"/>
          <w:szCs w:val="24"/>
        </w:rPr>
        <w:t>Tartarugalzinho.</w:t>
      </w:r>
    </w:p>
    <w:p w14:paraId="5CFB63EB" w14:textId="29AC450D"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 xml:space="preserve">25.12. </w:t>
      </w:r>
      <w:r w:rsidRPr="00001BCF">
        <w:rPr>
          <w:rFonts w:ascii="Arial" w:hAnsi="Arial" w:cs="Arial"/>
          <w:sz w:val="24"/>
          <w:szCs w:val="24"/>
        </w:rPr>
        <w:t>O desatendimento de exigências formais não essenciais não importará o afastamento do licitante, desde</w:t>
      </w:r>
      <w:r w:rsidR="00001BCF" w:rsidRPr="00001BCF">
        <w:rPr>
          <w:rFonts w:ascii="Arial" w:hAnsi="Arial" w:cs="Arial"/>
          <w:sz w:val="24"/>
          <w:szCs w:val="24"/>
        </w:rPr>
        <w:t xml:space="preserve"> </w:t>
      </w:r>
      <w:r w:rsidRPr="00001BCF">
        <w:rPr>
          <w:rFonts w:ascii="Arial" w:hAnsi="Arial" w:cs="Arial"/>
          <w:sz w:val="24"/>
          <w:szCs w:val="24"/>
        </w:rPr>
        <w:t>que seja possível o aproveitamento do ato, observados os princípios da isonomia e do interesse público.</w:t>
      </w:r>
    </w:p>
    <w:p w14:paraId="14D38DEE" w14:textId="0096B62D"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 xml:space="preserve">25.13. </w:t>
      </w:r>
      <w:r w:rsidRPr="00001BCF">
        <w:rPr>
          <w:rFonts w:ascii="Arial" w:hAnsi="Arial" w:cs="Arial"/>
          <w:sz w:val="24"/>
          <w:szCs w:val="24"/>
        </w:rPr>
        <w:t>A autoridade competente poderá, em qualquer fase do processo licitatório, desclassificar a proposta da</w:t>
      </w:r>
      <w:r w:rsidR="00001BCF" w:rsidRPr="00001BCF">
        <w:rPr>
          <w:rFonts w:ascii="Arial" w:hAnsi="Arial" w:cs="Arial"/>
          <w:sz w:val="24"/>
          <w:szCs w:val="24"/>
        </w:rPr>
        <w:t xml:space="preserve"> </w:t>
      </w:r>
      <w:r w:rsidRPr="00001BCF">
        <w:rPr>
          <w:rFonts w:ascii="Arial" w:hAnsi="Arial" w:cs="Arial"/>
          <w:sz w:val="24"/>
          <w:szCs w:val="24"/>
        </w:rPr>
        <w:t>licitante que for declarada inidônea, assegurada a ampla defesa.</w:t>
      </w:r>
    </w:p>
    <w:p w14:paraId="0ED6398A" w14:textId="7DFEB264"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 xml:space="preserve">25.14. </w:t>
      </w:r>
      <w:r w:rsidRPr="00001BCF">
        <w:rPr>
          <w:rFonts w:ascii="Arial" w:hAnsi="Arial" w:cs="Arial"/>
          <w:sz w:val="24"/>
          <w:szCs w:val="24"/>
        </w:rPr>
        <w:t>O licitante é o responsável pela fidelidade e legitimidade das informações prestadas e dos documentos</w:t>
      </w:r>
      <w:r w:rsidR="00001BCF" w:rsidRPr="00001BCF">
        <w:rPr>
          <w:rFonts w:ascii="Arial" w:hAnsi="Arial" w:cs="Arial"/>
          <w:sz w:val="24"/>
          <w:szCs w:val="24"/>
        </w:rPr>
        <w:t xml:space="preserve"> </w:t>
      </w:r>
      <w:r w:rsidRPr="00001BCF">
        <w:rPr>
          <w:rFonts w:ascii="Arial" w:hAnsi="Arial" w:cs="Arial"/>
          <w:sz w:val="24"/>
          <w:szCs w:val="24"/>
        </w:rPr>
        <w:t>apresentados em qualquer fase da licitação. A falsidade de qualquer documento apresentado ou a inverdade das</w:t>
      </w:r>
      <w:r w:rsidR="00001BCF" w:rsidRPr="00001BCF">
        <w:rPr>
          <w:rFonts w:ascii="Arial" w:hAnsi="Arial" w:cs="Arial"/>
          <w:sz w:val="24"/>
          <w:szCs w:val="24"/>
        </w:rPr>
        <w:t xml:space="preserve"> </w:t>
      </w:r>
      <w:r w:rsidRPr="00001BCF">
        <w:rPr>
          <w:rFonts w:ascii="Arial" w:hAnsi="Arial" w:cs="Arial"/>
          <w:sz w:val="24"/>
          <w:szCs w:val="24"/>
        </w:rPr>
        <w:t>informações nele contidas implicará a imediata desclassificação do proponente que o tiver apresentado, ou, caso</w:t>
      </w:r>
      <w:r w:rsidR="00001BCF" w:rsidRPr="00001BCF">
        <w:rPr>
          <w:rFonts w:ascii="Arial" w:hAnsi="Arial" w:cs="Arial"/>
          <w:sz w:val="24"/>
          <w:szCs w:val="24"/>
        </w:rPr>
        <w:t xml:space="preserve"> </w:t>
      </w:r>
      <w:r w:rsidRPr="00001BCF">
        <w:rPr>
          <w:rFonts w:ascii="Arial" w:hAnsi="Arial" w:cs="Arial"/>
          <w:sz w:val="24"/>
          <w:szCs w:val="24"/>
        </w:rPr>
        <w:t>tenha sido a vencedora, a rescisão do contrato ou do pedido de compra, sem prejuízo das demais sanções</w:t>
      </w:r>
      <w:r w:rsidR="00001BCF" w:rsidRPr="00001BCF">
        <w:rPr>
          <w:rFonts w:ascii="Arial" w:hAnsi="Arial" w:cs="Arial"/>
          <w:sz w:val="24"/>
          <w:szCs w:val="24"/>
        </w:rPr>
        <w:t xml:space="preserve"> </w:t>
      </w:r>
      <w:r w:rsidRPr="00001BCF">
        <w:rPr>
          <w:rFonts w:ascii="Arial" w:hAnsi="Arial" w:cs="Arial"/>
          <w:sz w:val="24"/>
          <w:szCs w:val="24"/>
        </w:rPr>
        <w:t>cabíveis.</w:t>
      </w:r>
    </w:p>
    <w:p w14:paraId="4B6A13D6" w14:textId="77777777" w:rsidR="00781BC7" w:rsidRPr="00001BCF" w:rsidRDefault="00781BC7" w:rsidP="00781BC7">
      <w:pPr>
        <w:spacing w:after="240"/>
        <w:jc w:val="both"/>
        <w:rPr>
          <w:rFonts w:ascii="Arial" w:hAnsi="Arial" w:cs="Arial"/>
          <w:sz w:val="24"/>
          <w:szCs w:val="24"/>
        </w:rPr>
      </w:pPr>
      <w:r w:rsidRPr="00781BC7">
        <w:rPr>
          <w:rFonts w:ascii="Arial" w:hAnsi="Arial" w:cs="Arial"/>
          <w:b/>
          <w:bCs/>
          <w:sz w:val="24"/>
          <w:szCs w:val="24"/>
        </w:rPr>
        <w:t xml:space="preserve">25.15. </w:t>
      </w:r>
      <w:r w:rsidRPr="00001BCF">
        <w:rPr>
          <w:rFonts w:ascii="Arial" w:hAnsi="Arial" w:cs="Arial"/>
          <w:sz w:val="24"/>
          <w:szCs w:val="24"/>
        </w:rPr>
        <w:t>Da sessão pública do Pregão divulgar-se-á Ata no sistema eletrônico.</w:t>
      </w:r>
    </w:p>
    <w:p w14:paraId="59082B67" w14:textId="5DF559B9"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lastRenderedPageBreak/>
        <w:t xml:space="preserve">25.16. </w:t>
      </w:r>
      <w:r w:rsidRPr="00001BCF">
        <w:rPr>
          <w:rFonts w:ascii="Arial" w:hAnsi="Arial" w:cs="Arial"/>
          <w:sz w:val="24"/>
          <w:szCs w:val="24"/>
        </w:rPr>
        <w:t>Em caso de divergência entre disposições deste Edital e de seus anexos ou demais peças que compõem</w:t>
      </w:r>
      <w:r w:rsidR="00001BCF" w:rsidRPr="00001BCF">
        <w:rPr>
          <w:rFonts w:ascii="Arial" w:hAnsi="Arial" w:cs="Arial"/>
          <w:sz w:val="24"/>
          <w:szCs w:val="24"/>
        </w:rPr>
        <w:t xml:space="preserve"> </w:t>
      </w:r>
      <w:r w:rsidRPr="00001BCF">
        <w:rPr>
          <w:rFonts w:ascii="Arial" w:hAnsi="Arial" w:cs="Arial"/>
          <w:sz w:val="24"/>
          <w:szCs w:val="24"/>
        </w:rPr>
        <w:t>o processo, prevalecerá as deste Edital.</w:t>
      </w:r>
    </w:p>
    <w:p w14:paraId="1A6DC7E4" w14:textId="3363300F" w:rsidR="00781BC7" w:rsidRPr="003C0613" w:rsidRDefault="00781BC7" w:rsidP="00781BC7">
      <w:pPr>
        <w:spacing w:after="240"/>
        <w:jc w:val="both"/>
        <w:rPr>
          <w:rFonts w:ascii="Arial" w:hAnsi="Arial" w:cs="Arial"/>
          <w:sz w:val="24"/>
          <w:szCs w:val="24"/>
        </w:rPr>
      </w:pPr>
      <w:r w:rsidRPr="00781BC7">
        <w:rPr>
          <w:rFonts w:ascii="Arial" w:hAnsi="Arial" w:cs="Arial"/>
          <w:b/>
          <w:bCs/>
          <w:sz w:val="24"/>
          <w:szCs w:val="24"/>
        </w:rPr>
        <w:t xml:space="preserve">25.17. </w:t>
      </w:r>
      <w:r w:rsidRPr="003C0613">
        <w:rPr>
          <w:rFonts w:ascii="Arial" w:hAnsi="Arial" w:cs="Arial"/>
          <w:sz w:val="24"/>
          <w:szCs w:val="24"/>
        </w:rPr>
        <w:t>O foro da Comarca de Tartarugalzinho/AP, com exclusão de qualquer outro, por mais privilegiado que seja,</w:t>
      </w:r>
      <w:r w:rsidR="00001BCF" w:rsidRPr="003C0613">
        <w:rPr>
          <w:rFonts w:ascii="Arial" w:hAnsi="Arial" w:cs="Arial"/>
          <w:sz w:val="24"/>
          <w:szCs w:val="24"/>
        </w:rPr>
        <w:t xml:space="preserve"> </w:t>
      </w:r>
      <w:r w:rsidRPr="003C0613">
        <w:rPr>
          <w:rFonts w:ascii="Arial" w:hAnsi="Arial" w:cs="Arial"/>
          <w:sz w:val="24"/>
          <w:szCs w:val="24"/>
        </w:rPr>
        <w:t>será o designado para julgamento de quaisquer questões judiciais resultantes da presente licitação e da aplicação</w:t>
      </w:r>
      <w:r w:rsidR="00001BCF" w:rsidRPr="003C0613">
        <w:rPr>
          <w:rFonts w:ascii="Arial" w:hAnsi="Arial" w:cs="Arial"/>
          <w:sz w:val="24"/>
          <w:szCs w:val="24"/>
        </w:rPr>
        <w:t xml:space="preserve"> </w:t>
      </w:r>
      <w:r w:rsidRPr="003C0613">
        <w:rPr>
          <w:rFonts w:ascii="Arial" w:hAnsi="Arial" w:cs="Arial"/>
          <w:sz w:val="24"/>
          <w:szCs w:val="24"/>
        </w:rPr>
        <w:t>do presente Edital.</w:t>
      </w:r>
    </w:p>
    <w:p w14:paraId="375A2E0C" w14:textId="3AF782FD" w:rsidR="00781BC7" w:rsidRPr="003C0613" w:rsidRDefault="00781BC7" w:rsidP="00781BC7">
      <w:pPr>
        <w:spacing w:after="240"/>
        <w:jc w:val="both"/>
        <w:rPr>
          <w:rFonts w:ascii="Arial" w:hAnsi="Arial" w:cs="Arial"/>
          <w:sz w:val="24"/>
          <w:szCs w:val="24"/>
        </w:rPr>
      </w:pPr>
      <w:r w:rsidRPr="00781BC7">
        <w:rPr>
          <w:rFonts w:ascii="Arial" w:hAnsi="Arial" w:cs="Arial"/>
          <w:b/>
          <w:bCs/>
          <w:sz w:val="24"/>
          <w:szCs w:val="24"/>
        </w:rPr>
        <w:t xml:space="preserve">25.18. </w:t>
      </w:r>
      <w:r w:rsidRPr="003C0613">
        <w:rPr>
          <w:rFonts w:ascii="Arial" w:hAnsi="Arial" w:cs="Arial"/>
          <w:sz w:val="24"/>
          <w:szCs w:val="24"/>
        </w:rPr>
        <w:t>Os casos omissos e demais dúvidas suscitadas serão dirimidas pelo(a) Pregoeiro(a), no endereço eletrônico</w:t>
      </w:r>
      <w:r w:rsidR="003C0613" w:rsidRPr="003C0613">
        <w:rPr>
          <w:rFonts w:ascii="Arial" w:hAnsi="Arial" w:cs="Arial"/>
          <w:sz w:val="24"/>
          <w:szCs w:val="24"/>
        </w:rPr>
        <w:t xml:space="preserve"> </w:t>
      </w:r>
      <w:r w:rsidRPr="003C0613">
        <w:rPr>
          <w:rFonts w:ascii="Arial" w:hAnsi="Arial" w:cs="Arial"/>
          <w:sz w:val="24"/>
          <w:szCs w:val="24"/>
        </w:rPr>
        <w:t>mencionado neste Edital.</w:t>
      </w:r>
    </w:p>
    <w:p w14:paraId="79477CB8" w14:textId="3617B04F"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 xml:space="preserve">25.19. </w:t>
      </w:r>
      <w:r w:rsidRPr="009B0190">
        <w:rPr>
          <w:rFonts w:ascii="Arial" w:hAnsi="Arial" w:cs="Arial"/>
          <w:sz w:val="24"/>
          <w:szCs w:val="24"/>
        </w:rPr>
        <w:t>Este Pregão poderá ter a data de abertura da sessão pública transferida por conveniência da COMISSÃO</w:t>
      </w:r>
      <w:r w:rsidR="009B0190" w:rsidRPr="009B0190">
        <w:rPr>
          <w:rFonts w:ascii="Arial" w:hAnsi="Arial" w:cs="Arial"/>
          <w:sz w:val="24"/>
          <w:szCs w:val="24"/>
        </w:rPr>
        <w:t xml:space="preserve"> </w:t>
      </w:r>
      <w:r w:rsidRPr="009B0190">
        <w:rPr>
          <w:rFonts w:ascii="Arial" w:hAnsi="Arial" w:cs="Arial"/>
          <w:sz w:val="24"/>
          <w:szCs w:val="24"/>
        </w:rPr>
        <w:t>DE CONTRATAÇÃO, sem prejuízo aos participantes.</w:t>
      </w:r>
    </w:p>
    <w:p w14:paraId="7CE20C53" w14:textId="77777777" w:rsidR="009B0190" w:rsidRPr="009B0190" w:rsidRDefault="00781BC7" w:rsidP="00781BC7">
      <w:pPr>
        <w:spacing w:after="240"/>
        <w:jc w:val="both"/>
        <w:rPr>
          <w:rFonts w:ascii="Arial" w:hAnsi="Arial" w:cs="Arial"/>
          <w:sz w:val="24"/>
          <w:szCs w:val="24"/>
        </w:rPr>
      </w:pPr>
      <w:r w:rsidRPr="00781BC7">
        <w:rPr>
          <w:rFonts w:ascii="Arial" w:hAnsi="Arial" w:cs="Arial"/>
          <w:b/>
          <w:bCs/>
          <w:sz w:val="24"/>
          <w:szCs w:val="24"/>
        </w:rPr>
        <w:t xml:space="preserve">25.20. </w:t>
      </w:r>
      <w:r w:rsidRPr="009B0190">
        <w:rPr>
          <w:rFonts w:ascii="Arial" w:hAnsi="Arial" w:cs="Arial"/>
          <w:sz w:val="24"/>
          <w:szCs w:val="24"/>
        </w:rPr>
        <w:t>O inteiro teor do processo está disponível para vista aos interessados, na SECRETARIA MUNICIPAL DE GOVERNO - SEMGOV, Rua São Luiz, nº 809, CEP: 68.990-000 – Centro, Tartarugalzinho – Amapá.</w:t>
      </w:r>
      <w:r w:rsidR="009B0190" w:rsidRPr="009B0190">
        <w:rPr>
          <w:rFonts w:ascii="Arial" w:hAnsi="Arial" w:cs="Arial"/>
          <w:sz w:val="24"/>
          <w:szCs w:val="24"/>
        </w:rPr>
        <w:t xml:space="preserve"> </w:t>
      </w:r>
    </w:p>
    <w:p w14:paraId="65B9BC6B" w14:textId="3A8AE0E2" w:rsidR="00781BC7" w:rsidRPr="009B0190" w:rsidRDefault="00781BC7" w:rsidP="00781BC7">
      <w:pPr>
        <w:spacing w:after="240"/>
        <w:jc w:val="both"/>
        <w:rPr>
          <w:rFonts w:ascii="Arial" w:hAnsi="Arial" w:cs="Arial"/>
          <w:b/>
          <w:bCs/>
          <w:sz w:val="24"/>
          <w:szCs w:val="24"/>
          <w:u w:val="single"/>
        </w:rPr>
      </w:pPr>
      <w:r w:rsidRPr="00781BC7">
        <w:rPr>
          <w:rFonts w:ascii="Arial" w:hAnsi="Arial" w:cs="Arial"/>
          <w:b/>
          <w:bCs/>
          <w:sz w:val="24"/>
          <w:szCs w:val="24"/>
        </w:rPr>
        <w:t xml:space="preserve">26. </w:t>
      </w:r>
      <w:r w:rsidRPr="009B0190">
        <w:rPr>
          <w:rFonts w:ascii="Arial" w:hAnsi="Arial" w:cs="Arial"/>
          <w:b/>
          <w:bCs/>
          <w:sz w:val="24"/>
          <w:szCs w:val="24"/>
          <w:u w:val="single"/>
        </w:rPr>
        <w:t>DOS ILÍCITOS PENAIS:</w:t>
      </w:r>
    </w:p>
    <w:p w14:paraId="00FB0BFC" w14:textId="1C33291F" w:rsidR="00781BC7" w:rsidRPr="009B0190" w:rsidRDefault="00781BC7" w:rsidP="00781BC7">
      <w:pPr>
        <w:spacing w:after="240"/>
        <w:jc w:val="both"/>
        <w:rPr>
          <w:rFonts w:ascii="Arial" w:hAnsi="Arial" w:cs="Arial"/>
          <w:sz w:val="24"/>
          <w:szCs w:val="24"/>
        </w:rPr>
      </w:pPr>
      <w:r w:rsidRPr="00781BC7">
        <w:rPr>
          <w:rFonts w:ascii="Arial" w:hAnsi="Arial" w:cs="Arial"/>
          <w:b/>
          <w:bCs/>
          <w:sz w:val="24"/>
          <w:szCs w:val="24"/>
        </w:rPr>
        <w:t xml:space="preserve">26.1. </w:t>
      </w:r>
      <w:r w:rsidRPr="009B0190">
        <w:rPr>
          <w:rFonts w:ascii="Arial" w:hAnsi="Arial" w:cs="Arial"/>
          <w:sz w:val="24"/>
          <w:szCs w:val="24"/>
        </w:rPr>
        <w:t>As infrações penais tipificadas nos arts. 337-E arts. 337-P do decreto-lei n° 2.848/1940 serão objeto de</w:t>
      </w:r>
      <w:r w:rsidR="009B0190" w:rsidRPr="009B0190">
        <w:rPr>
          <w:rFonts w:ascii="Arial" w:hAnsi="Arial" w:cs="Arial"/>
          <w:sz w:val="24"/>
          <w:szCs w:val="24"/>
        </w:rPr>
        <w:t xml:space="preserve"> </w:t>
      </w:r>
      <w:r w:rsidRPr="009B0190">
        <w:rPr>
          <w:rFonts w:ascii="Arial" w:hAnsi="Arial" w:cs="Arial"/>
          <w:sz w:val="24"/>
          <w:szCs w:val="24"/>
        </w:rPr>
        <w:t>processo judicial na forma legalmente prevista, sem prejuízo das demais cominações aplicáveis.</w:t>
      </w:r>
    </w:p>
    <w:p w14:paraId="3A07623E" w14:textId="77777777" w:rsidR="00781BC7" w:rsidRPr="009B0190" w:rsidRDefault="00781BC7" w:rsidP="00781BC7">
      <w:pPr>
        <w:spacing w:after="240"/>
        <w:jc w:val="both"/>
        <w:rPr>
          <w:rFonts w:ascii="Arial" w:hAnsi="Arial" w:cs="Arial"/>
          <w:b/>
          <w:bCs/>
          <w:sz w:val="24"/>
          <w:szCs w:val="24"/>
          <w:u w:val="single"/>
        </w:rPr>
      </w:pPr>
      <w:r w:rsidRPr="00781BC7">
        <w:rPr>
          <w:rFonts w:ascii="Arial" w:hAnsi="Arial" w:cs="Arial"/>
          <w:b/>
          <w:bCs/>
          <w:sz w:val="24"/>
          <w:szCs w:val="24"/>
        </w:rPr>
        <w:t xml:space="preserve">27. </w:t>
      </w:r>
      <w:r w:rsidRPr="009B0190">
        <w:rPr>
          <w:rFonts w:ascii="Arial" w:hAnsi="Arial" w:cs="Arial"/>
          <w:b/>
          <w:bCs/>
          <w:sz w:val="24"/>
          <w:szCs w:val="24"/>
          <w:u w:val="single"/>
        </w:rPr>
        <w:t>DO FORO:</w:t>
      </w:r>
    </w:p>
    <w:p w14:paraId="767E5066" w14:textId="2771D3F5"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 xml:space="preserve">27.1. </w:t>
      </w:r>
      <w:r w:rsidRPr="009B0190">
        <w:rPr>
          <w:rFonts w:ascii="Arial" w:hAnsi="Arial" w:cs="Arial"/>
          <w:sz w:val="24"/>
          <w:szCs w:val="24"/>
        </w:rPr>
        <w:t>As questões decorrentes da execução deste Instrumento, que não possam ser dirimidas</w:t>
      </w:r>
      <w:r w:rsidR="009B0190" w:rsidRPr="009B0190">
        <w:rPr>
          <w:rFonts w:ascii="Arial" w:hAnsi="Arial" w:cs="Arial"/>
          <w:sz w:val="24"/>
          <w:szCs w:val="24"/>
        </w:rPr>
        <w:t xml:space="preserve"> </w:t>
      </w:r>
      <w:r w:rsidRPr="009B0190">
        <w:rPr>
          <w:rFonts w:ascii="Arial" w:hAnsi="Arial" w:cs="Arial"/>
          <w:sz w:val="24"/>
          <w:szCs w:val="24"/>
        </w:rPr>
        <w:t>administrativamente, serão processadas e julgadas na Justiça Estadual, no Foro da cidade de Tartarugalzinho-Ap, Seção Judiciária do Estado do Amapá, com exclusão de qualquer outro, por mais privilegiado que seja</w:t>
      </w:r>
      <w:r w:rsidR="009B0190" w:rsidRPr="009B0190">
        <w:rPr>
          <w:rFonts w:ascii="Arial" w:hAnsi="Arial" w:cs="Arial"/>
          <w:sz w:val="24"/>
          <w:szCs w:val="24"/>
        </w:rPr>
        <w:t>.</w:t>
      </w:r>
      <w:r w:rsidR="009B0190">
        <w:rPr>
          <w:rFonts w:ascii="Arial" w:hAnsi="Arial" w:cs="Arial"/>
          <w:b/>
          <w:bCs/>
          <w:sz w:val="24"/>
          <w:szCs w:val="24"/>
        </w:rPr>
        <w:t xml:space="preserve"> </w:t>
      </w:r>
    </w:p>
    <w:p w14:paraId="66DF4373" w14:textId="77777777"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28. DOS ANEXOS</w:t>
      </w:r>
    </w:p>
    <w:p w14:paraId="1E2B9049" w14:textId="77777777" w:rsidR="00781BC7" w:rsidRPr="009B0190" w:rsidRDefault="00781BC7" w:rsidP="00781BC7">
      <w:pPr>
        <w:spacing w:after="240"/>
        <w:jc w:val="both"/>
        <w:rPr>
          <w:rFonts w:ascii="Arial" w:hAnsi="Arial" w:cs="Arial"/>
          <w:sz w:val="24"/>
          <w:szCs w:val="24"/>
        </w:rPr>
      </w:pPr>
      <w:r w:rsidRPr="00781BC7">
        <w:rPr>
          <w:rFonts w:ascii="Arial" w:hAnsi="Arial" w:cs="Arial"/>
          <w:b/>
          <w:bCs/>
          <w:sz w:val="24"/>
          <w:szCs w:val="24"/>
        </w:rPr>
        <w:t xml:space="preserve">28.1 </w:t>
      </w:r>
      <w:r w:rsidRPr="009B0190">
        <w:rPr>
          <w:rFonts w:ascii="Arial" w:hAnsi="Arial" w:cs="Arial"/>
          <w:sz w:val="24"/>
          <w:szCs w:val="24"/>
        </w:rPr>
        <w:t>Integram este Edital, para todos os fins e efeitos, os seguintes anexos:</w:t>
      </w:r>
    </w:p>
    <w:p w14:paraId="084AFD84" w14:textId="77777777" w:rsidR="00781BC7" w:rsidRPr="009B0190" w:rsidRDefault="00781BC7" w:rsidP="00781BC7">
      <w:pPr>
        <w:spacing w:after="240"/>
        <w:jc w:val="both"/>
        <w:rPr>
          <w:rFonts w:ascii="Arial" w:hAnsi="Arial" w:cs="Arial"/>
          <w:sz w:val="24"/>
          <w:szCs w:val="24"/>
        </w:rPr>
      </w:pPr>
      <w:r w:rsidRPr="00781BC7">
        <w:rPr>
          <w:rFonts w:ascii="Arial" w:hAnsi="Arial" w:cs="Arial"/>
          <w:b/>
          <w:bCs/>
          <w:sz w:val="24"/>
          <w:szCs w:val="24"/>
        </w:rPr>
        <w:t xml:space="preserve">28.1.1. </w:t>
      </w:r>
      <w:r w:rsidRPr="009B0190">
        <w:rPr>
          <w:rFonts w:ascii="Arial" w:hAnsi="Arial" w:cs="Arial"/>
          <w:sz w:val="24"/>
          <w:szCs w:val="24"/>
        </w:rPr>
        <w:t>ANEXO I – Termo de Referência;</w:t>
      </w:r>
    </w:p>
    <w:p w14:paraId="3FEC5EE2" w14:textId="77777777" w:rsidR="00781BC7" w:rsidRPr="00781BC7" w:rsidRDefault="00781BC7" w:rsidP="00781BC7">
      <w:pPr>
        <w:spacing w:after="240"/>
        <w:jc w:val="both"/>
        <w:rPr>
          <w:rFonts w:ascii="Arial" w:hAnsi="Arial" w:cs="Arial"/>
          <w:b/>
          <w:bCs/>
          <w:sz w:val="24"/>
          <w:szCs w:val="24"/>
        </w:rPr>
      </w:pPr>
      <w:r w:rsidRPr="00781BC7">
        <w:rPr>
          <w:rFonts w:ascii="Arial" w:hAnsi="Arial" w:cs="Arial"/>
          <w:b/>
          <w:bCs/>
          <w:sz w:val="24"/>
          <w:szCs w:val="24"/>
        </w:rPr>
        <w:t xml:space="preserve">28.1.2. </w:t>
      </w:r>
      <w:r w:rsidRPr="009B0190">
        <w:rPr>
          <w:rFonts w:ascii="Arial" w:hAnsi="Arial" w:cs="Arial"/>
          <w:sz w:val="24"/>
          <w:szCs w:val="24"/>
        </w:rPr>
        <w:t>ANEXO II – Estudo Técnico Preliminar;</w:t>
      </w:r>
    </w:p>
    <w:p w14:paraId="6A00EB33" w14:textId="42CE8C82" w:rsidR="00781BC7" w:rsidRPr="009B0190" w:rsidRDefault="00781BC7" w:rsidP="00781BC7">
      <w:pPr>
        <w:spacing w:after="240"/>
        <w:jc w:val="both"/>
        <w:rPr>
          <w:rFonts w:ascii="Arial" w:hAnsi="Arial" w:cs="Arial"/>
          <w:sz w:val="24"/>
          <w:szCs w:val="24"/>
        </w:rPr>
      </w:pPr>
      <w:r w:rsidRPr="00781BC7">
        <w:rPr>
          <w:rFonts w:ascii="Arial" w:hAnsi="Arial" w:cs="Arial"/>
          <w:b/>
          <w:bCs/>
          <w:sz w:val="24"/>
          <w:szCs w:val="24"/>
        </w:rPr>
        <w:t>28.1.</w:t>
      </w:r>
      <w:r w:rsidR="009B0190">
        <w:rPr>
          <w:rFonts w:ascii="Arial" w:hAnsi="Arial" w:cs="Arial"/>
          <w:b/>
          <w:bCs/>
          <w:sz w:val="24"/>
          <w:szCs w:val="24"/>
        </w:rPr>
        <w:t>3</w:t>
      </w:r>
      <w:r w:rsidRPr="00781BC7">
        <w:rPr>
          <w:rFonts w:ascii="Arial" w:hAnsi="Arial" w:cs="Arial"/>
          <w:b/>
          <w:bCs/>
          <w:sz w:val="24"/>
          <w:szCs w:val="24"/>
        </w:rPr>
        <w:t xml:space="preserve">. </w:t>
      </w:r>
      <w:r w:rsidRPr="009B0190">
        <w:rPr>
          <w:rFonts w:ascii="Arial" w:hAnsi="Arial" w:cs="Arial"/>
          <w:sz w:val="24"/>
          <w:szCs w:val="24"/>
        </w:rPr>
        <w:t>ANEXO III – Modelo de Proposta de Preços;</w:t>
      </w:r>
    </w:p>
    <w:p w14:paraId="404C0155" w14:textId="33FCD385" w:rsidR="00781BC7" w:rsidRPr="009B0190" w:rsidRDefault="00781BC7" w:rsidP="00781BC7">
      <w:pPr>
        <w:spacing w:after="240"/>
        <w:jc w:val="both"/>
        <w:rPr>
          <w:rFonts w:ascii="Arial" w:hAnsi="Arial" w:cs="Arial"/>
          <w:sz w:val="24"/>
          <w:szCs w:val="24"/>
        </w:rPr>
      </w:pPr>
      <w:r w:rsidRPr="00781BC7">
        <w:rPr>
          <w:rFonts w:ascii="Arial" w:hAnsi="Arial" w:cs="Arial"/>
          <w:b/>
          <w:bCs/>
          <w:sz w:val="24"/>
          <w:szCs w:val="24"/>
        </w:rPr>
        <w:t>28.1.</w:t>
      </w:r>
      <w:r w:rsidR="009B0190">
        <w:rPr>
          <w:rFonts w:ascii="Arial" w:hAnsi="Arial" w:cs="Arial"/>
          <w:b/>
          <w:bCs/>
          <w:sz w:val="24"/>
          <w:szCs w:val="24"/>
        </w:rPr>
        <w:t>4</w:t>
      </w:r>
      <w:r w:rsidRPr="00781BC7">
        <w:rPr>
          <w:rFonts w:ascii="Arial" w:hAnsi="Arial" w:cs="Arial"/>
          <w:b/>
          <w:bCs/>
          <w:sz w:val="24"/>
          <w:szCs w:val="24"/>
        </w:rPr>
        <w:t xml:space="preserve">. </w:t>
      </w:r>
      <w:r w:rsidRPr="009B0190">
        <w:rPr>
          <w:rFonts w:ascii="Arial" w:hAnsi="Arial" w:cs="Arial"/>
          <w:sz w:val="24"/>
          <w:szCs w:val="24"/>
        </w:rPr>
        <w:t>ANEXO IV – Modelo de Declaração</w:t>
      </w:r>
      <w:r w:rsidR="002B296D" w:rsidRPr="002B296D">
        <w:rPr>
          <w:rFonts w:ascii="Arial" w:hAnsi="Arial" w:cs="Arial"/>
          <w:sz w:val="24"/>
          <w:szCs w:val="24"/>
        </w:rPr>
        <w:t xml:space="preserve"> </w:t>
      </w:r>
      <w:r w:rsidR="00051D57">
        <w:rPr>
          <w:rFonts w:ascii="Arial" w:hAnsi="Arial" w:cs="Arial"/>
          <w:sz w:val="24"/>
          <w:szCs w:val="24"/>
        </w:rPr>
        <w:t>U</w:t>
      </w:r>
      <w:r w:rsidR="002B296D" w:rsidRPr="002B296D">
        <w:rPr>
          <w:rFonts w:ascii="Arial" w:hAnsi="Arial" w:cs="Arial"/>
          <w:sz w:val="24"/>
          <w:szCs w:val="24"/>
        </w:rPr>
        <w:t>nificada</w:t>
      </w:r>
      <w:r w:rsidRPr="009B0190">
        <w:rPr>
          <w:rFonts w:ascii="Arial" w:hAnsi="Arial" w:cs="Arial"/>
          <w:sz w:val="24"/>
          <w:szCs w:val="24"/>
        </w:rPr>
        <w:t>;</w:t>
      </w:r>
    </w:p>
    <w:p w14:paraId="61C3B42C" w14:textId="77777777" w:rsidR="002B296D" w:rsidRPr="002B296D" w:rsidRDefault="00781BC7" w:rsidP="002B296D">
      <w:pPr>
        <w:spacing w:after="240"/>
        <w:jc w:val="both"/>
        <w:rPr>
          <w:rFonts w:ascii="Arial" w:hAnsi="Arial" w:cs="Arial"/>
          <w:sz w:val="24"/>
          <w:szCs w:val="24"/>
        </w:rPr>
      </w:pPr>
      <w:r w:rsidRPr="00781BC7">
        <w:rPr>
          <w:rFonts w:ascii="Arial" w:hAnsi="Arial" w:cs="Arial"/>
          <w:b/>
          <w:bCs/>
          <w:sz w:val="24"/>
          <w:szCs w:val="24"/>
        </w:rPr>
        <w:t>28.1.</w:t>
      </w:r>
      <w:r w:rsidR="009B0190">
        <w:rPr>
          <w:rFonts w:ascii="Arial" w:hAnsi="Arial" w:cs="Arial"/>
          <w:b/>
          <w:bCs/>
          <w:sz w:val="24"/>
          <w:szCs w:val="24"/>
        </w:rPr>
        <w:t>5</w:t>
      </w:r>
      <w:r w:rsidRPr="00781BC7">
        <w:rPr>
          <w:rFonts w:ascii="Arial" w:hAnsi="Arial" w:cs="Arial"/>
          <w:b/>
          <w:bCs/>
          <w:sz w:val="24"/>
          <w:szCs w:val="24"/>
        </w:rPr>
        <w:t xml:space="preserve">. </w:t>
      </w:r>
      <w:r w:rsidRPr="009B0190">
        <w:rPr>
          <w:rFonts w:ascii="Arial" w:hAnsi="Arial" w:cs="Arial"/>
          <w:sz w:val="24"/>
          <w:szCs w:val="24"/>
        </w:rPr>
        <w:t xml:space="preserve">ANEXO V – </w:t>
      </w:r>
      <w:r w:rsidR="002B296D" w:rsidRPr="002B296D">
        <w:rPr>
          <w:rFonts w:ascii="Arial" w:hAnsi="Arial" w:cs="Arial"/>
          <w:sz w:val="24"/>
          <w:szCs w:val="24"/>
        </w:rPr>
        <w:t>Modelo de Atestado (ou Declaração) de Capacidade Técnica;</w:t>
      </w:r>
    </w:p>
    <w:p w14:paraId="1C03EABA" w14:textId="13E9EBE6" w:rsidR="009B0190" w:rsidRDefault="00781BC7" w:rsidP="009B0190">
      <w:pPr>
        <w:spacing w:after="240"/>
        <w:jc w:val="both"/>
        <w:rPr>
          <w:rFonts w:ascii="Arial" w:hAnsi="Arial" w:cs="Arial"/>
          <w:b/>
          <w:bCs/>
          <w:sz w:val="24"/>
          <w:szCs w:val="24"/>
        </w:rPr>
      </w:pPr>
      <w:r w:rsidRPr="00781BC7">
        <w:rPr>
          <w:rFonts w:ascii="Arial" w:hAnsi="Arial" w:cs="Arial"/>
          <w:b/>
          <w:bCs/>
          <w:sz w:val="24"/>
          <w:szCs w:val="24"/>
        </w:rPr>
        <w:t>28.1.</w:t>
      </w:r>
      <w:r w:rsidR="002B296D">
        <w:rPr>
          <w:rFonts w:ascii="Arial" w:hAnsi="Arial" w:cs="Arial"/>
          <w:b/>
          <w:bCs/>
          <w:sz w:val="24"/>
          <w:szCs w:val="24"/>
        </w:rPr>
        <w:t>6</w:t>
      </w:r>
      <w:r w:rsidRPr="00781BC7">
        <w:rPr>
          <w:rFonts w:ascii="Arial" w:hAnsi="Arial" w:cs="Arial"/>
          <w:b/>
          <w:bCs/>
          <w:sz w:val="24"/>
          <w:szCs w:val="24"/>
        </w:rPr>
        <w:t xml:space="preserve">. </w:t>
      </w:r>
      <w:r w:rsidRPr="002B296D">
        <w:rPr>
          <w:rFonts w:ascii="Arial" w:hAnsi="Arial" w:cs="Arial"/>
          <w:sz w:val="24"/>
          <w:szCs w:val="24"/>
        </w:rPr>
        <w:t xml:space="preserve">ANEXO </w:t>
      </w:r>
      <w:r w:rsidR="002B296D" w:rsidRPr="002B296D">
        <w:rPr>
          <w:rFonts w:ascii="Arial" w:hAnsi="Arial" w:cs="Arial"/>
          <w:sz w:val="24"/>
          <w:szCs w:val="24"/>
        </w:rPr>
        <w:t>VI</w:t>
      </w:r>
      <w:r w:rsidRPr="002B296D">
        <w:rPr>
          <w:rFonts w:ascii="Arial" w:hAnsi="Arial" w:cs="Arial"/>
          <w:sz w:val="24"/>
          <w:szCs w:val="24"/>
        </w:rPr>
        <w:t xml:space="preserve"> – </w:t>
      </w:r>
      <w:r w:rsidR="009B0190" w:rsidRPr="002B296D">
        <w:rPr>
          <w:rFonts w:ascii="Arial" w:hAnsi="Arial" w:cs="Arial"/>
          <w:sz w:val="24"/>
          <w:szCs w:val="24"/>
        </w:rPr>
        <w:t>Minuta de Contrato.</w:t>
      </w:r>
    </w:p>
    <w:p w14:paraId="2AADD5B1" w14:textId="77777777" w:rsidR="00781BC7" w:rsidRDefault="00781BC7" w:rsidP="00781BC7">
      <w:pPr>
        <w:spacing w:after="240"/>
        <w:jc w:val="both"/>
        <w:rPr>
          <w:rFonts w:ascii="Arial" w:hAnsi="Arial" w:cs="Arial"/>
          <w:b/>
          <w:bCs/>
          <w:sz w:val="24"/>
          <w:szCs w:val="24"/>
        </w:rPr>
      </w:pPr>
    </w:p>
    <w:p w14:paraId="1D60DFDF" w14:textId="686E3463" w:rsidR="00656F5C" w:rsidRPr="00A14779" w:rsidRDefault="00656F5C" w:rsidP="00656F5C">
      <w:pPr>
        <w:pStyle w:val="Corpodetexto"/>
        <w:spacing w:before="207"/>
        <w:ind w:left="5214"/>
        <w:jc w:val="right"/>
        <w:rPr>
          <w:rFonts w:ascii="Arial" w:hAnsi="Arial" w:cs="Arial"/>
          <w:sz w:val="24"/>
          <w:szCs w:val="24"/>
        </w:rPr>
      </w:pPr>
      <w:r w:rsidRPr="00A14779">
        <w:rPr>
          <w:rFonts w:ascii="Arial" w:hAnsi="Arial" w:cs="Arial"/>
          <w:w w:val="80"/>
          <w:sz w:val="24"/>
          <w:szCs w:val="24"/>
        </w:rPr>
        <w:lastRenderedPageBreak/>
        <w:t>Tartarugalzinho,</w:t>
      </w:r>
      <w:r w:rsidRPr="00A14779">
        <w:rPr>
          <w:rFonts w:ascii="Arial" w:hAnsi="Arial" w:cs="Arial"/>
          <w:spacing w:val="8"/>
          <w:w w:val="80"/>
          <w:sz w:val="24"/>
          <w:szCs w:val="24"/>
        </w:rPr>
        <w:t xml:space="preserve"> </w:t>
      </w:r>
      <w:proofErr w:type="spellStart"/>
      <w:r w:rsidRPr="00A14779">
        <w:rPr>
          <w:rFonts w:ascii="Arial" w:hAnsi="Arial" w:cs="Arial"/>
          <w:spacing w:val="8"/>
          <w:w w:val="80"/>
          <w:sz w:val="24"/>
          <w:szCs w:val="24"/>
          <w:lang w:val="pt-BR"/>
        </w:rPr>
        <w:t>xx</w:t>
      </w:r>
      <w:proofErr w:type="spellEnd"/>
      <w:r w:rsidRPr="00A14779">
        <w:rPr>
          <w:rFonts w:ascii="Arial" w:hAnsi="Arial" w:cs="Arial"/>
          <w:spacing w:val="9"/>
          <w:w w:val="80"/>
          <w:sz w:val="24"/>
          <w:szCs w:val="24"/>
        </w:rPr>
        <w:t xml:space="preserve"> </w:t>
      </w:r>
      <w:r w:rsidRPr="00A14779">
        <w:rPr>
          <w:rFonts w:ascii="Arial" w:hAnsi="Arial" w:cs="Arial"/>
          <w:w w:val="80"/>
          <w:sz w:val="24"/>
          <w:szCs w:val="24"/>
        </w:rPr>
        <w:t>de</w:t>
      </w:r>
      <w:r w:rsidRPr="00A14779">
        <w:rPr>
          <w:rFonts w:ascii="Arial" w:hAnsi="Arial" w:cs="Arial"/>
          <w:w w:val="80"/>
          <w:sz w:val="24"/>
          <w:szCs w:val="24"/>
          <w:lang w:val="pt-BR"/>
        </w:rPr>
        <w:t xml:space="preserve"> </w:t>
      </w:r>
      <w:proofErr w:type="spellStart"/>
      <w:r w:rsidR="00FB4586" w:rsidRPr="00A14779">
        <w:rPr>
          <w:rFonts w:ascii="Arial" w:hAnsi="Arial" w:cs="Arial"/>
          <w:w w:val="80"/>
          <w:sz w:val="24"/>
          <w:szCs w:val="24"/>
          <w:lang w:val="pt-BR"/>
        </w:rPr>
        <w:t>xxxxxxx</w:t>
      </w:r>
      <w:proofErr w:type="spellEnd"/>
      <w:r w:rsidRPr="00A14779">
        <w:rPr>
          <w:rFonts w:ascii="Arial" w:hAnsi="Arial" w:cs="Arial"/>
          <w:spacing w:val="5"/>
          <w:w w:val="80"/>
          <w:sz w:val="24"/>
          <w:szCs w:val="24"/>
        </w:rPr>
        <w:t xml:space="preserve"> </w:t>
      </w:r>
      <w:r w:rsidRPr="00A14779">
        <w:rPr>
          <w:rFonts w:ascii="Arial" w:hAnsi="Arial" w:cs="Arial"/>
          <w:w w:val="80"/>
          <w:sz w:val="24"/>
          <w:szCs w:val="24"/>
        </w:rPr>
        <w:t>de</w:t>
      </w:r>
      <w:r w:rsidRPr="00A14779">
        <w:rPr>
          <w:rFonts w:ascii="Arial" w:hAnsi="Arial" w:cs="Arial"/>
          <w:spacing w:val="9"/>
          <w:w w:val="80"/>
          <w:sz w:val="24"/>
          <w:szCs w:val="24"/>
        </w:rPr>
        <w:t xml:space="preserve"> </w:t>
      </w:r>
      <w:r w:rsidRPr="00A14779">
        <w:rPr>
          <w:rFonts w:ascii="Arial" w:hAnsi="Arial" w:cs="Arial"/>
          <w:w w:val="80"/>
          <w:sz w:val="24"/>
          <w:szCs w:val="24"/>
        </w:rPr>
        <w:t>202</w:t>
      </w:r>
      <w:r w:rsidR="007F793D">
        <w:rPr>
          <w:rFonts w:ascii="Arial" w:hAnsi="Arial" w:cs="Arial"/>
          <w:w w:val="80"/>
          <w:sz w:val="24"/>
          <w:szCs w:val="24"/>
        </w:rPr>
        <w:t>6</w:t>
      </w:r>
      <w:r w:rsidRPr="00A14779">
        <w:rPr>
          <w:rFonts w:ascii="Arial" w:hAnsi="Arial" w:cs="Arial"/>
          <w:w w:val="80"/>
          <w:sz w:val="24"/>
          <w:szCs w:val="24"/>
        </w:rPr>
        <w:t>.</w:t>
      </w:r>
    </w:p>
    <w:p w14:paraId="28793BB7" w14:textId="77777777" w:rsidR="00656F5C" w:rsidRPr="00A14779" w:rsidRDefault="00656F5C" w:rsidP="00656F5C">
      <w:pPr>
        <w:pStyle w:val="Corpodetexto"/>
        <w:ind w:left="0"/>
        <w:jc w:val="left"/>
        <w:rPr>
          <w:rFonts w:ascii="Arial" w:hAnsi="Arial" w:cs="Arial"/>
          <w:sz w:val="24"/>
          <w:szCs w:val="24"/>
        </w:rPr>
      </w:pPr>
    </w:p>
    <w:p w14:paraId="4DF49CD1" w14:textId="77777777" w:rsidR="00656F5C" w:rsidRPr="00A14779" w:rsidRDefault="00656F5C" w:rsidP="00656F5C">
      <w:pPr>
        <w:pStyle w:val="Corpodetexto"/>
        <w:ind w:left="0"/>
        <w:jc w:val="left"/>
        <w:rPr>
          <w:rFonts w:ascii="Arial" w:hAnsi="Arial" w:cs="Arial"/>
          <w:sz w:val="24"/>
          <w:szCs w:val="24"/>
        </w:rPr>
      </w:pPr>
    </w:p>
    <w:p w14:paraId="7EC1BEBE" w14:textId="77777777" w:rsidR="007F793D" w:rsidRPr="00D71E23" w:rsidRDefault="007F793D" w:rsidP="007F793D">
      <w:pPr>
        <w:ind w:left="117"/>
        <w:jc w:val="center"/>
        <w:rPr>
          <w:rFonts w:ascii="Arial" w:eastAsiaTheme="majorEastAsia" w:hAnsi="Arial" w:cs="Arial"/>
          <w:b/>
          <w:bCs/>
          <w:color w:val="000000" w:themeColor="text1"/>
          <w:w w:val="80"/>
          <w:sz w:val="24"/>
          <w:szCs w:val="24"/>
        </w:rPr>
      </w:pPr>
      <w:r w:rsidRPr="00D71E23">
        <w:rPr>
          <w:rFonts w:ascii="Arial" w:eastAsiaTheme="majorEastAsia" w:hAnsi="Arial" w:cs="Arial"/>
          <w:b/>
          <w:bCs/>
          <w:color w:val="000000" w:themeColor="text1"/>
          <w:w w:val="80"/>
          <w:sz w:val="24"/>
          <w:szCs w:val="24"/>
        </w:rPr>
        <w:t>HUGO RICARDO SILVA DE MIRANDA</w:t>
      </w:r>
    </w:p>
    <w:p w14:paraId="69BF7F60" w14:textId="77777777" w:rsidR="007F793D" w:rsidRDefault="007F793D" w:rsidP="007F793D">
      <w:pPr>
        <w:ind w:left="117"/>
        <w:jc w:val="center"/>
        <w:rPr>
          <w:rFonts w:ascii="Arial" w:eastAsiaTheme="majorEastAsia" w:hAnsi="Arial" w:cs="Arial"/>
          <w:bCs/>
          <w:color w:val="000000" w:themeColor="text1"/>
          <w:w w:val="80"/>
          <w:sz w:val="24"/>
          <w:szCs w:val="24"/>
        </w:rPr>
      </w:pPr>
      <w:r w:rsidRPr="00D71E23">
        <w:rPr>
          <w:rFonts w:ascii="Arial" w:eastAsiaTheme="majorEastAsia" w:hAnsi="Arial" w:cs="Arial"/>
          <w:bCs/>
          <w:color w:val="000000" w:themeColor="text1"/>
          <w:w w:val="80"/>
          <w:sz w:val="24"/>
          <w:szCs w:val="24"/>
        </w:rPr>
        <w:t xml:space="preserve">Coordenador de Planejamento de Aquisições e Contratações SEMGOV/PMT.  </w:t>
      </w:r>
    </w:p>
    <w:p w14:paraId="7286658E" w14:textId="77777777" w:rsidR="007F793D" w:rsidRPr="00D71E23" w:rsidRDefault="007F793D" w:rsidP="007F793D">
      <w:pPr>
        <w:ind w:left="117"/>
        <w:jc w:val="center"/>
        <w:rPr>
          <w:rFonts w:ascii="Arial" w:eastAsiaTheme="majorEastAsia" w:hAnsi="Arial" w:cs="Arial"/>
          <w:bCs/>
          <w:color w:val="000000" w:themeColor="text1"/>
          <w:w w:val="80"/>
          <w:sz w:val="24"/>
          <w:szCs w:val="24"/>
        </w:rPr>
      </w:pPr>
      <w:r w:rsidRPr="00D71E23">
        <w:rPr>
          <w:rFonts w:ascii="Arial" w:eastAsiaTheme="majorEastAsia" w:hAnsi="Arial" w:cs="Arial"/>
          <w:bCs/>
          <w:color w:val="000000" w:themeColor="text1"/>
          <w:w w:val="80"/>
          <w:sz w:val="24"/>
          <w:szCs w:val="24"/>
        </w:rPr>
        <w:t>Decreto nº 015/2026 - GAB/PMT</w:t>
      </w:r>
    </w:p>
    <w:p w14:paraId="30495471" w14:textId="77777777" w:rsidR="007F793D" w:rsidRDefault="007F793D" w:rsidP="00637AED">
      <w:pPr>
        <w:spacing w:before="1" w:line="389" w:lineRule="exact"/>
        <w:ind w:left="117"/>
        <w:jc w:val="center"/>
        <w:rPr>
          <w:rFonts w:ascii="Arial" w:hAnsi="Arial" w:cs="Arial"/>
          <w:b/>
          <w:sz w:val="24"/>
          <w:szCs w:val="24"/>
          <w:lang w:val="pt-BR"/>
        </w:rPr>
      </w:pPr>
    </w:p>
    <w:p w14:paraId="15F2C7D8" w14:textId="5B53935E" w:rsidR="00637AED" w:rsidRPr="00A14779" w:rsidRDefault="00637AED" w:rsidP="00637AED">
      <w:pPr>
        <w:spacing w:before="1" w:line="389" w:lineRule="exact"/>
        <w:ind w:left="117"/>
        <w:jc w:val="center"/>
        <w:rPr>
          <w:rFonts w:ascii="Arial" w:hAnsi="Arial" w:cs="Arial"/>
          <w:b/>
          <w:sz w:val="24"/>
          <w:szCs w:val="24"/>
          <w:lang w:val="pt-BR"/>
        </w:rPr>
      </w:pPr>
      <w:r w:rsidRPr="00A14779">
        <w:rPr>
          <w:rFonts w:ascii="Arial" w:hAnsi="Arial" w:cs="Arial"/>
          <w:b/>
          <w:sz w:val="24"/>
          <w:szCs w:val="24"/>
          <w:lang w:val="pt-BR"/>
        </w:rPr>
        <w:t>ANEXO I</w:t>
      </w:r>
      <w:r w:rsidR="002B296D">
        <w:rPr>
          <w:rFonts w:ascii="Arial" w:hAnsi="Arial" w:cs="Arial"/>
          <w:b/>
          <w:sz w:val="24"/>
          <w:szCs w:val="24"/>
          <w:lang w:val="pt-BR"/>
        </w:rPr>
        <w:t xml:space="preserve"> DO EDITAL</w:t>
      </w:r>
    </w:p>
    <w:p w14:paraId="0CFFE61B" w14:textId="77777777" w:rsidR="00B57892" w:rsidRDefault="00B57892" w:rsidP="00637AED">
      <w:pPr>
        <w:spacing w:before="1" w:line="389" w:lineRule="exact"/>
        <w:ind w:left="117"/>
        <w:jc w:val="center"/>
        <w:rPr>
          <w:rFonts w:ascii="Arial" w:hAnsi="Arial" w:cs="Arial"/>
          <w:b/>
          <w:sz w:val="24"/>
          <w:szCs w:val="24"/>
        </w:rPr>
        <w:sectPr w:rsidR="00B57892" w:rsidSect="00B57892">
          <w:headerReference w:type="even" r:id="rId11"/>
          <w:headerReference w:type="default" r:id="rId12"/>
          <w:footerReference w:type="default" r:id="rId13"/>
          <w:headerReference w:type="first" r:id="rId14"/>
          <w:pgSz w:w="11906" w:h="16838"/>
          <w:pgMar w:top="1417" w:right="1133" w:bottom="1417" w:left="1418" w:header="708" w:footer="708" w:gutter="0"/>
          <w:cols w:space="708"/>
          <w:docGrid w:linePitch="360"/>
        </w:sectPr>
      </w:pPr>
    </w:p>
    <w:p w14:paraId="24777DB8" w14:textId="77777777" w:rsidR="004F011E" w:rsidRPr="0053005F" w:rsidRDefault="004F011E" w:rsidP="004F011E">
      <w:pPr>
        <w:jc w:val="center"/>
        <w:rPr>
          <w:rFonts w:cstheme="minorHAnsi"/>
          <w:b/>
          <w:bCs/>
        </w:rPr>
      </w:pPr>
    </w:p>
    <w:p w14:paraId="171ECF04" w14:textId="77777777" w:rsidR="004F011E" w:rsidRPr="0053005F" w:rsidRDefault="004F011E" w:rsidP="004F011E">
      <w:pPr>
        <w:jc w:val="center"/>
        <w:rPr>
          <w:rFonts w:cstheme="minorHAnsi"/>
          <w:b/>
          <w:bCs/>
        </w:rPr>
      </w:pPr>
      <w:r w:rsidRPr="0053005F">
        <w:rPr>
          <w:rFonts w:cstheme="minorHAnsi"/>
          <w:b/>
          <w:bCs/>
        </w:rPr>
        <w:t xml:space="preserve">TERMO DE REFERÊNCIA REGISTRO DE PREÇOS </w:t>
      </w:r>
    </w:p>
    <w:p w14:paraId="13F897C2" w14:textId="77777777" w:rsidR="004F011E" w:rsidRPr="0053005F" w:rsidRDefault="004F011E" w:rsidP="004F011E">
      <w:pPr>
        <w:jc w:val="both"/>
        <w:rPr>
          <w:rFonts w:cstheme="minorHAnsi"/>
        </w:rPr>
      </w:pPr>
    </w:p>
    <w:p w14:paraId="42E2B602" w14:textId="77777777" w:rsidR="004F011E" w:rsidRPr="00233CF8" w:rsidRDefault="004F011E" w:rsidP="004F011E">
      <w:pPr>
        <w:jc w:val="both"/>
        <w:rPr>
          <w:rFonts w:cstheme="minorHAnsi"/>
          <w:b/>
          <w:bCs/>
        </w:rPr>
      </w:pPr>
      <w:r w:rsidRPr="00233CF8">
        <w:rPr>
          <w:rFonts w:cstheme="minorHAnsi"/>
          <w:b/>
          <w:bCs/>
        </w:rPr>
        <w:t>1. OBJETO</w:t>
      </w:r>
    </w:p>
    <w:p w14:paraId="0E6D3DFA" w14:textId="77777777" w:rsidR="004F011E" w:rsidRPr="00233CF8" w:rsidRDefault="004F011E" w:rsidP="004F011E">
      <w:pPr>
        <w:jc w:val="both"/>
        <w:rPr>
          <w:rFonts w:cstheme="minorHAnsi"/>
        </w:rPr>
      </w:pPr>
      <w:r w:rsidRPr="00233CF8">
        <w:rPr>
          <w:rFonts w:cstheme="minorHAnsi"/>
        </w:rPr>
        <w:t>Constitui objeto deste Termo de Referência a futura e eventual contratação, por meio de Sistema de Registro de Preços, de empresa especializada no fornecimento de combustívei</w:t>
      </w:r>
      <w:r>
        <w:rPr>
          <w:rFonts w:cstheme="minorHAnsi"/>
        </w:rPr>
        <w:t xml:space="preserve">s (gasolina comum </w:t>
      </w:r>
      <w:r w:rsidRPr="00233CF8">
        <w:rPr>
          <w:rFonts w:cstheme="minorHAnsi"/>
        </w:rPr>
        <w:t>e diesel S10) para abastecimento da frota de veículos próprios e locados da Administração Pública de Tartarugalzinho/AP, com gerenciamento e controle informatizado, utilizando cartões magnéticos e plataforma web integrada.</w:t>
      </w:r>
    </w:p>
    <w:p w14:paraId="0FEF4BBB" w14:textId="77777777" w:rsidR="004F011E" w:rsidRPr="00233CF8" w:rsidRDefault="004F011E" w:rsidP="004F011E">
      <w:pPr>
        <w:jc w:val="both"/>
        <w:rPr>
          <w:rFonts w:cstheme="minorHAnsi"/>
          <w:b/>
          <w:bCs/>
        </w:rPr>
      </w:pPr>
      <w:r w:rsidRPr="00233CF8">
        <w:rPr>
          <w:rFonts w:cstheme="minorHAnsi"/>
          <w:b/>
          <w:bCs/>
        </w:rPr>
        <w:t>2. JUSTIFICATIVA</w:t>
      </w:r>
    </w:p>
    <w:p w14:paraId="6A390957" w14:textId="77777777" w:rsidR="004F011E" w:rsidRPr="00233CF8" w:rsidRDefault="004F011E" w:rsidP="004F011E">
      <w:pPr>
        <w:jc w:val="both"/>
        <w:rPr>
          <w:rFonts w:cstheme="minorHAnsi"/>
        </w:rPr>
      </w:pPr>
      <w:r w:rsidRPr="00233CF8">
        <w:rPr>
          <w:rFonts w:cstheme="minorHAnsi"/>
        </w:rPr>
        <w:t>A contratação visa atender à necessidade da Administração Municipal de garantir o abastecimento regular da frota, promovendo maior controle, transparência e economia, com eliminação de controles manuais e prevenção de fraudes. O modelo de registro de preços é adequado dada a natureza contínua da demanda, a variação do consumo mensal e a possibilidade de atendimento a múltiplas secretarias.</w:t>
      </w:r>
    </w:p>
    <w:p w14:paraId="29284897" w14:textId="77777777" w:rsidR="004F011E" w:rsidRPr="00233CF8" w:rsidRDefault="004F011E" w:rsidP="004F011E">
      <w:pPr>
        <w:jc w:val="both"/>
        <w:rPr>
          <w:rFonts w:cstheme="minorHAnsi"/>
          <w:b/>
          <w:bCs/>
        </w:rPr>
      </w:pPr>
      <w:r w:rsidRPr="00233CF8">
        <w:rPr>
          <w:rFonts w:cstheme="minorHAnsi"/>
          <w:b/>
          <w:bCs/>
        </w:rPr>
        <w:t>3. FUNDAMENTAÇÃO LEGAL</w:t>
      </w:r>
    </w:p>
    <w:p w14:paraId="0975979C" w14:textId="77777777" w:rsidR="004F011E" w:rsidRPr="007F75B3" w:rsidRDefault="004F011E" w:rsidP="004F011E">
      <w:pPr>
        <w:pStyle w:val="PargrafodaLista"/>
        <w:widowControl/>
        <w:numPr>
          <w:ilvl w:val="1"/>
          <w:numId w:val="28"/>
        </w:numPr>
        <w:autoSpaceDE/>
        <w:autoSpaceDN/>
        <w:spacing w:after="160"/>
        <w:jc w:val="both"/>
        <w:rPr>
          <w:rFonts w:cstheme="minorHAnsi"/>
        </w:rPr>
      </w:pPr>
      <w:r w:rsidRPr="007F75B3">
        <w:rPr>
          <w:rFonts w:cstheme="minorHAnsi"/>
          <w:b/>
          <w:bCs/>
        </w:rPr>
        <w:t>Lei nº 14.133/2021</w:t>
      </w:r>
      <w:r w:rsidRPr="007F75B3">
        <w:rPr>
          <w:rFonts w:cstheme="minorHAnsi"/>
        </w:rPr>
        <w:t>, especialmente os arts. 6º, 28, 82 e 86;</w:t>
      </w:r>
    </w:p>
    <w:p w14:paraId="7F45EB79" w14:textId="77777777" w:rsidR="004F011E" w:rsidRPr="007F75B3" w:rsidRDefault="004F011E" w:rsidP="004F011E">
      <w:pPr>
        <w:pStyle w:val="PargrafodaLista"/>
        <w:widowControl/>
        <w:numPr>
          <w:ilvl w:val="1"/>
          <w:numId w:val="28"/>
        </w:numPr>
        <w:autoSpaceDE/>
        <w:autoSpaceDN/>
        <w:spacing w:after="160"/>
        <w:jc w:val="both"/>
        <w:rPr>
          <w:rFonts w:cstheme="minorHAnsi"/>
        </w:rPr>
      </w:pPr>
      <w:r w:rsidRPr="007F75B3">
        <w:rPr>
          <w:rFonts w:cstheme="minorHAnsi"/>
          <w:b/>
          <w:bCs/>
        </w:rPr>
        <w:t>Decreto nº 10.024/2019</w:t>
      </w:r>
      <w:r w:rsidRPr="007F75B3">
        <w:rPr>
          <w:rFonts w:cstheme="minorHAnsi"/>
        </w:rPr>
        <w:t xml:space="preserve"> (subsidiariamente, quando aplicável);</w:t>
      </w:r>
    </w:p>
    <w:p w14:paraId="38677CD0" w14:textId="77777777" w:rsidR="004F011E" w:rsidRPr="007F75B3" w:rsidRDefault="004F011E" w:rsidP="004F011E">
      <w:pPr>
        <w:pStyle w:val="PargrafodaLista"/>
        <w:widowControl/>
        <w:numPr>
          <w:ilvl w:val="1"/>
          <w:numId w:val="28"/>
        </w:numPr>
        <w:autoSpaceDE/>
        <w:autoSpaceDN/>
        <w:spacing w:after="160"/>
        <w:jc w:val="both"/>
        <w:rPr>
          <w:rFonts w:cstheme="minorHAnsi"/>
        </w:rPr>
      </w:pPr>
      <w:r w:rsidRPr="007F75B3">
        <w:rPr>
          <w:rFonts w:cstheme="minorHAnsi"/>
        </w:rPr>
        <w:t xml:space="preserve">Enquadramento como </w:t>
      </w:r>
      <w:r w:rsidRPr="007F75B3">
        <w:rPr>
          <w:rFonts w:cstheme="minorHAnsi"/>
          <w:b/>
          <w:bCs/>
        </w:rPr>
        <w:t>serviço comum</w:t>
      </w:r>
      <w:r w:rsidRPr="007F75B3">
        <w:rPr>
          <w:rFonts w:cstheme="minorHAnsi"/>
        </w:rPr>
        <w:t>, conforme art. 6º, inciso XXII da Lei nº 14.133/2021.</w:t>
      </w:r>
    </w:p>
    <w:p w14:paraId="752C1B24" w14:textId="77777777" w:rsidR="004F011E" w:rsidRDefault="004F011E" w:rsidP="004F011E">
      <w:pPr>
        <w:pStyle w:val="PargrafodaLista"/>
        <w:widowControl/>
        <w:numPr>
          <w:ilvl w:val="1"/>
          <w:numId w:val="28"/>
        </w:numPr>
        <w:autoSpaceDE/>
        <w:autoSpaceDN/>
        <w:spacing w:after="160"/>
        <w:jc w:val="both"/>
        <w:rPr>
          <w:rFonts w:cstheme="minorHAnsi"/>
        </w:rPr>
      </w:pPr>
      <w:r w:rsidRPr="007F75B3">
        <w:rPr>
          <w:rFonts w:cstheme="minorHAnsi"/>
          <w:b/>
          <w:bCs/>
        </w:rPr>
        <w:t>Fundamentação do sistema de registro de preço</w:t>
      </w:r>
      <w:r>
        <w:rPr>
          <w:rFonts w:cstheme="minorHAnsi"/>
          <w:b/>
          <w:bCs/>
        </w:rPr>
        <w:t xml:space="preserve">, </w:t>
      </w:r>
      <w:r w:rsidRPr="007F75B3">
        <w:rPr>
          <w:rFonts w:cstheme="minorHAnsi"/>
        </w:rPr>
        <w:t>encontra respaldo legal no art. 82 da Lei Federal nº 14.133/2021 e no Decreto Federal nº 11.462/2023, que regulamenta o referido sistema no âmbito da Administração Pública</w:t>
      </w:r>
      <w:r>
        <w:rPr>
          <w:rFonts w:cstheme="minorHAnsi"/>
        </w:rPr>
        <w:t>.</w:t>
      </w:r>
    </w:p>
    <w:p w14:paraId="381A1D47" w14:textId="77777777" w:rsidR="004F011E" w:rsidRPr="007F75B3" w:rsidRDefault="004F011E" w:rsidP="004F011E">
      <w:pPr>
        <w:pStyle w:val="PargrafodaLista"/>
        <w:ind w:left="360"/>
        <w:jc w:val="both"/>
        <w:rPr>
          <w:rFonts w:cstheme="minorHAnsi"/>
        </w:rPr>
      </w:pPr>
      <w:r>
        <w:rPr>
          <w:rFonts w:cstheme="minorHAnsi"/>
          <w:b/>
          <w:bCs/>
        </w:rPr>
        <w:t xml:space="preserve">3.4.1 </w:t>
      </w:r>
      <w:r w:rsidRPr="007F75B3">
        <w:rPr>
          <w:rFonts w:cstheme="minorHAnsi"/>
        </w:rPr>
        <w:t>O SRP se apresenta como a modalidade mais adequada para atender à natureza contínua e variável do consumo de combustíveis pela Administração, permitindo maior flexibilidade na aquisição conforme a demanda efetiva, além de assegurar economicidade, eficiência na gestão pública e otimização dos recursos públicos.</w:t>
      </w:r>
      <w:r>
        <w:rPr>
          <w:rFonts w:cstheme="minorHAnsi"/>
        </w:rPr>
        <w:t xml:space="preserve"> </w:t>
      </w:r>
      <w:r w:rsidRPr="007F75B3">
        <w:rPr>
          <w:rFonts w:cstheme="minorHAnsi"/>
        </w:rPr>
        <w:t>Tal sistema possibilita o planejamento adequado das contratações, sem a necessidade de realizar múltiplos procedimentos licitatórios, ao mesmo tempo em que confere segurança jurídica e previsibilidade ao processo de abastecimento, ao registrar preços previamente licitados e fixados, garantindo o fornecimento contínuo de insumos essenciais à execução dos serviços públicos.</w:t>
      </w:r>
    </w:p>
    <w:p w14:paraId="5CE20788" w14:textId="77777777" w:rsidR="004F011E" w:rsidRDefault="004F011E" w:rsidP="004F011E">
      <w:pPr>
        <w:pStyle w:val="PargrafodaLista"/>
        <w:ind w:left="360"/>
        <w:jc w:val="both"/>
        <w:rPr>
          <w:rFonts w:cstheme="minorHAnsi"/>
        </w:rPr>
      </w:pPr>
      <w:r>
        <w:rPr>
          <w:rFonts w:cstheme="minorHAnsi"/>
          <w:b/>
          <w:bCs/>
        </w:rPr>
        <w:t xml:space="preserve">3.4.2 </w:t>
      </w:r>
      <w:r w:rsidRPr="007F75B3">
        <w:rPr>
          <w:rFonts w:cstheme="minorHAnsi"/>
        </w:rPr>
        <w:t>Além disso, o SRP viabiliza a participação de diversos órgãos e entidades públicas, promovendo a economia de escala e a padronização dos procedimentos administrativos. Ressalta-se que o abastecimento por meio de sistema informatizado com utilização de cartões magnéticos ou tecnologia similar, devidamente integrado à rede credenciada, permitirá o controle preciso do consumo, transparência e eficiência na gestão da frota municipal.</w:t>
      </w:r>
      <w:r>
        <w:rPr>
          <w:rFonts w:cstheme="minorHAnsi"/>
        </w:rPr>
        <w:t xml:space="preserve"> </w:t>
      </w:r>
    </w:p>
    <w:p w14:paraId="6647C4F8" w14:textId="77777777" w:rsidR="004F011E" w:rsidRPr="00233CF8" w:rsidRDefault="004F011E" w:rsidP="004F011E">
      <w:pPr>
        <w:jc w:val="both"/>
        <w:rPr>
          <w:rFonts w:cstheme="minorHAnsi"/>
          <w:b/>
          <w:bCs/>
        </w:rPr>
      </w:pPr>
      <w:r w:rsidRPr="00233CF8">
        <w:rPr>
          <w:rFonts w:cstheme="minorHAnsi"/>
          <w:b/>
          <w:bCs/>
        </w:rPr>
        <w:t>4. FORMA DE CONTRATAÇÃO</w:t>
      </w:r>
    </w:p>
    <w:p w14:paraId="6A5C52C1" w14:textId="77777777" w:rsidR="004F011E" w:rsidRPr="00233CF8" w:rsidRDefault="004F011E" w:rsidP="004F011E">
      <w:pPr>
        <w:widowControl/>
        <w:numPr>
          <w:ilvl w:val="0"/>
          <w:numId w:val="19"/>
        </w:numPr>
        <w:autoSpaceDE/>
        <w:autoSpaceDN/>
        <w:spacing w:after="200"/>
        <w:jc w:val="both"/>
        <w:rPr>
          <w:rFonts w:cstheme="minorHAnsi"/>
        </w:rPr>
      </w:pPr>
      <w:r w:rsidRPr="00233CF8">
        <w:rPr>
          <w:rFonts w:cstheme="minorHAnsi"/>
          <w:b/>
          <w:bCs/>
        </w:rPr>
        <w:t>Modalidade:</w:t>
      </w:r>
      <w:r w:rsidRPr="00233CF8">
        <w:rPr>
          <w:rFonts w:cstheme="minorHAnsi"/>
        </w:rPr>
        <w:t xml:space="preserve"> Pregão Eletrônico;</w:t>
      </w:r>
    </w:p>
    <w:p w14:paraId="72DFAF32" w14:textId="77777777" w:rsidR="004F011E" w:rsidRPr="00233CF8" w:rsidRDefault="004F011E" w:rsidP="004F011E">
      <w:pPr>
        <w:widowControl/>
        <w:numPr>
          <w:ilvl w:val="0"/>
          <w:numId w:val="19"/>
        </w:numPr>
        <w:autoSpaceDE/>
        <w:autoSpaceDN/>
        <w:spacing w:after="200"/>
        <w:jc w:val="both"/>
        <w:rPr>
          <w:rFonts w:cstheme="minorHAnsi"/>
        </w:rPr>
      </w:pPr>
      <w:r w:rsidRPr="00233CF8">
        <w:rPr>
          <w:rFonts w:cstheme="minorHAnsi"/>
          <w:b/>
          <w:bCs/>
        </w:rPr>
        <w:lastRenderedPageBreak/>
        <w:t>Critério de Julgamento:</w:t>
      </w:r>
      <w:r>
        <w:rPr>
          <w:rFonts w:cstheme="minorHAnsi"/>
        </w:rPr>
        <w:t xml:space="preserve"> Maior desconto</w:t>
      </w:r>
      <w:r w:rsidRPr="00233CF8">
        <w:rPr>
          <w:rFonts w:cstheme="minorHAnsi"/>
        </w:rPr>
        <w:t>;</w:t>
      </w:r>
    </w:p>
    <w:p w14:paraId="0A50FF63" w14:textId="77777777" w:rsidR="004F011E" w:rsidRPr="00233CF8" w:rsidRDefault="004F011E" w:rsidP="004F011E">
      <w:pPr>
        <w:widowControl/>
        <w:numPr>
          <w:ilvl w:val="0"/>
          <w:numId w:val="19"/>
        </w:numPr>
        <w:autoSpaceDE/>
        <w:autoSpaceDN/>
        <w:spacing w:after="200"/>
        <w:jc w:val="both"/>
        <w:rPr>
          <w:rFonts w:cstheme="minorHAnsi"/>
        </w:rPr>
      </w:pPr>
      <w:r w:rsidRPr="00233CF8">
        <w:rPr>
          <w:rFonts w:cstheme="minorHAnsi"/>
          <w:b/>
          <w:bCs/>
        </w:rPr>
        <w:t>Vigência da Ata:</w:t>
      </w:r>
      <w:r w:rsidRPr="00233CF8">
        <w:rPr>
          <w:rFonts w:cstheme="minorHAnsi"/>
        </w:rPr>
        <w:t xml:space="preserve"> até 12 (doze) meses, prorrogável nos termos legais;</w:t>
      </w:r>
    </w:p>
    <w:p w14:paraId="606233EF" w14:textId="77777777" w:rsidR="004F011E" w:rsidRPr="00233CF8" w:rsidRDefault="004F011E" w:rsidP="004F011E">
      <w:pPr>
        <w:widowControl/>
        <w:numPr>
          <w:ilvl w:val="0"/>
          <w:numId w:val="19"/>
        </w:numPr>
        <w:autoSpaceDE/>
        <w:autoSpaceDN/>
        <w:spacing w:after="200"/>
        <w:jc w:val="both"/>
        <w:rPr>
          <w:rFonts w:cstheme="minorHAnsi"/>
        </w:rPr>
      </w:pPr>
      <w:r w:rsidRPr="00233CF8">
        <w:rPr>
          <w:rFonts w:cstheme="minorHAnsi"/>
          <w:b/>
          <w:bCs/>
        </w:rPr>
        <w:t>Execução contratual:</w:t>
      </w:r>
      <w:r w:rsidRPr="00233CF8">
        <w:rPr>
          <w:rFonts w:cstheme="minorHAnsi"/>
        </w:rPr>
        <w:t xml:space="preserve"> conforme demanda da Administração, sem obrigatoriedade de contratação mínima.</w:t>
      </w:r>
    </w:p>
    <w:p w14:paraId="326F2FCB" w14:textId="77777777" w:rsidR="004F011E" w:rsidRDefault="004F011E" w:rsidP="004F011E">
      <w:pPr>
        <w:jc w:val="both"/>
        <w:rPr>
          <w:rFonts w:cstheme="minorHAnsi"/>
          <w:b/>
          <w:bCs/>
        </w:rPr>
      </w:pPr>
    </w:p>
    <w:p w14:paraId="6E893BA9" w14:textId="77777777" w:rsidR="004F011E" w:rsidRDefault="004F011E" w:rsidP="004F011E">
      <w:pPr>
        <w:jc w:val="both"/>
        <w:rPr>
          <w:rFonts w:cstheme="minorHAnsi"/>
          <w:b/>
          <w:bCs/>
        </w:rPr>
      </w:pPr>
    </w:p>
    <w:p w14:paraId="21C2B616" w14:textId="77777777" w:rsidR="004F011E" w:rsidRPr="00233CF8" w:rsidRDefault="004F011E" w:rsidP="004F011E">
      <w:pPr>
        <w:jc w:val="both"/>
        <w:rPr>
          <w:rFonts w:cstheme="minorHAnsi"/>
          <w:b/>
          <w:bCs/>
        </w:rPr>
      </w:pPr>
      <w:r w:rsidRPr="00233CF8">
        <w:rPr>
          <w:rFonts w:cstheme="minorHAnsi"/>
          <w:b/>
          <w:bCs/>
        </w:rPr>
        <w:t>5. ESPECIFICAÇÃO DOS SERVIÇOS E REQUISITOS</w:t>
      </w:r>
    </w:p>
    <w:p w14:paraId="45D02EDA" w14:textId="77777777" w:rsidR="004F011E" w:rsidRPr="00233CF8" w:rsidRDefault="004F011E" w:rsidP="004F011E">
      <w:pPr>
        <w:jc w:val="both"/>
        <w:rPr>
          <w:rFonts w:cstheme="minorHAnsi"/>
          <w:b/>
          <w:bCs/>
        </w:rPr>
      </w:pPr>
      <w:r w:rsidRPr="00233CF8">
        <w:rPr>
          <w:rFonts w:cstheme="minorHAnsi"/>
          <w:b/>
          <w:bCs/>
        </w:rPr>
        <w:t>5.1 Fornecimento</w:t>
      </w:r>
    </w:p>
    <w:p w14:paraId="5EA23843" w14:textId="77777777" w:rsidR="004F011E" w:rsidRPr="00233CF8" w:rsidRDefault="004F011E" w:rsidP="004F011E">
      <w:pPr>
        <w:widowControl/>
        <w:numPr>
          <w:ilvl w:val="0"/>
          <w:numId w:val="20"/>
        </w:numPr>
        <w:autoSpaceDE/>
        <w:autoSpaceDN/>
        <w:spacing w:after="200"/>
        <w:jc w:val="both"/>
        <w:rPr>
          <w:rFonts w:cstheme="minorHAnsi"/>
        </w:rPr>
      </w:pPr>
      <w:r w:rsidRPr="00233CF8">
        <w:rPr>
          <w:rFonts w:cstheme="minorHAnsi"/>
        </w:rPr>
        <w:t>Gasolina comum, diesel comum e diesel S10, conforme demanda;</w:t>
      </w:r>
    </w:p>
    <w:p w14:paraId="10553EBB" w14:textId="77777777" w:rsidR="004F011E" w:rsidRPr="00233CF8" w:rsidRDefault="004F011E" w:rsidP="004F011E">
      <w:pPr>
        <w:widowControl/>
        <w:numPr>
          <w:ilvl w:val="0"/>
          <w:numId w:val="20"/>
        </w:numPr>
        <w:autoSpaceDE/>
        <w:autoSpaceDN/>
        <w:spacing w:after="200"/>
        <w:jc w:val="both"/>
        <w:rPr>
          <w:rFonts w:cstheme="minorHAnsi"/>
        </w:rPr>
      </w:pPr>
      <w:r w:rsidRPr="00233CF8">
        <w:rPr>
          <w:rFonts w:cstheme="minorHAnsi"/>
        </w:rPr>
        <w:t>Rede de postos credenciados cobrindo Tartarugalzinho/AP e regiões vizinhas.</w:t>
      </w:r>
    </w:p>
    <w:p w14:paraId="31543DFD" w14:textId="77777777" w:rsidR="004F011E" w:rsidRPr="00233CF8" w:rsidRDefault="004F011E" w:rsidP="004F011E">
      <w:pPr>
        <w:jc w:val="both"/>
        <w:rPr>
          <w:rFonts w:cstheme="minorHAnsi"/>
          <w:b/>
          <w:bCs/>
        </w:rPr>
      </w:pPr>
      <w:r w:rsidRPr="00233CF8">
        <w:rPr>
          <w:rFonts w:cstheme="minorHAnsi"/>
          <w:b/>
          <w:bCs/>
        </w:rPr>
        <w:t>5.2 Sistema de Gerenciamento</w:t>
      </w:r>
    </w:p>
    <w:p w14:paraId="07DAD347" w14:textId="77777777" w:rsidR="004F011E" w:rsidRPr="00233CF8" w:rsidRDefault="004F011E" w:rsidP="004F011E">
      <w:pPr>
        <w:widowControl/>
        <w:numPr>
          <w:ilvl w:val="0"/>
          <w:numId w:val="21"/>
        </w:numPr>
        <w:autoSpaceDE/>
        <w:autoSpaceDN/>
        <w:spacing w:after="200"/>
        <w:jc w:val="both"/>
        <w:rPr>
          <w:rFonts w:cstheme="minorHAnsi"/>
        </w:rPr>
      </w:pPr>
      <w:r w:rsidRPr="00233CF8">
        <w:rPr>
          <w:rFonts w:cstheme="minorHAnsi"/>
        </w:rPr>
        <w:t>Sistema informatizado com acesso via navegador;</w:t>
      </w:r>
    </w:p>
    <w:p w14:paraId="70E7FF64" w14:textId="77777777" w:rsidR="004F011E" w:rsidRPr="00233CF8" w:rsidRDefault="004F011E" w:rsidP="004F011E">
      <w:pPr>
        <w:widowControl/>
        <w:numPr>
          <w:ilvl w:val="0"/>
          <w:numId w:val="21"/>
        </w:numPr>
        <w:autoSpaceDE/>
        <w:autoSpaceDN/>
        <w:spacing w:after="200"/>
        <w:jc w:val="both"/>
        <w:rPr>
          <w:rFonts w:cstheme="minorHAnsi"/>
        </w:rPr>
      </w:pPr>
      <w:r w:rsidRPr="00233CF8">
        <w:rPr>
          <w:rFonts w:cstheme="minorHAnsi"/>
        </w:rPr>
        <w:t>Cartões magnéticos individualizados;</w:t>
      </w:r>
    </w:p>
    <w:p w14:paraId="0F3D8CCD" w14:textId="77777777" w:rsidR="004F011E" w:rsidRPr="00233CF8" w:rsidRDefault="004F011E" w:rsidP="004F011E">
      <w:pPr>
        <w:widowControl/>
        <w:numPr>
          <w:ilvl w:val="0"/>
          <w:numId w:val="21"/>
        </w:numPr>
        <w:autoSpaceDE/>
        <w:autoSpaceDN/>
        <w:spacing w:after="200"/>
        <w:jc w:val="both"/>
        <w:rPr>
          <w:rFonts w:cstheme="minorHAnsi"/>
        </w:rPr>
      </w:pPr>
      <w:r w:rsidRPr="00233CF8">
        <w:rPr>
          <w:rFonts w:cstheme="minorHAnsi"/>
        </w:rPr>
        <w:t>Controle de consumo por veículo, motorista e centro de custo;</w:t>
      </w:r>
    </w:p>
    <w:p w14:paraId="474F567C" w14:textId="77777777" w:rsidR="004F011E" w:rsidRPr="00233CF8" w:rsidRDefault="004F011E" w:rsidP="004F011E">
      <w:pPr>
        <w:widowControl/>
        <w:numPr>
          <w:ilvl w:val="0"/>
          <w:numId w:val="21"/>
        </w:numPr>
        <w:autoSpaceDE/>
        <w:autoSpaceDN/>
        <w:spacing w:after="200"/>
        <w:jc w:val="both"/>
        <w:rPr>
          <w:rFonts w:cstheme="minorHAnsi"/>
        </w:rPr>
      </w:pPr>
      <w:r w:rsidRPr="00233CF8">
        <w:rPr>
          <w:rFonts w:cstheme="minorHAnsi"/>
        </w:rPr>
        <w:t>Limitação de volume e frequência de abastecimento;</w:t>
      </w:r>
    </w:p>
    <w:p w14:paraId="49B5ADDC" w14:textId="77777777" w:rsidR="004F011E" w:rsidRPr="00233CF8" w:rsidRDefault="004F011E" w:rsidP="004F011E">
      <w:pPr>
        <w:widowControl/>
        <w:numPr>
          <w:ilvl w:val="0"/>
          <w:numId w:val="21"/>
        </w:numPr>
        <w:autoSpaceDE/>
        <w:autoSpaceDN/>
        <w:spacing w:after="200"/>
        <w:jc w:val="both"/>
        <w:rPr>
          <w:rFonts w:cstheme="minorHAnsi"/>
        </w:rPr>
      </w:pPr>
      <w:r w:rsidRPr="00233CF8">
        <w:rPr>
          <w:rFonts w:cstheme="minorHAnsi"/>
        </w:rPr>
        <w:t>Relatórios gerenciais exportáveis (.xls, .csv, .pdf);</w:t>
      </w:r>
    </w:p>
    <w:p w14:paraId="59DBB074" w14:textId="77777777" w:rsidR="004F011E" w:rsidRPr="00233CF8" w:rsidRDefault="004F011E" w:rsidP="004F011E">
      <w:pPr>
        <w:widowControl/>
        <w:numPr>
          <w:ilvl w:val="0"/>
          <w:numId w:val="21"/>
        </w:numPr>
        <w:autoSpaceDE/>
        <w:autoSpaceDN/>
        <w:spacing w:after="200"/>
        <w:jc w:val="both"/>
        <w:rPr>
          <w:rFonts w:cstheme="minorHAnsi"/>
        </w:rPr>
      </w:pPr>
      <w:r w:rsidRPr="00233CF8">
        <w:rPr>
          <w:rFonts w:cstheme="minorHAnsi"/>
        </w:rPr>
        <w:t>Alertas de desvios de consumo e irregularidades.</w:t>
      </w:r>
    </w:p>
    <w:p w14:paraId="5C0D42AE" w14:textId="77777777" w:rsidR="004F011E" w:rsidRPr="00233CF8" w:rsidRDefault="004F011E" w:rsidP="004F011E">
      <w:pPr>
        <w:jc w:val="both"/>
        <w:rPr>
          <w:rFonts w:cstheme="minorHAnsi"/>
          <w:b/>
          <w:bCs/>
        </w:rPr>
      </w:pPr>
      <w:r w:rsidRPr="00233CF8">
        <w:rPr>
          <w:rFonts w:cstheme="minorHAnsi"/>
          <w:b/>
          <w:bCs/>
        </w:rPr>
        <w:t>5.3 Suporte e Treinamento</w:t>
      </w:r>
    </w:p>
    <w:p w14:paraId="03C406AC" w14:textId="77777777" w:rsidR="004F011E" w:rsidRPr="00233CF8" w:rsidRDefault="004F011E" w:rsidP="004F011E">
      <w:pPr>
        <w:widowControl/>
        <w:numPr>
          <w:ilvl w:val="0"/>
          <w:numId w:val="22"/>
        </w:numPr>
        <w:autoSpaceDE/>
        <w:autoSpaceDN/>
        <w:spacing w:after="200"/>
        <w:jc w:val="both"/>
        <w:rPr>
          <w:rFonts w:cstheme="minorHAnsi"/>
        </w:rPr>
      </w:pPr>
      <w:r w:rsidRPr="00233CF8">
        <w:rPr>
          <w:rFonts w:cstheme="minorHAnsi"/>
        </w:rPr>
        <w:t>Implantação e capacitação dos usuários, sem custo adicional;</w:t>
      </w:r>
    </w:p>
    <w:p w14:paraId="1240B8D2" w14:textId="77777777" w:rsidR="004F011E" w:rsidRPr="00233CF8" w:rsidRDefault="004F011E" w:rsidP="004F011E">
      <w:pPr>
        <w:widowControl/>
        <w:numPr>
          <w:ilvl w:val="0"/>
          <w:numId w:val="22"/>
        </w:numPr>
        <w:autoSpaceDE/>
        <w:autoSpaceDN/>
        <w:spacing w:after="200"/>
        <w:jc w:val="both"/>
        <w:rPr>
          <w:rFonts w:cstheme="minorHAnsi"/>
        </w:rPr>
      </w:pPr>
      <w:r w:rsidRPr="00233CF8">
        <w:rPr>
          <w:rFonts w:cstheme="minorHAnsi"/>
        </w:rPr>
        <w:t>Suporte técnico especializado durante o contrato;</w:t>
      </w:r>
    </w:p>
    <w:p w14:paraId="57FF1CF1" w14:textId="77777777" w:rsidR="004F011E" w:rsidRPr="00233CF8" w:rsidRDefault="004F011E" w:rsidP="004F011E">
      <w:pPr>
        <w:widowControl/>
        <w:numPr>
          <w:ilvl w:val="0"/>
          <w:numId w:val="22"/>
        </w:numPr>
        <w:autoSpaceDE/>
        <w:autoSpaceDN/>
        <w:spacing w:after="200"/>
        <w:jc w:val="both"/>
        <w:rPr>
          <w:rFonts w:cstheme="minorHAnsi"/>
        </w:rPr>
      </w:pPr>
      <w:r w:rsidRPr="00233CF8">
        <w:rPr>
          <w:rFonts w:cstheme="minorHAnsi"/>
        </w:rPr>
        <w:t>Manutenção preventiva e corretiva dos sistemas fornecidos;</w:t>
      </w:r>
    </w:p>
    <w:p w14:paraId="71061C6B" w14:textId="77777777" w:rsidR="004F011E" w:rsidRPr="00233CF8" w:rsidRDefault="004F011E" w:rsidP="004F011E">
      <w:pPr>
        <w:widowControl/>
        <w:numPr>
          <w:ilvl w:val="0"/>
          <w:numId w:val="22"/>
        </w:numPr>
        <w:autoSpaceDE/>
        <w:autoSpaceDN/>
        <w:spacing w:after="200"/>
        <w:jc w:val="both"/>
        <w:rPr>
          <w:rFonts w:cstheme="minorHAnsi"/>
        </w:rPr>
      </w:pPr>
      <w:r w:rsidRPr="00233CF8">
        <w:rPr>
          <w:rFonts w:cstheme="minorHAnsi"/>
        </w:rPr>
        <w:t>Disponibilidade mínima da plataforma de 98% de uptime.</w:t>
      </w:r>
    </w:p>
    <w:p w14:paraId="127D3108" w14:textId="77777777" w:rsidR="004F011E" w:rsidRPr="00233CF8" w:rsidRDefault="004F011E" w:rsidP="004F011E">
      <w:pPr>
        <w:jc w:val="both"/>
        <w:rPr>
          <w:rFonts w:cstheme="minorHAnsi"/>
          <w:b/>
          <w:bCs/>
        </w:rPr>
      </w:pPr>
      <w:r w:rsidRPr="00233CF8">
        <w:rPr>
          <w:rFonts w:cstheme="minorHAnsi"/>
          <w:b/>
          <w:bCs/>
        </w:rPr>
        <w:t xml:space="preserve">6. ESTIMATIVA DE CONSUMO </w:t>
      </w:r>
      <w:r>
        <w:rPr>
          <w:rFonts w:cstheme="minorHAnsi"/>
          <w:b/>
          <w:bCs/>
        </w:rPr>
        <w:t xml:space="preserve">POR 12 MESES </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29"/>
        <w:gridCol w:w="2977"/>
        <w:gridCol w:w="4111"/>
      </w:tblGrid>
      <w:tr w:rsidR="004F011E" w:rsidRPr="0053005F" w14:paraId="2A262A90" w14:textId="77777777" w:rsidTr="004F011E">
        <w:trPr>
          <w:tblHeader/>
          <w:tblCellSpacing w:w="15" w:type="dxa"/>
        </w:trPr>
        <w:tc>
          <w:tcPr>
            <w:tcW w:w="1084" w:type="dxa"/>
            <w:vAlign w:val="center"/>
            <w:hideMark/>
          </w:tcPr>
          <w:p w14:paraId="67CEB2A1" w14:textId="77777777" w:rsidR="004F011E" w:rsidRPr="00233CF8" w:rsidRDefault="004F011E" w:rsidP="004F011E">
            <w:pPr>
              <w:jc w:val="both"/>
              <w:rPr>
                <w:rFonts w:cstheme="minorHAnsi"/>
                <w:b/>
                <w:bCs/>
              </w:rPr>
            </w:pPr>
            <w:r w:rsidRPr="00233CF8">
              <w:rPr>
                <w:rFonts w:cstheme="minorHAnsi"/>
                <w:b/>
                <w:bCs/>
              </w:rPr>
              <w:t>Item</w:t>
            </w:r>
          </w:p>
        </w:tc>
        <w:tc>
          <w:tcPr>
            <w:tcW w:w="2947" w:type="dxa"/>
            <w:vAlign w:val="center"/>
            <w:hideMark/>
          </w:tcPr>
          <w:p w14:paraId="7FA7C990" w14:textId="77777777" w:rsidR="004F011E" w:rsidRPr="00233CF8" w:rsidRDefault="004F011E" w:rsidP="004F011E">
            <w:pPr>
              <w:jc w:val="both"/>
              <w:rPr>
                <w:rFonts w:cstheme="minorHAnsi"/>
                <w:b/>
                <w:bCs/>
              </w:rPr>
            </w:pPr>
            <w:r w:rsidRPr="00233CF8">
              <w:rPr>
                <w:rFonts w:cstheme="minorHAnsi"/>
                <w:b/>
                <w:bCs/>
              </w:rPr>
              <w:t>Descrição</w:t>
            </w:r>
          </w:p>
        </w:tc>
        <w:tc>
          <w:tcPr>
            <w:tcW w:w="4066" w:type="dxa"/>
            <w:vAlign w:val="center"/>
            <w:hideMark/>
          </w:tcPr>
          <w:p w14:paraId="62EC9BE9" w14:textId="77777777" w:rsidR="004F011E" w:rsidRPr="00233CF8" w:rsidRDefault="004F011E" w:rsidP="004F011E">
            <w:pPr>
              <w:jc w:val="both"/>
              <w:rPr>
                <w:rFonts w:cstheme="minorHAnsi"/>
                <w:b/>
                <w:bCs/>
              </w:rPr>
            </w:pPr>
            <w:r w:rsidRPr="00233CF8">
              <w:rPr>
                <w:rFonts w:cstheme="minorHAnsi"/>
                <w:b/>
                <w:bCs/>
              </w:rPr>
              <w:t xml:space="preserve">Quantidade </w:t>
            </w:r>
            <w:r w:rsidRPr="0053005F">
              <w:rPr>
                <w:rFonts w:cstheme="minorHAnsi"/>
                <w:b/>
                <w:bCs/>
              </w:rPr>
              <w:t>anual</w:t>
            </w:r>
            <w:r w:rsidRPr="00233CF8">
              <w:rPr>
                <w:rFonts w:cstheme="minorHAnsi"/>
                <w:b/>
                <w:bCs/>
              </w:rPr>
              <w:t xml:space="preserve"> </w:t>
            </w:r>
            <w:r w:rsidRPr="0053005F">
              <w:rPr>
                <w:rFonts w:cstheme="minorHAnsi"/>
                <w:b/>
                <w:bCs/>
              </w:rPr>
              <w:t>e</w:t>
            </w:r>
            <w:r w:rsidRPr="00233CF8">
              <w:rPr>
                <w:rFonts w:cstheme="minorHAnsi"/>
                <w:b/>
                <w:bCs/>
              </w:rPr>
              <w:t>stimada</w:t>
            </w:r>
          </w:p>
        </w:tc>
      </w:tr>
      <w:tr w:rsidR="004F011E" w:rsidRPr="0053005F" w14:paraId="22443896" w14:textId="77777777" w:rsidTr="004F011E">
        <w:trPr>
          <w:tblCellSpacing w:w="15" w:type="dxa"/>
        </w:trPr>
        <w:tc>
          <w:tcPr>
            <w:tcW w:w="1084" w:type="dxa"/>
            <w:vAlign w:val="center"/>
            <w:hideMark/>
          </w:tcPr>
          <w:p w14:paraId="153BA5E4" w14:textId="77777777" w:rsidR="004F011E" w:rsidRPr="00233CF8" w:rsidRDefault="004F011E" w:rsidP="004F011E">
            <w:pPr>
              <w:jc w:val="both"/>
              <w:rPr>
                <w:rFonts w:cstheme="minorHAnsi"/>
              </w:rPr>
            </w:pPr>
            <w:r w:rsidRPr="00233CF8">
              <w:rPr>
                <w:rFonts w:cstheme="minorHAnsi"/>
              </w:rPr>
              <w:t>1</w:t>
            </w:r>
          </w:p>
        </w:tc>
        <w:tc>
          <w:tcPr>
            <w:tcW w:w="2947" w:type="dxa"/>
            <w:vAlign w:val="center"/>
            <w:hideMark/>
          </w:tcPr>
          <w:p w14:paraId="2C57CB8F" w14:textId="77777777" w:rsidR="004F011E" w:rsidRPr="00233CF8" w:rsidRDefault="004F011E" w:rsidP="004F011E">
            <w:pPr>
              <w:jc w:val="both"/>
              <w:rPr>
                <w:rFonts w:cstheme="minorHAnsi"/>
              </w:rPr>
            </w:pPr>
            <w:r w:rsidRPr="00233CF8">
              <w:rPr>
                <w:rFonts w:cstheme="minorHAnsi"/>
              </w:rPr>
              <w:t>Gasolina Comum</w:t>
            </w:r>
          </w:p>
        </w:tc>
        <w:tc>
          <w:tcPr>
            <w:tcW w:w="4066" w:type="dxa"/>
            <w:vAlign w:val="center"/>
            <w:hideMark/>
          </w:tcPr>
          <w:p w14:paraId="3F28FB79" w14:textId="77777777" w:rsidR="004F011E" w:rsidRPr="00233CF8" w:rsidRDefault="004F011E" w:rsidP="004F011E">
            <w:pPr>
              <w:jc w:val="both"/>
              <w:rPr>
                <w:rFonts w:cstheme="minorHAnsi"/>
              </w:rPr>
            </w:pPr>
            <w:r>
              <w:rPr>
                <w:rFonts w:cstheme="minorHAnsi"/>
              </w:rPr>
              <w:t>160.500</w:t>
            </w:r>
            <w:r w:rsidRPr="00233CF8">
              <w:rPr>
                <w:rFonts w:cstheme="minorHAnsi"/>
              </w:rPr>
              <w:t xml:space="preserve"> litros</w:t>
            </w:r>
          </w:p>
        </w:tc>
      </w:tr>
      <w:tr w:rsidR="004F011E" w:rsidRPr="0053005F" w14:paraId="2A4E1F24" w14:textId="77777777" w:rsidTr="004F011E">
        <w:trPr>
          <w:tblCellSpacing w:w="15" w:type="dxa"/>
        </w:trPr>
        <w:tc>
          <w:tcPr>
            <w:tcW w:w="1084" w:type="dxa"/>
            <w:vAlign w:val="center"/>
            <w:hideMark/>
          </w:tcPr>
          <w:p w14:paraId="2E3B8DFD" w14:textId="77777777" w:rsidR="004F011E" w:rsidRPr="00233CF8" w:rsidRDefault="004F011E" w:rsidP="004F011E">
            <w:pPr>
              <w:jc w:val="both"/>
              <w:rPr>
                <w:rFonts w:cstheme="minorHAnsi"/>
              </w:rPr>
            </w:pPr>
            <w:r>
              <w:rPr>
                <w:rFonts w:cstheme="minorHAnsi"/>
              </w:rPr>
              <w:t>2</w:t>
            </w:r>
          </w:p>
        </w:tc>
        <w:tc>
          <w:tcPr>
            <w:tcW w:w="2947" w:type="dxa"/>
            <w:vAlign w:val="center"/>
            <w:hideMark/>
          </w:tcPr>
          <w:p w14:paraId="3DC2DEEE" w14:textId="77777777" w:rsidR="004F011E" w:rsidRPr="00233CF8" w:rsidRDefault="004F011E" w:rsidP="004F011E">
            <w:pPr>
              <w:jc w:val="both"/>
              <w:rPr>
                <w:rFonts w:cstheme="minorHAnsi"/>
              </w:rPr>
            </w:pPr>
            <w:r w:rsidRPr="00233CF8">
              <w:rPr>
                <w:rFonts w:cstheme="minorHAnsi"/>
              </w:rPr>
              <w:t>Diesel S10</w:t>
            </w:r>
          </w:p>
        </w:tc>
        <w:tc>
          <w:tcPr>
            <w:tcW w:w="4066" w:type="dxa"/>
            <w:vAlign w:val="center"/>
            <w:hideMark/>
          </w:tcPr>
          <w:p w14:paraId="77EF16E4" w14:textId="77777777" w:rsidR="004F011E" w:rsidRPr="00233CF8" w:rsidRDefault="004F011E" w:rsidP="004F011E">
            <w:pPr>
              <w:jc w:val="both"/>
              <w:rPr>
                <w:rFonts w:cstheme="minorHAnsi"/>
              </w:rPr>
            </w:pPr>
            <w:r w:rsidRPr="00921A7D">
              <w:rPr>
                <w:rFonts w:cstheme="minorHAnsi"/>
              </w:rPr>
              <w:t>224.172</w:t>
            </w:r>
            <w:r w:rsidRPr="00233CF8">
              <w:rPr>
                <w:rFonts w:cstheme="minorHAnsi"/>
              </w:rPr>
              <w:t xml:space="preserve"> litros</w:t>
            </w:r>
          </w:p>
        </w:tc>
      </w:tr>
    </w:tbl>
    <w:p w14:paraId="120D7ABA" w14:textId="77777777" w:rsidR="004F011E" w:rsidRDefault="004F011E" w:rsidP="004F011E">
      <w:pPr>
        <w:jc w:val="both"/>
        <w:rPr>
          <w:rFonts w:cstheme="minorHAnsi"/>
        </w:rPr>
      </w:pPr>
      <w:r>
        <w:rPr>
          <w:rFonts w:cstheme="minorHAnsi"/>
        </w:rPr>
        <w:t xml:space="preserve">6.1 </w:t>
      </w:r>
      <w:r w:rsidRPr="00233CF8">
        <w:rPr>
          <w:rFonts w:cstheme="minorHAnsi"/>
        </w:rPr>
        <w:t>Os valores são meramente estimativos e não representam obrigação de contratação, conforme previsto no art. 82 da Lei nº 14.133/2021.</w:t>
      </w:r>
    </w:p>
    <w:p w14:paraId="2A29F276" w14:textId="77777777" w:rsidR="004F011E" w:rsidRPr="007F75B3" w:rsidRDefault="004F011E" w:rsidP="004F011E">
      <w:pPr>
        <w:jc w:val="both"/>
        <w:rPr>
          <w:rFonts w:cstheme="minorHAnsi"/>
        </w:rPr>
      </w:pPr>
      <w:r w:rsidRPr="007F75B3">
        <w:rPr>
          <w:rFonts w:cstheme="minorHAnsi"/>
          <w:b/>
          <w:bCs/>
        </w:rPr>
        <w:t>6.2</w:t>
      </w:r>
      <w:r>
        <w:rPr>
          <w:rFonts w:cstheme="minorHAnsi"/>
        </w:rPr>
        <w:t xml:space="preserve"> </w:t>
      </w:r>
      <w:r w:rsidRPr="007F75B3">
        <w:rPr>
          <w:rFonts w:cstheme="minorHAnsi"/>
          <w:b/>
          <w:bCs/>
        </w:rPr>
        <w:t>Órgão Gerenciador</w:t>
      </w:r>
      <w:r w:rsidRPr="007F75B3">
        <w:rPr>
          <w:rFonts w:cstheme="minorHAnsi"/>
        </w:rPr>
        <w:t xml:space="preserve">: Secretaria Municipal de Trânsito e Transportes de Tartarugalzinho – </w:t>
      </w:r>
    </w:p>
    <w:p w14:paraId="264757E2" w14:textId="77777777" w:rsidR="004F011E" w:rsidRDefault="004F011E" w:rsidP="004F011E">
      <w:pPr>
        <w:jc w:val="both"/>
        <w:rPr>
          <w:rFonts w:cstheme="minorHAnsi"/>
        </w:rPr>
      </w:pPr>
      <w:r w:rsidRPr="007F75B3">
        <w:rPr>
          <w:rFonts w:cstheme="minorHAnsi"/>
        </w:rPr>
        <w:t>SEMTTRANS</w:t>
      </w:r>
      <w:r>
        <w:rPr>
          <w:rFonts w:cstheme="minorHAnsi"/>
        </w:rPr>
        <w:t>.</w:t>
      </w:r>
    </w:p>
    <w:p w14:paraId="1A0349BA" w14:textId="77777777" w:rsidR="004F011E" w:rsidRPr="007F75B3" w:rsidRDefault="004F011E" w:rsidP="004F011E">
      <w:pPr>
        <w:jc w:val="both"/>
        <w:rPr>
          <w:rFonts w:cstheme="minorHAnsi"/>
        </w:rPr>
      </w:pPr>
      <w:r w:rsidRPr="007F75B3">
        <w:rPr>
          <w:rFonts w:cstheme="minorHAnsi"/>
          <w:b/>
          <w:bCs/>
        </w:rPr>
        <w:t>6.3</w:t>
      </w:r>
      <w:r>
        <w:rPr>
          <w:rFonts w:cstheme="minorHAnsi"/>
        </w:rPr>
        <w:t xml:space="preserve"> </w:t>
      </w:r>
      <w:r w:rsidRPr="007F75B3">
        <w:rPr>
          <w:rFonts w:cstheme="minorHAnsi"/>
          <w:b/>
          <w:bCs/>
        </w:rPr>
        <w:t>Órgãos Participantes</w:t>
      </w:r>
      <w:r w:rsidRPr="007F75B3">
        <w:rPr>
          <w:rFonts w:cstheme="minorHAnsi"/>
        </w:rPr>
        <w:t xml:space="preserve">:  </w:t>
      </w:r>
    </w:p>
    <w:p w14:paraId="0B302922" w14:textId="77777777" w:rsidR="004F011E" w:rsidRPr="007F75B3" w:rsidRDefault="004F011E" w:rsidP="004F011E">
      <w:pPr>
        <w:jc w:val="both"/>
        <w:rPr>
          <w:rFonts w:cstheme="minorHAnsi"/>
        </w:rPr>
      </w:pPr>
      <w:r w:rsidRPr="007F75B3">
        <w:rPr>
          <w:rFonts w:cstheme="minorHAnsi"/>
        </w:rPr>
        <w:t xml:space="preserve">a. Secretaria Municipal de Educação; </w:t>
      </w:r>
    </w:p>
    <w:p w14:paraId="51A6B88B" w14:textId="77777777" w:rsidR="004F011E" w:rsidRPr="007F75B3" w:rsidRDefault="004F011E" w:rsidP="004F011E">
      <w:pPr>
        <w:jc w:val="both"/>
        <w:rPr>
          <w:rFonts w:cstheme="minorHAnsi"/>
        </w:rPr>
      </w:pPr>
      <w:r w:rsidRPr="007F75B3">
        <w:rPr>
          <w:rFonts w:cstheme="minorHAnsi"/>
        </w:rPr>
        <w:t xml:space="preserve">b. Secretaria Municipal de Saúde; </w:t>
      </w:r>
    </w:p>
    <w:p w14:paraId="0402995F" w14:textId="77777777" w:rsidR="004F011E" w:rsidRPr="007F75B3" w:rsidRDefault="004F011E" w:rsidP="004F011E">
      <w:pPr>
        <w:jc w:val="both"/>
        <w:rPr>
          <w:rFonts w:cstheme="minorHAnsi"/>
        </w:rPr>
      </w:pPr>
      <w:r w:rsidRPr="007F75B3">
        <w:rPr>
          <w:rFonts w:cstheme="minorHAnsi"/>
        </w:rPr>
        <w:t xml:space="preserve">c. Secretaria Municipal de Assistência Social, </w:t>
      </w:r>
    </w:p>
    <w:p w14:paraId="72C28210" w14:textId="77777777" w:rsidR="004F011E" w:rsidRPr="00233CF8" w:rsidRDefault="004F011E" w:rsidP="004F011E">
      <w:pPr>
        <w:jc w:val="both"/>
        <w:rPr>
          <w:rFonts w:cstheme="minorHAnsi"/>
        </w:rPr>
      </w:pPr>
      <w:r w:rsidRPr="007F75B3">
        <w:rPr>
          <w:rFonts w:cstheme="minorHAnsi"/>
        </w:rPr>
        <w:t>d. Secretaria Municipal de Meio Ambiente e Turismo.</w:t>
      </w:r>
    </w:p>
    <w:p w14:paraId="2B0494A1" w14:textId="77777777" w:rsidR="004F011E" w:rsidRPr="00233CF8" w:rsidRDefault="004F011E" w:rsidP="004F011E">
      <w:pPr>
        <w:jc w:val="both"/>
        <w:rPr>
          <w:rFonts w:cstheme="minorHAnsi"/>
          <w:b/>
          <w:bCs/>
        </w:rPr>
      </w:pPr>
      <w:r w:rsidRPr="00233CF8">
        <w:rPr>
          <w:rFonts w:cstheme="minorHAnsi"/>
          <w:b/>
          <w:bCs/>
        </w:rPr>
        <w:t>7. REQUISITOS DA CONTRATADA</w:t>
      </w:r>
    </w:p>
    <w:p w14:paraId="69C69EDB" w14:textId="77777777" w:rsidR="004F011E" w:rsidRPr="00233CF8" w:rsidRDefault="004F011E" w:rsidP="004F011E">
      <w:pPr>
        <w:jc w:val="both"/>
        <w:rPr>
          <w:rFonts w:cstheme="minorHAnsi"/>
          <w:b/>
          <w:bCs/>
        </w:rPr>
      </w:pPr>
      <w:r w:rsidRPr="00233CF8">
        <w:rPr>
          <w:rFonts w:cstheme="minorHAnsi"/>
          <w:b/>
          <w:bCs/>
        </w:rPr>
        <w:t>7.1 Técnicos</w:t>
      </w:r>
    </w:p>
    <w:p w14:paraId="03C92482" w14:textId="77777777" w:rsidR="004F011E" w:rsidRPr="00233CF8" w:rsidRDefault="004F011E" w:rsidP="004F011E">
      <w:pPr>
        <w:widowControl/>
        <w:numPr>
          <w:ilvl w:val="0"/>
          <w:numId w:val="23"/>
        </w:numPr>
        <w:autoSpaceDE/>
        <w:autoSpaceDN/>
        <w:spacing w:after="200"/>
        <w:jc w:val="both"/>
        <w:rPr>
          <w:rFonts w:cstheme="minorHAnsi"/>
        </w:rPr>
      </w:pPr>
      <w:r w:rsidRPr="00233CF8">
        <w:rPr>
          <w:rFonts w:cstheme="minorHAnsi"/>
        </w:rPr>
        <w:t>Comprovação de experiência compatível;</w:t>
      </w:r>
    </w:p>
    <w:p w14:paraId="568A46BF" w14:textId="77777777" w:rsidR="004F011E" w:rsidRPr="00233CF8" w:rsidRDefault="004F011E" w:rsidP="004F011E">
      <w:pPr>
        <w:widowControl/>
        <w:numPr>
          <w:ilvl w:val="0"/>
          <w:numId w:val="23"/>
        </w:numPr>
        <w:autoSpaceDE/>
        <w:autoSpaceDN/>
        <w:spacing w:after="200"/>
        <w:jc w:val="both"/>
        <w:rPr>
          <w:rFonts w:cstheme="minorHAnsi"/>
        </w:rPr>
      </w:pPr>
      <w:r w:rsidRPr="00233CF8">
        <w:rPr>
          <w:rFonts w:cstheme="minorHAnsi"/>
        </w:rPr>
        <w:t>Regularidade fiscal e trabalhista;</w:t>
      </w:r>
    </w:p>
    <w:p w14:paraId="11C8FE15" w14:textId="77777777" w:rsidR="004F011E" w:rsidRPr="00233CF8" w:rsidRDefault="004F011E" w:rsidP="004F011E">
      <w:pPr>
        <w:widowControl/>
        <w:numPr>
          <w:ilvl w:val="0"/>
          <w:numId w:val="23"/>
        </w:numPr>
        <w:autoSpaceDE/>
        <w:autoSpaceDN/>
        <w:spacing w:after="200"/>
        <w:jc w:val="both"/>
        <w:rPr>
          <w:rFonts w:cstheme="minorHAnsi"/>
        </w:rPr>
      </w:pPr>
      <w:r w:rsidRPr="00233CF8">
        <w:rPr>
          <w:rFonts w:cstheme="minorHAnsi"/>
        </w:rPr>
        <w:lastRenderedPageBreak/>
        <w:t>Plataforma web de gerenciamento com acesso multiusuário;</w:t>
      </w:r>
    </w:p>
    <w:p w14:paraId="66C8264C" w14:textId="77777777" w:rsidR="004F011E" w:rsidRPr="00233CF8" w:rsidRDefault="004F011E" w:rsidP="004F011E">
      <w:pPr>
        <w:widowControl/>
        <w:numPr>
          <w:ilvl w:val="0"/>
          <w:numId w:val="23"/>
        </w:numPr>
        <w:autoSpaceDE/>
        <w:autoSpaceDN/>
        <w:spacing w:after="200"/>
        <w:jc w:val="both"/>
        <w:rPr>
          <w:rFonts w:cstheme="minorHAnsi"/>
        </w:rPr>
      </w:pPr>
      <w:r w:rsidRPr="00233CF8">
        <w:rPr>
          <w:rFonts w:cstheme="minorHAnsi"/>
        </w:rPr>
        <w:t>Cartões com controle de senha e limite de consumo.</w:t>
      </w:r>
    </w:p>
    <w:p w14:paraId="27721411" w14:textId="77777777" w:rsidR="004F011E" w:rsidRPr="00233CF8" w:rsidRDefault="004F011E" w:rsidP="004F011E">
      <w:pPr>
        <w:jc w:val="both"/>
        <w:rPr>
          <w:rFonts w:cstheme="minorHAnsi"/>
          <w:b/>
          <w:bCs/>
        </w:rPr>
      </w:pPr>
      <w:r w:rsidRPr="00233CF8">
        <w:rPr>
          <w:rFonts w:cstheme="minorHAnsi"/>
          <w:b/>
          <w:bCs/>
        </w:rPr>
        <w:t>7.2 Operacionais</w:t>
      </w:r>
    </w:p>
    <w:p w14:paraId="5E789D93" w14:textId="77777777" w:rsidR="004F011E" w:rsidRPr="00233CF8" w:rsidRDefault="004F011E" w:rsidP="004F011E">
      <w:pPr>
        <w:widowControl/>
        <w:numPr>
          <w:ilvl w:val="0"/>
          <w:numId w:val="24"/>
        </w:numPr>
        <w:autoSpaceDE/>
        <w:autoSpaceDN/>
        <w:spacing w:after="200"/>
        <w:jc w:val="both"/>
        <w:rPr>
          <w:rFonts w:cstheme="minorHAnsi"/>
        </w:rPr>
      </w:pPr>
      <w:r w:rsidRPr="00233CF8">
        <w:rPr>
          <w:rFonts w:cstheme="minorHAnsi"/>
        </w:rPr>
        <w:t>Rede credenciada ampla e atualizada;</w:t>
      </w:r>
    </w:p>
    <w:p w14:paraId="54420298" w14:textId="77777777" w:rsidR="004F011E" w:rsidRPr="00233CF8" w:rsidRDefault="004F011E" w:rsidP="004F011E">
      <w:pPr>
        <w:widowControl/>
        <w:numPr>
          <w:ilvl w:val="0"/>
          <w:numId w:val="24"/>
        </w:numPr>
        <w:autoSpaceDE/>
        <w:autoSpaceDN/>
        <w:spacing w:after="200"/>
        <w:jc w:val="both"/>
        <w:rPr>
          <w:rFonts w:cstheme="minorHAnsi"/>
        </w:rPr>
      </w:pPr>
      <w:r w:rsidRPr="00233CF8">
        <w:rPr>
          <w:rFonts w:cstheme="minorHAnsi"/>
        </w:rPr>
        <w:t>Equipe para suporte e manutenção técnica;</w:t>
      </w:r>
    </w:p>
    <w:p w14:paraId="036A542B" w14:textId="77777777" w:rsidR="004F011E" w:rsidRPr="00233CF8" w:rsidRDefault="004F011E" w:rsidP="004F011E">
      <w:pPr>
        <w:widowControl/>
        <w:numPr>
          <w:ilvl w:val="0"/>
          <w:numId w:val="24"/>
        </w:numPr>
        <w:autoSpaceDE/>
        <w:autoSpaceDN/>
        <w:spacing w:after="200"/>
        <w:jc w:val="both"/>
        <w:rPr>
          <w:rFonts w:cstheme="minorHAnsi"/>
        </w:rPr>
      </w:pPr>
      <w:r w:rsidRPr="00233CF8">
        <w:rPr>
          <w:rFonts w:cstheme="minorHAnsi"/>
        </w:rPr>
        <w:t>Treinamento inicial e assistência contínua à Administração.</w:t>
      </w:r>
    </w:p>
    <w:p w14:paraId="212BAC05" w14:textId="77777777" w:rsidR="004F011E" w:rsidRPr="00233CF8" w:rsidRDefault="004F011E" w:rsidP="004F011E">
      <w:pPr>
        <w:jc w:val="both"/>
        <w:rPr>
          <w:rFonts w:cstheme="minorHAnsi"/>
          <w:b/>
          <w:bCs/>
        </w:rPr>
      </w:pPr>
      <w:r w:rsidRPr="00233CF8">
        <w:rPr>
          <w:rFonts w:cstheme="minorHAnsi"/>
          <w:b/>
          <w:bCs/>
        </w:rPr>
        <w:t>7.3 Sustentabilidade e Impacto Ambiental</w:t>
      </w:r>
    </w:p>
    <w:p w14:paraId="237310B6" w14:textId="77777777" w:rsidR="004F011E" w:rsidRPr="00233CF8" w:rsidRDefault="004F011E" w:rsidP="004F011E">
      <w:pPr>
        <w:widowControl/>
        <w:numPr>
          <w:ilvl w:val="0"/>
          <w:numId w:val="25"/>
        </w:numPr>
        <w:autoSpaceDE/>
        <w:autoSpaceDN/>
        <w:spacing w:after="200"/>
        <w:jc w:val="both"/>
        <w:rPr>
          <w:rFonts w:cstheme="minorHAnsi"/>
        </w:rPr>
      </w:pPr>
      <w:r w:rsidRPr="00233CF8">
        <w:rPr>
          <w:rFonts w:cstheme="minorHAnsi"/>
        </w:rPr>
        <w:t>Adoção de práticas sustentáveis: incentivo à manutenção preventiva da frota, uso de combustíveis menos poluentes (ex: diesel S10), relatórios de desempenho por km rodado;</w:t>
      </w:r>
    </w:p>
    <w:p w14:paraId="1054E83E" w14:textId="77777777" w:rsidR="004F011E" w:rsidRPr="00233CF8" w:rsidRDefault="004F011E" w:rsidP="004F011E">
      <w:pPr>
        <w:widowControl/>
        <w:numPr>
          <w:ilvl w:val="0"/>
          <w:numId w:val="25"/>
        </w:numPr>
        <w:autoSpaceDE/>
        <w:autoSpaceDN/>
        <w:spacing w:after="200"/>
        <w:jc w:val="both"/>
        <w:rPr>
          <w:rFonts w:cstheme="minorHAnsi"/>
        </w:rPr>
      </w:pPr>
      <w:r w:rsidRPr="00233CF8">
        <w:rPr>
          <w:rFonts w:cstheme="minorHAnsi"/>
        </w:rPr>
        <w:t>Exigência de que postos estejam licenciados ambientalmente e atendam normas da ANP, IBAMA e demais órgãos competentes.</w:t>
      </w:r>
    </w:p>
    <w:p w14:paraId="245E4900" w14:textId="77777777" w:rsidR="004F011E" w:rsidRPr="0053005F" w:rsidRDefault="004F011E" w:rsidP="004F011E">
      <w:pPr>
        <w:tabs>
          <w:tab w:val="num" w:pos="720"/>
        </w:tabs>
        <w:jc w:val="both"/>
        <w:rPr>
          <w:rFonts w:cstheme="minorHAnsi"/>
          <w:b/>
          <w:bCs/>
        </w:rPr>
      </w:pPr>
      <w:r w:rsidRPr="00233CF8">
        <w:rPr>
          <w:rFonts w:cstheme="minorHAnsi"/>
          <w:b/>
          <w:bCs/>
        </w:rPr>
        <w:t xml:space="preserve">8. </w:t>
      </w:r>
      <w:r w:rsidRPr="0053005F">
        <w:rPr>
          <w:rFonts w:cstheme="minorHAnsi"/>
          <w:b/>
          <w:bCs/>
        </w:rPr>
        <w:t xml:space="preserve">DA DOTAÇÃO ORÇAMENTÁRIA </w:t>
      </w:r>
    </w:p>
    <w:p w14:paraId="50233A80" w14:textId="77777777" w:rsidR="004F011E" w:rsidRPr="004F011E" w:rsidRDefault="004F011E" w:rsidP="004F011E">
      <w:pPr>
        <w:pStyle w:val="Ttulo2"/>
        <w:rPr>
          <w:rFonts w:asciiTheme="minorHAnsi" w:hAnsiTheme="minorHAnsi" w:cstheme="minorHAnsi"/>
          <w:b/>
          <w:bCs/>
          <w:color w:val="auto"/>
          <w:sz w:val="22"/>
          <w:szCs w:val="22"/>
        </w:rPr>
      </w:pPr>
      <w:r w:rsidRPr="004F011E">
        <w:rPr>
          <w:rFonts w:asciiTheme="minorHAnsi" w:hAnsiTheme="minorHAnsi" w:cstheme="minorHAnsi"/>
          <w:color w:val="auto"/>
          <w:sz w:val="22"/>
          <w:szCs w:val="22"/>
        </w:rPr>
        <w:t>8.1. As despesas decorrentes da execução deste Contrato correrão à conta das dotações orçamentárias próprias da Prefeitura Municipal de Tartarugalzinho/AP, consignadas na Lei Orçamentária Anual (LOA) vigente, bem como das dotações específicas dos Fundos vinculados à Secretaria Municipal de Educação, Secretaria Municipal de Saúde, Secretaria Municipal de Assistência Social e Secretaria Municipal de Meio Ambiente e Turismo, observadas as respectivas disponibilidades orçamentárias e financeiras.</w:t>
      </w:r>
    </w:p>
    <w:p w14:paraId="72880E7F" w14:textId="77777777" w:rsidR="004F011E" w:rsidRPr="004F011E" w:rsidRDefault="004F011E" w:rsidP="004F011E">
      <w:pPr>
        <w:pStyle w:val="Ttulo2"/>
        <w:rPr>
          <w:rFonts w:asciiTheme="minorHAnsi" w:hAnsiTheme="minorHAnsi" w:cstheme="minorHAnsi"/>
          <w:b/>
          <w:bCs/>
          <w:color w:val="auto"/>
          <w:sz w:val="22"/>
          <w:szCs w:val="22"/>
        </w:rPr>
      </w:pPr>
      <w:r w:rsidRPr="004F011E">
        <w:rPr>
          <w:rFonts w:asciiTheme="minorHAnsi" w:hAnsiTheme="minorHAnsi" w:cstheme="minorHAnsi"/>
          <w:color w:val="auto"/>
          <w:sz w:val="22"/>
          <w:szCs w:val="22"/>
        </w:rPr>
        <w:t>8.2. A execução do contrato estará sujeita à disponibilidade de recursos financeiros nas respectivas rubricas orçamentárias, sendo que os valores dos pagamentos serão compatíveis com a execução do contrato e as necessidades da Administração Municipal.</w:t>
      </w:r>
    </w:p>
    <w:p w14:paraId="68A121B5" w14:textId="77777777" w:rsidR="004F011E" w:rsidRPr="004F011E" w:rsidRDefault="004F011E" w:rsidP="004F011E">
      <w:pPr>
        <w:pStyle w:val="Ttulo2"/>
        <w:rPr>
          <w:rFonts w:asciiTheme="minorHAnsi" w:hAnsiTheme="minorHAnsi" w:cstheme="minorHAnsi"/>
          <w:b/>
          <w:bCs/>
          <w:color w:val="auto"/>
          <w:sz w:val="22"/>
          <w:szCs w:val="22"/>
        </w:rPr>
      </w:pPr>
      <w:r w:rsidRPr="004F011E">
        <w:rPr>
          <w:rFonts w:asciiTheme="minorHAnsi" w:hAnsiTheme="minorHAnsi" w:cstheme="minorHAnsi"/>
          <w:color w:val="auto"/>
          <w:sz w:val="22"/>
          <w:szCs w:val="22"/>
        </w:rPr>
        <w:t>8.3. A CONTRATANTE compromete-se a informar à CONTRATADA, com antecedência mínima de 30 (trinta) dias, qualquer alteração que implique em modificação da dotação orçamentária ou na redução do valor contratual, em caso de necessidade de ajuste orçamentário.</w:t>
      </w:r>
    </w:p>
    <w:p w14:paraId="08971B76" w14:textId="77777777" w:rsidR="004F011E" w:rsidRPr="004F011E" w:rsidRDefault="004F011E" w:rsidP="004F011E">
      <w:pPr>
        <w:pStyle w:val="Ttulo2"/>
        <w:rPr>
          <w:rFonts w:asciiTheme="minorHAnsi" w:hAnsiTheme="minorHAnsi" w:cstheme="minorHAnsi"/>
          <w:b/>
          <w:bCs/>
          <w:color w:val="auto"/>
          <w:sz w:val="22"/>
          <w:szCs w:val="22"/>
        </w:rPr>
      </w:pPr>
      <w:r w:rsidRPr="004F011E">
        <w:rPr>
          <w:rFonts w:asciiTheme="minorHAnsi" w:hAnsiTheme="minorHAnsi" w:cstheme="minorHAnsi"/>
          <w:color w:val="auto"/>
          <w:sz w:val="22"/>
          <w:szCs w:val="22"/>
        </w:rPr>
        <w:t>8.4. O não empenho ou a insuficiência de recursos orçamentários para a execução das obrigações contratuais poderá ensejar a suspensão do contrato, sem que isso gere qualquer responsabilidade para a Administração Municipal.</w:t>
      </w:r>
    </w:p>
    <w:p w14:paraId="28053744" w14:textId="77777777" w:rsidR="004F011E" w:rsidRPr="004F011E" w:rsidRDefault="004F011E" w:rsidP="004F011E">
      <w:pPr>
        <w:pStyle w:val="Ttulo2"/>
        <w:rPr>
          <w:rFonts w:asciiTheme="minorHAnsi" w:hAnsiTheme="minorHAnsi" w:cstheme="minorHAnsi"/>
          <w:b/>
          <w:color w:val="auto"/>
          <w:sz w:val="22"/>
          <w:szCs w:val="22"/>
        </w:rPr>
      </w:pPr>
      <w:r w:rsidRPr="004F011E">
        <w:rPr>
          <w:rFonts w:asciiTheme="minorHAnsi" w:hAnsiTheme="minorHAnsi" w:cstheme="minorHAnsi"/>
          <w:b/>
          <w:color w:val="auto"/>
          <w:sz w:val="22"/>
          <w:szCs w:val="22"/>
        </w:rPr>
        <w:t>9. DA SUBCONTRATAÇÃO</w:t>
      </w:r>
    </w:p>
    <w:p w14:paraId="6B25E46C" w14:textId="77777777" w:rsidR="004F011E" w:rsidRPr="0053005F" w:rsidRDefault="004F011E" w:rsidP="004F011E">
      <w:pPr>
        <w:spacing w:before="100" w:beforeAutospacing="1" w:after="100" w:afterAutospacing="1"/>
        <w:rPr>
          <w:rFonts w:cstheme="minorHAnsi"/>
        </w:rPr>
      </w:pPr>
      <w:r w:rsidRPr="0053005F">
        <w:rPr>
          <w:rFonts w:cstheme="minorHAnsi"/>
        </w:rPr>
        <w:t xml:space="preserve">9.1. </w:t>
      </w:r>
      <w:r w:rsidRPr="0053005F">
        <w:rPr>
          <w:rStyle w:val="Forte"/>
          <w:rFonts w:cstheme="minorHAnsi"/>
        </w:rPr>
        <w:t>É vedada a subcontratação total do objeto contratado.</w:t>
      </w:r>
    </w:p>
    <w:p w14:paraId="27B8F055" w14:textId="77777777" w:rsidR="004F011E" w:rsidRPr="0053005F" w:rsidRDefault="004F011E" w:rsidP="004F011E">
      <w:pPr>
        <w:spacing w:before="100" w:beforeAutospacing="1" w:after="100" w:afterAutospacing="1"/>
        <w:rPr>
          <w:rFonts w:cstheme="minorHAnsi"/>
        </w:rPr>
      </w:pPr>
      <w:r w:rsidRPr="0053005F">
        <w:rPr>
          <w:rFonts w:cstheme="minorHAnsi"/>
        </w:rPr>
        <w:t xml:space="preserve">9.2. </w:t>
      </w:r>
      <w:r w:rsidRPr="0053005F">
        <w:rPr>
          <w:rStyle w:val="Forte"/>
          <w:rFonts w:cstheme="minorHAnsi"/>
        </w:rPr>
        <w:t>Será admitida a subcontratação parcial</w:t>
      </w:r>
      <w:r w:rsidRPr="0053005F">
        <w:rPr>
          <w:rFonts w:cstheme="minorHAnsi"/>
        </w:rPr>
        <w:t xml:space="preserve">, desde que previamente autorizada pela Administração, limitada a até 25% (vinte e cinco por cento) do valor total do contrato, e </w:t>
      </w:r>
      <w:r w:rsidRPr="0053005F">
        <w:rPr>
          <w:rStyle w:val="Forte"/>
          <w:rFonts w:cstheme="minorHAnsi"/>
        </w:rPr>
        <w:t>desde que não abranja atividades essenciais ou estratégicas relacionadas ao fornecimento e gerenciamento dos combustíveis e à operação do sistema informatizado</w:t>
      </w:r>
      <w:r w:rsidRPr="0053005F">
        <w:rPr>
          <w:rFonts w:cstheme="minorHAnsi"/>
        </w:rPr>
        <w:t>.</w:t>
      </w:r>
    </w:p>
    <w:p w14:paraId="7CE8B256" w14:textId="77777777" w:rsidR="004F011E" w:rsidRPr="0053005F" w:rsidRDefault="004F011E" w:rsidP="004F011E">
      <w:pPr>
        <w:spacing w:before="100" w:beforeAutospacing="1" w:after="100" w:afterAutospacing="1"/>
        <w:rPr>
          <w:rFonts w:cstheme="minorHAnsi"/>
        </w:rPr>
      </w:pPr>
      <w:r w:rsidRPr="0053005F">
        <w:rPr>
          <w:rFonts w:cstheme="minorHAnsi"/>
        </w:rPr>
        <w:t>9.3. A empresa subcontratada deverá atender aos mesmos requisitos de habilitação técnica e regularidade fiscal exigidos da contratada principal, conforme disposto na Lei nº 14.133/2021.</w:t>
      </w:r>
    </w:p>
    <w:p w14:paraId="060E75B2" w14:textId="77777777" w:rsidR="004F011E" w:rsidRPr="0053005F" w:rsidRDefault="004F011E" w:rsidP="004F011E">
      <w:pPr>
        <w:spacing w:before="100" w:beforeAutospacing="1" w:after="100" w:afterAutospacing="1"/>
        <w:rPr>
          <w:rFonts w:cstheme="minorHAnsi"/>
        </w:rPr>
      </w:pPr>
      <w:r w:rsidRPr="0053005F">
        <w:rPr>
          <w:rFonts w:cstheme="minorHAnsi"/>
        </w:rPr>
        <w:t xml:space="preserve">9.4. A contratada permanecerá responsável </w:t>
      </w:r>
      <w:r w:rsidRPr="0053005F">
        <w:rPr>
          <w:rStyle w:val="Forte"/>
          <w:rFonts w:cstheme="minorHAnsi"/>
        </w:rPr>
        <w:t>integramente</w:t>
      </w:r>
      <w:r w:rsidRPr="0053005F">
        <w:rPr>
          <w:rFonts w:cstheme="minorHAnsi"/>
        </w:rPr>
        <w:t xml:space="preserve"> pela boa execução do objeto, </w:t>
      </w:r>
      <w:r w:rsidRPr="0053005F">
        <w:rPr>
          <w:rStyle w:val="Forte"/>
          <w:rFonts w:cstheme="minorHAnsi"/>
        </w:rPr>
        <w:t xml:space="preserve">respondendo por quaisquer falhas, atrasos ou prejuízos decorrentes da atuação da </w:t>
      </w:r>
      <w:r w:rsidRPr="0053005F">
        <w:rPr>
          <w:rStyle w:val="Forte"/>
          <w:rFonts w:cstheme="minorHAnsi"/>
        </w:rPr>
        <w:lastRenderedPageBreak/>
        <w:t>subcontratada</w:t>
      </w:r>
      <w:r w:rsidRPr="0053005F">
        <w:rPr>
          <w:rFonts w:cstheme="minorHAnsi"/>
        </w:rPr>
        <w:t>, sem prejuízo das sanções previstas no contrato.</w:t>
      </w:r>
    </w:p>
    <w:p w14:paraId="73C5E93B" w14:textId="77777777" w:rsidR="004F011E" w:rsidRPr="0053005F" w:rsidRDefault="004F011E" w:rsidP="004F011E">
      <w:pPr>
        <w:spacing w:before="100" w:beforeAutospacing="1" w:after="100" w:afterAutospacing="1"/>
        <w:rPr>
          <w:rFonts w:cstheme="minorHAnsi"/>
        </w:rPr>
      </w:pPr>
      <w:r w:rsidRPr="0053005F">
        <w:rPr>
          <w:rFonts w:cstheme="minorHAnsi"/>
        </w:rPr>
        <w:t>9.5. A eventual subcontratação deverá ser formalizada mediante termo aditivo contratual, contendo a identificação da empresa subcontratada, escopo de atuação, prazo e valor estimado da parcela subcontratada.</w:t>
      </w:r>
    </w:p>
    <w:p w14:paraId="0A9165C9" w14:textId="77777777" w:rsidR="004F011E" w:rsidRPr="001C3A03" w:rsidRDefault="004F011E" w:rsidP="004F011E">
      <w:pPr>
        <w:jc w:val="both"/>
        <w:rPr>
          <w:rFonts w:cstheme="minorHAnsi"/>
          <w:b/>
          <w:bCs/>
        </w:rPr>
      </w:pPr>
      <w:r w:rsidRPr="001C3A03">
        <w:rPr>
          <w:rFonts w:cstheme="minorHAnsi"/>
          <w:b/>
          <w:bCs/>
        </w:rPr>
        <w:t>10. DA GARANTIA CONTRATUAL</w:t>
      </w:r>
    </w:p>
    <w:p w14:paraId="06FA927C" w14:textId="77777777" w:rsidR="004F011E" w:rsidRPr="001C3A03" w:rsidRDefault="004F011E" w:rsidP="004F011E">
      <w:pPr>
        <w:jc w:val="both"/>
        <w:rPr>
          <w:rFonts w:cstheme="minorHAnsi"/>
        </w:rPr>
      </w:pPr>
      <w:r w:rsidRPr="001C3A03">
        <w:rPr>
          <w:rFonts w:cstheme="minorHAnsi"/>
        </w:rPr>
        <w:t xml:space="preserve">10.1. Nos termos do art. 96 da Lei nº 14.133/2021, a Administração poderá exigir, como condição para assinatura do contrato, a prestação de </w:t>
      </w:r>
      <w:r w:rsidRPr="001C3A03">
        <w:rPr>
          <w:rFonts w:cstheme="minorHAnsi"/>
          <w:b/>
          <w:bCs/>
        </w:rPr>
        <w:t>garantia de execução contratual</w:t>
      </w:r>
      <w:r w:rsidRPr="001C3A03">
        <w:rPr>
          <w:rFonts w:cstheme="minorHAnsi"/>
        </w:rPr>
        <w:t xml:space="preserve"> correspondente a até </w:t>
      </w:r>
      <w:r w:rsidRPr="001C3A03">
        <w:rPr>
          <w:rFonts w:cstheme="minorHAnsi"/>
          <w:b/>
          <w:bCs/>
        </w:rPr>
        <w:t>5% (cinco por cento)</w:t>
      </w:r>
      <w:r w:rsidRPr="001C3A03">
        <w:rPr>
          <w:rFonts w:cstheme="minorHAnsi"/>
        </w:rPr>
        <w:t xml:space="preserve"> do valor estimado da contratação anual.</w:t>
      </w:r>
    </w:p>
    <w:p w14:paraId="55D256F1" w14:textId="77777777" w:rsidR="004F011E" w:rsidRPr="001C3A03" w:rsidRDefault="004F011E" w:rsidP="004F011E">
      <w:pPr>
        <w:jc w:val="both"/>
        <w:rPr>
          <w:rFonts w:cstheme="minorHAnsi"/>
        </w:rPr>
      </w:pPr>
      <w:r w:rsidRPr="001C3A03">
        <w:rPr>
          <w:rFonts w:cstheme="minorHAnsi"/>
        </w:rPr>
        <w:t>10.2. A garantia deverá ser prestada por uma das seguintes modalidades, à escolha da contratada:</w:t>
      </w:r>
    </w:p>
    <w:p w14:paraId="015E48BA" w14:textId="77777777" w:rsidR="004F011E" w:rsidRPr="001C3A03" w:rsidRDefault="004F011E" w:rsidP="004F011E">
      <w:pPr>
        <w:widowControl/>
        <w:numPr>
          <w:ilvl w:val="0"/>
          <w:numId w:val="26"/>
        </w:numPr>
        <w:autoSpaceDE/>
        <w:autoSpaceDN/>
        <w:spacing w:after="200"/>
        <w:jc w:val="both"/>
        <w:rPr>
          <w:rFonts w:cstheme="minorHAnsi"/>
        </w:rPr>
      </w:pPr>
      <w:r w:rsidRPr="001C3A03">
        <w:rPr>
          <w:rFonts w:cstheme="minorHAnsi"/>
          <w:b/>
          <w:bCs/>
        </w:rPr>
        <w:t>Caução em dinheiro</w:t>
      </w:r>
      <w:r w:rsidRPr="001C3A03">
        <w:rPr>
          <w:rFonts w:cstheme="minorHAnsi"/>
        </w:rPr>
        <w:t xml:space="preserve"> ou em </w:t>
      </w:r>
      <w:r w:rsidRPr="001C3A03">
        <w:rPr>
          <w:rFonts w:cstheme="minorHAnsi"/>
          <w:b/>
          <w:bCs/>
        </w:rPr>
        <w:t>títulos da dívida pública</w:t>
      </w:r>
      <w:r w:rsidRPr="001C3A03">
        <w:rPr>
          <w:rFonts w:cstheme="minorHAnsi"/>
        </w:rPr>
        <w:t>;</w:t>
      </w:r>
    </w:p>
    <w:p w14:paraId="1918ADA3" w14:textId="77777777" w:rsidR="004F011E" w:rsidRPr="001C3A03" w:rsidRDefault="004F011E" w:rsidP="004F011E">
      <w:pPr>
        <w:widowControl/>
        <w:numPr>
          <w:ilvl w:val="0"/>
          <w:numId w:val="26"/>
        </w:numPr>
        <w:autoSpaceDE/>
        <w:autoSpaceDN/>
        <w:spacing w:after="200"/>
        <w:jc w:val="both"/>
        <w:rPr>
          <w:rFonts w:cstheme="minorHAnsi"/>
        </w:rPr>
      </w:pPr>
      <w:r w:rsidRPr="001C3A03">
        <w:rPr>
          <w:rFonts w:cstheme="minorHAnsi"/>
          <w:b/>
          <w:bCs/>
        </w:rPr>
        <w:t>Seguro garantia</w:t>
      </w:r>
      <w:r w:rsidRPr="001C3A03">
        <w:rPr>
          <w:rFonts w:cstheme="minorHAnsi"/>
        </w:rPr>
        <w:t>;</w:t>
      </w:r>
    </w:p>
    <w:p w14:paraId="62CA042E" w14:textId="77777777" w:rsidR="004F011E" w:rsidRPr="001C3A03" w:rsidRDefault="004F011E" w:rsidP="004F011E">
      <w:pPr>
        <w:widowControl/>
        <w:numPr>
          <w:ilvl w:val="0"/>
          <w:numId w:val="26"/>
        </w:numPr>
        <w:autoSpaceDE/>
        <w:autoSpaceDN/>
        <w:spacing w:after="200"/>
        <w:jc w:val="both"/>
        <w:rPr>
          <w:rFonts w:cstheme="minorHAnsi"/>
        </w:rPr>
      </w:pPr>
      <w:r w:rsidRPr="001C3A03">
        <w:rPr>
          <w:rFonts w:cstheme="minorHAnsi"/>
          <w:b/>
          <w:bCs/>
        </w:rPr>
        <w:t>Fiança bancária</w:t>
      </w:r>
      <w:r w:rsidRPr="001C3A03">
        <w:rPr>
          <w:rFonts w:cstheme="minorHAnsi"/>
        </w:rPr>
        <w:t>.</w:t>
      </w:r>
    </w:p>
    <w:p w14:paraId="7B0F465D" w14:textId="77777777" w:rsidR="004F011E" w:rsidRPr="001C3A03" w:rsidRDefault="004F011E" w:rsidP="004F011E">
      <w:pPr>
        <w:jc w:val="both"/>
        <w:rPr>
          <w:rFonts w:cstheme="minorHAnsi"/>
        </w:rPr>
      </w:pPr>
      <w:r w:rsidRPr="001C3A03">
        <w:rPr>
          <w:rFonts w:cstheme="minorHAnsi"/>
        </w:rPr>
        <w:t xml:space="preserve">10.3. A garantia deverá ser apresentada no prazo máximo de 10 (dez) dias úteis a contar da convocação para assinatura do contrato, devendo ter validade de, no mínimo, </w:t>
      </w:r>
      <w:r w:rsidRPr="001C3A03">
        <w:rPr>
          <w:rFonts w:cstheme="minorHAnsi"/>
          <w:b/>
          <w:bCs/>
        </w:rPr>
        <w:t>90 (noventa) dias após o término da vigência contratual</w:t>
      </w:r>
      <w:r w:rsidRPr="001C3A03">
        <w:rPr>
          <w:rFonts w:cstheme="minorHAnsi"/>
        </w:rPr>
        <w:t>, podendo ser renovada conforme eventuais prorrogações.</w:t>
      </w:r>
    </w:p>
    <w:p w14:paraId="140B6AA7" w14:textId="77777777" w:rsidR="004F011E" w:rsidRPr="001C3A03" w:rsidRDefault="004F011E" w:rsidP="004F011E">
      <w:pPr>
        <w:jc w:val="both"/>
        <w:rPr>
          <w:rFonts w:cstheme="minorHAnsi"/>
        </w:rPr>
      </w:pPr>
      <w:r w:rsidRPr="001C3A03">
        <w:rPr>
          <w:rFonts w:cstheme="minorHAnsi"/>
        </w:rPr>
        <w:t>10.4. A garantia poderá ser executada pela Administração nos casos de inadimplemento das obrigações contratuais, sem prejuízo da aplicação das demais sanções previstas em contrato e na legislação.</w:t>
      </w:r>
    </w:p>
    <w:p w14:paraId="15074EBB" w14:textId="77777777" w:rsidR="004F011E" w:rsidRPr="001C3A03" w:rsidRDefault="004F011E" w:rsidP="004F011E">
      <w:pPr>
        <w:jc w:val="both"/>
        <w:rPr>
          <w:rFonts w:cstheme="minorHAnsi"/>
        </w:rPr>
      </w:pPr>
      <w:r w:rsidRPr="001C3A03">
        <w:rPr>
          <w:rFonts w:cstheme="minorHAnsi"/>
        </w:rPr>
        <w:t>10.5. A garantia será devolvida ou liberada após o encerramento do contrato, desde que cumpridas todas as obrigações assumidas pela contratada, e mediante parecer do fiscal do contrato atestando a regularidade da execução.</w:t>
      </w:r>
    </w:p>
    <w:p w14:paraId="5464090A" w14:textId="77777777" w:rsidR="004F011E" w:rsidRPr="001C3A03" w:rsidRDefault="004F011E" w:rsidP="004F011E">
      <w:pPr>
        <w:jc w:val="both"/>
        <w:rPr>
          <w:rFonts w:cstheme="minorHAnsi"/>
          <w:b/>
          <w:bCs/>
        </w:rPr>
      </w:pPr>
      <w:r w:rsidRPr="001C3A03">
        <w:rPr>
          <w:rFonts w:cstheme="minorHAnsi"/>
          <w:b/>
          <w:bCs/>
        </w:rPr>
        <w:t>11. DAS OBRIGAÇÕES DA CONTRATANTE</w:t>
      </w:r>
    </w:p>
    <w:p w14:paraId="1CBBABD0" w14:textId="77777777" w:rsidR="004F011E" w:rsidRPr="001C3A03" w:rsidRDefault="004F011E" w:rsidP="004F011E">
      <w:pPr>
        <w:jc w:val="both"/>
        <w:rPr>
          <w:rFonts w:cstheme="minorHAnsi"/>
        </w:rPr>
      </w:pPr>
      <w:r w:rsidRPr="001C3A03">
        <w:rPr>
          <w:rFonts w:cstheme="minorHAnsi"/>
        </w:rPr>
        <w:t>11.1. São obrigações da CONTRATANTE, por intermédio dos setores responsáveis da Administração Municipal:</w:t>
      </w:r>
    </w:p>
    <w:p w14:paraId="66BB029B" w14:textId="77777777" w:rsidR="004F011E" w:rsidRPr="001C3A03" w:rsidRDefault="004F011E" w:rsidP="004F011E">
      <w:pPr>
        <w:jc w:val="both"/>
        <w:rPr>
          <w:rFonts w:cstheme="minorHAnsi"/>
        </w:rPr>
      </w:pPr>
      <w:r w:rsidRPr="001C3A03">
        <w:rPr>
          <w:rFonts w:cstheme="minorHAnsi"/>
        </w:rPr>
        <w:t>a) Promover o acompanhamento e a fiscalização da execução contratual, por meio de servidor(es) formalmente designado(s), conforme previsto nos arts. 117 e 174 da Lei nº 14.133/2021;</w:t>
      </w:r>
    </w:p>
    <w:p w14:paraId="2F5FEF6B" w14:textId="77777777" w:rsidR="004F011E" w:rsidRPr="001C3A03" w:rsidRDefault="004F011E" w:rsidP="004F011E">
      <w:pPr>
        <w:jc w:val="both"/>
        <w:rPr>
          <w:rFonts w:cstheme="minorHAnsi"/>
        </w:rPr>
      </w:pPr>
      <w:r w:rsidRPr="001C3A03">
        <w:rPr>
          <w:rFonts w:cstheme="minorHAnsi"/>
        </w:rPr>
        <w:t>b) Fornecer à CONTRATADA todas as informações necessárias para o correto desempenho dos serviços, incluindo a relação atualizada de veículos, motoristas e limites operacionais de abastecimento;</w:t>
      </w:r>
    </w:p>
    <w:p w14:paraId="0E70A00F" w14:textId="77777777" w:rsidR="004F011E" w:rsidRPr="001C3A03" w:rsidRDefault="004F011E" w:rsidP="004F011E">
      <w:pPr>
        <w:jc w:val="both"/>
        <w:rPr>
          <w:rFonts w:cstheme="minorHAnsi"/>
        </w:rPr>
      </w:pPr>
      <w:r w:rsidRPr="001C3A03">
        <w:rPr>
          <w:rFonts w:cstheme="minorHAnsi"/>
        </w:rPr>
        <w:t>c) Providenciar a emissão de ordens de fornecimento, de acordo com as necessidades das secretarias demandantes, observando os quantitativos e condições estabelecidos na Ata de Registro de Preços;</w:t>
      </w:r>
    </w:p>
    <w:p w14:paraId="11B91E2B" w14:textId="77777777" w:rsidR="004F011E" w:rsidRPr="001C3A03" w:rsidRDefault="004F011E" w:rsidP="004F011E">
      <w:pPr>
        <w:jc w:val="both"/>
        <w:rPr>
          <w:rFonts w:cstheme="minorHAnsi"/>
        </w:rPr>
      </w:pPr>
      <w:r w:rsidRPr="001C3A03">
        <w:rPr>
          <w:rFonts w:cstheme="minorHAnsi"/>
        </w:rPr>
        <w:t>d) Atestar as notas fiscais/faturas apresentadas pela CONTRATADA, após verificação dos relatórios mensais de consumo e conformidade dos serviços prestados;</w:t>
      </w:r>
    </w:p>
    <w:p w14:paraId="05C70C60" w14:textId="77777777" w:rsidR="004F011E" w:rsidRPr="001C3A03" w:rsidRDefault="004F011E" w:rsidP="004F011E">
      <w:pPr>
        <w:jc w:val="both"/>
        <w:rPr>
          <w:rFonts w:cstheme="minorHAnsi"/>
        </w:rPr>
      </w:pPr>
      <w:r w:rsidRPr="001C3A03">
        <w:rPr>
          <w:rFonts w:cstheme="minorHAnsi"/>
        </w:rPr>
        <w:t>e) Efetuar os pagamentos devidos no prazo contratualmente estabelecido, desde que cumpridas todas as obrigações pela CONTRATADA e devidamente atestado o fornecimento;</w:t>
      </w:r>
    </w:p>
    <w:p w14:paraId="40326D8E" w14:textId="77777777" w:rsidR="004F011E" w:rsidRPr="001C3A03" w:rsidRDefault="004F011E" w:rsidP="004F011E">
      <w:pPr>
        <w:jc w:val="both"/>
        <w:rPr>
          <w:rFonts w:cstheme="minorHAnsi"/>
        </w:rPr>
      </w:pPr>
      <w:r w:rsidRPr="001C3A03">
        <w:rPr>
          <w:rFonts w:cstheme="minorHAnsi"/>
        </w:rPr>
        <w:t>f) Adotar as providências cabíveis em caso de uso indevido do sistema ou dos cartões magnéticos por seus servidores, responsabilizando-se pela correta utilização dos recursos contratados;</w:t>
      </w:r>
    </w:p>
    <w:p w14:paraId="69A1C0A4" w14:textId="77777777" w:rsidR="004F011E" w:rsidRPr="001C3A03" w:rsidRDefault="004F011E" w:rsidP="004F011E">
      <w:pPr>
        <w:jc w:val="both"/>
        <w:rPr>
          <w:rFonts w:cstheme="minorHAnsi"/>
        </w:rPr>
      </w:pPr>
      <w:r w:rsidRPr="001C3A03">
        <w:rPr>
          <w:rFonts w:cstheme="minorHAnsi"/>
        </w:rPr>
        <w:t>g) Comunicar à CONTRATADA qualquer falha ou irregularidade constatada na execução do objeto, para que sejam tomadas as medidas corretivas necessárias;</w:t>
      </w:r>
    </w:p>
    <w:p w14:paraId="7D684E88" w14:textId="77777777" w:rsidR="004F011E" w:rsidRPr="001C3A03" w:rsidRDefault="004F011E" w:rsidP="004F011E">
      <w:pPr>
        <w:jc w:val="both"/>
        <w:rPr>
          <w:rFonts w:cstheme="minorHAnsi"/>
        </w:rPr>
      </w:pPr>
      <w:r w:rsidRPr="001C3A03">
        <w:rPr>
          <w:rFonts w:cstheme="minorHAnsi"/>
        </w:rPr>
        <w:t>h) Realizar, quando necessário, a substituição de veículos ou condutores cadastrados, mediante solicitação formal e justificativa técnica;</w:t>
      </w:r>
    </w:p>
    <w:p w14:paraId="2599BA62" w14:textId="77777777" w:rsidR="004F011E" w:rsidRPr="001C3A03" w:rsidRDefault="004F011E" w:rsidP="004F011E">
      <w:pPr>
        <w:jc w:val="both"/>
        <w:rPr>
          <w:rFonts w:cstheme="minorHAnsi"/>
        </w:rPr>
      </w:pPr>
      <w:r w:rsidRPr="001C3A03">
        <w:rPr>
          <w:rFonts w:cstheme="minorHAnsi"/>
        </w:rPr>
        <w:t>i) Zelar pela boa gestão do contrato, adotando medidas de transparência, economicidade e eficiência na utilização dos serviços, conforme os princípios da Administração Pública.</w:t>
      </w:r>
    </w:p>
    <w:p w14:paraId="15900890" w14:textId="77777777" w:rsidR="004F011E" w:rsidRPr="001C3A03" w:rsidRDefault="004F011E" w:rsidP="004F011E">
      <w:pPr>
        <w:jc w:val="both"/>
        <w:rPr>
          <w:rFonts w:cstheme="minorHAnsi"/>
          <w:b/>
          <w:bCs/>
        </w:rPr>
      </w:pPr>
      <w:r w:rsidRPr="001C3A03">
        <w:rPr>
          <w:rFonts w:cstheme="minorHAnsi"/>
          <w:b/>
          <w:bCs/>
        </w:rPr>
        <w:t>12. DAS OBRIGAÇÕES DA CONTRATADA</w:t>
      </w:r>
    </w:p>
    <w:p w14:paraId="51A53050" w14:textId="77777777" w:rsidR="004F011E" w:rsidRPr="001C3A03" w:rsidRDefault="004F011E" w:rsidP="004F011E">
      <w:pPr>
        <w:jc w:val="both"/>
        <w:rPr>
          <w:rFonts w:cstheme="minorHAnsi"/>
        </w:rPr>
      </w:pPr>
      <w:r w:rsidRPr="001C3A03">
        <w:rPr>
          <w:rFonts w:cstheme="minorHAnsi"/>
        </w:rPr>
        <w:lastRenderedPageBreak/>
        <w:t>12.1. São obrigações da CONTRATADA:</w:t>
      </w:r>
    </w:p>
    <w:p w14:paraId="493B4926" w14:textId="77777777" w:rsidR="004F011E" w:rsidRPr="001C3A03" w:rsidRDefault="004F011E" w:rsidP="004F011E">
      <w:pPr>
        <w:jc w:val="both"/>
        <w:rPr>
          <w:rFonts w:cstheme="minorHAnsi"/>
        </w:rPr>
      </w:pPr>
      <w:r w:rsidRPr="001C3A03">
        <w:rPr>
          <w:rFonts w:cstheme="minorHAnsi"/>
        </w:rPr>
        <w:t>a) Executar o objeto contratual de forma regular, contínua, eficiente e conforme as especificações estabelecidas neste Termo de Referência e nos demais documentos da contratação;</w:t>
      </w:r>
    </w:p>
    <w:p w14:paraId="027219B7" w14:textId="77777777" w:rsidR="004F011E" w:rsidRPr="001C3A03" w:rsidRDefault="004F011E" w:rsidP="004F011E">
      <w:pPr>
        <w:jc w:val="both"/>
        <w:rPr>
          <w:rFonts w:cstheme="minorHAnsi"/>
        </w:rPr>
      </w:pPr>
      <w:r w:rsidRPr="001C3A03">
        <w:rPr>
          <w:rFonts w:cstheme="minorHAnsi"/>
        </w:rPr>
        <w:t>b) Disponibilizar sistema informatizado e plataforma online (web) para controle e gestão de abastecimentos, com funcionalidades mínimas como emissão de relatórios, controle de limites, geração de alertas e exportação de dados em formatos abertos;</w:t>
      </w:r>
    </w:p>
    <w:p w14:paraId="6E512BF6" w14:textId="77777777" w:rsidR="004F011E" w:rsidRPr="001C3A03" w:rsidRDefault="004F011E" w:rsidP="004F011E">
      <w:pPr>
        <w:jc w:val="both"/>
        <w:rPr>
          <w:rFonts w:cstheme="minorHAnsi"/>
        </w:rPr>
      </w:pPr>
      <w:r w:rsidRPr="001C3A03">
        <w:rPr>
          <w:rFonts w:cstheme="minorHAnsi"/>
        </w:rPr>
        <w:t>c) Fornecer cartões magnéticos ou dispositivos equivalentes, com senha individualizada e bloqueio por veículo/motorista, garantindo a reposição sem custos em casos de defeito ou perda;</w:t>
      </w:r>
    </w:p>
    <w:p w14:paraId="3B107C33" w14:textId="77777777" w:rsidR="004F011E" w:rsidRPr="001C3A03" w:rsidRDefault="004F011E" w:rsidP="004F011E">
      <w:pPr>
        <w:jc w:val="both"/>
        <w:rPr>
          <w:rFonts w:cstheme="minorHAnsi"/>
        </w:rPr>
      </w:pPr>
      <w:r w:rsidRPr="001C3A03">
        <w:rPr>
          <w:rFonts w:cstheme="minorHAnsi"/>
        </w:rPr>
        <w:t>d) Realizar a implantação e configuração da solução tecnológica, sem ônus para a Administração, bem como o treinamento dos usuários indicados pela CONTRATANTE;</w:t>
      </w:r>
    </w:p>
    <w:p w14:paraId="02797671" w14:textId="77777777" w:rsidR="004F011E" w:rsidRPr="001C3A03" w:rsidRDefault="004F011E" w:rsidP="004F011E">
      <w:pPr>
        <w:jc w:val="both"/>
        <w:rPr>
          <w:rFonts w:cstheme="minorHAnsi"/>
        </w:rPr>
      </w:pPr>
      <w:r w:rsidRPr="001C3A03">
        <w:rPr>
          <w:rFonts w:cstheme="minorHAnsi"/>
        </w:rPr>
        <w:t>e) Manter rede de postos credenciados compatível com a necessidade da Administração, com cobertura obrigatória no município de Tartarugalzinho/AP e, sempre que possível, nas regiões adjacentes;</w:t>
      </w:r>
    </w:p>
    <w:p w14:paraId="08C16C3A" w14:textId="77777777" w:rsidR="004F011E" w:rsidRPr="001C3A03" w:rsidRDefault="004F011E" w:rsidP="004F011E">
      <w:pPr>
        <w:jc w:val="both"/>
        <w:rPr>
          <w:rFonts w:cstheme="minorHAnsi"/>
        </w:rPr>
      </w:pPr>
      <w:r w:rsidRPr="001C3A03">
        <w:rPr>
          <w:rFonts w:cstheme="minorHAnsi"/>
        </w:rPr>
        <w:t>f) Garantir suporte técnico contínuo, via telefone, e-mail e sistema de chamados, em horário comercial, para resolução de dúvidas, problemas técnicos ou operacionais;</w:t>
      </w:r>
    </w:p>
    <w:p w14:paraId="7F618FC3" w14:textId="77777777" w:rsidR="004F011E" w:rsidRPr="001C3A03" w:rsidRDefault="004F011E" w:rsidP="004F011E">
      <w:pPr>
        <w:jc w:val="both"/>
        <w:rPr>
          <w:rFonts w:cstheme="minorHAnsi"/>
        </w:rPr>
      </w:pPr>
      <w:r w:rsidRPr="001C3A03">
        <w:rPr>
          <w:rFonts w:cstheme="minorHAnsi"/>
        </w:rPr>
        <w:t>g) Fornecer relatórios gerenciais mensais à fiscalização do contrato, com detalhamento de abastecimentos realizados por veículo, motorista, tipo de combustível, posto de abastecimento, centro de custo, entre outros;</w:t>
      </w:r>
    </w:p>
    <w:p w14:paraId="5CD5207E" w14:textId="77777777" w:rsidR="004F011E" w:rsidRPr="001C3A03" w:rsidRDefault="004F011E" w:rsidP="004F011E">
      <w:pPr>
        <w:jc w:val="both"/>
        <w:rPr>
          <w:rFonts w:cstheme="minorHAnsi"/>
        </w:rPr>
      </w:pPr>
      <w:r w:rsidRPr="001C3A03">
        <w:rPr>
          <w:rFonts w:cstheme="minorHAnsi"/>
        </w:rPr>
        <w:t>h) Realizar manutenção corretiva e preventiva do sistema, garantindo a estabilidade da plataforma e a disponibilidade mínima de 98% (noventa e oito por cento), com mecanismo de backup e proteção de dados;</w:t>
      </w:r>
    </w:p>
    <w:p w14:paraId="774C6BA5" w14:textId="77777777" w:rsidR="004F011E" w:rsidRPr="001C3A03" w:rsidRDefault="004F011E" w:rsidP="004F011E">
      <w:pPr>
        <w:jc w:val="both"/>
        <w:rPr>
          <w:rFonts w:cstheme="minorHAnsi"/>
        </w:rPr>
      </w:pPr>
      <w:r w:rsidRPr="001C3A03">
        <w:rPr>
          <w:rFonts w:cstheme="minorHAnsi"/>
        </w:rPr>
        <w:t>i) Zelar pela segurança da informação e sigilo dos dados, observando os preceitos da Lei nº 13.709/2018 (Lei Geral de Proteção de Dados - LGPD);</w:t>
      </w:r>
    </w:p>
    <w:p w14:paraId="49CA8C08" w14:textId="77777777" w:rsidR="004F011E" w:rsidRPr="001C3A03" w:rsidRDefault="004F011E" w:rsidP="004F011E">
      <w:pPr>
        <w:jc w:val="both"/>
        <w:rPr>
          <w:rFonts w:cstheme="minorHAnsi"/>
        </w:rPr>
      </w:pPr>
      <w:r w:rsidRPr="001C3A03">
        <w:rPr>
          <w:rFonts w:cstheme="minorHAnsi"/>
        </w:rPr>
        <w:t>j) Manter-se em situação regular perante os órgãos fiscalizadores, apresentando, sempre que solicitado, certidões atualizadas de regularidade fiscal, trabalhista, previdenciária e de qualificação técnica;</w:t>
      </w:r>
    </w:p>
    <w:p w14:paraId="7A6AE8BE" w14:textId="77777777" w:rsidR="004F011E" w:rsidRPr="001C3A03" w:rsidRDefault="004F011E" w:rsidP="004F011E">
      <w:pPr>
        <w:jc w:val="both"/>
        <w:rPr>
          <w:rFonts w:cstheme="minorHAnsi"/>
        </w:rPr>
      </w:pPr>
      <w:r w:rsidRPr="001C3A03">
        <w:rPr>
          <w:rFonts w:cstheme="minorHAnsi"/>
        </w:rPr>
        <w:t>k) Facilitar o acompanhamento e a fiscalização da execução do contrato pela Administração ou por órgãos de controle interno ou externo, disponibilizando documentos, relatórios e acesso às informações sempre que solicitado;</w:t>
      </w:r>
    </w:p>
    <w:p w14:paraId="726FB90E" w14:textId="77777777" w:rsidR="004F011E" w:rsidRPr="001C3A03" w:rsidRDefault="004F011E" w:rsidP="004F011E">
      <w:pPr>
        <w:jc w:val="both"/>
        <w:rPr>
          <w:rFonts w:cstheme="minorHAnsi"/>
        </w:rPr>
      </w:pPr>
      <w:r w:rsidRPr="001C3A03">
        <w:rPr>
          <w:rFonts w:cstheme="minorHAnsi"/>
        </w:rPr>
        <w:t>l) Assumir integral responsabilidade pelos atos praticados por seus empregados, prepostos ou terceiros por ela contratados, inclusive por danos eventualmente causados à Administração ou a terceiros durante a execução contratual;</w:t>
      </w:r>
    </w:p>
    <w:p w14:paraId="431B4DFD" w14:textId="77777777" w:rsidR="004F011E" w:rsidRPr="001C3A03" w:rsidRDefault="004F011E" w:rsidP="004F011E">
      <w:pPr>
        <w:jc w:val="both"/>
        <w:rPr>
          <w:rFonts w:cstheme="minorHAnsi"/>
        </w:rPr>
      </w:pPr>
      <w:r w:rsidRPr="001C3A03">
        <w:rPr>
          <w:rFonts w:cstheme="minorHAnsi"/>
        </w:rPr>
        <w:t>m) Atender prontamente às orientações e determinações da CONTRATANTE, com vistas ao pleno atendimento das obrigações contratuais.</w:t>
      </w:r>
    </w:p>
    <w:p w14:paraId="098BBF27" w14:textId="77777777" w:rsidR="004F011E" w:rsidRPr="0053005F" w:rsidRDefault="004F011E" w:rsidP="004F011E">
      <w:pPr>
        <w:jc w:val="both"/>
        <w:rPr>
          <w:rFonts w:cstheme="minorHAnsi"/>
          <w:b/>
          <w:bCs/>
        </w:rPr>
      </w:pPr>
      <w:r w:rsidRPr="0053005F">
        <w:rPr>
          <w:rFonts w:cstheme="minorHAnsi"/>
          <w:b/>
          <w:bCs/>
        </w:rPr>
        <w:t>3. DO PLANO DE FISCALIZAÇÃO/GESTÃO DO CONTRATO</w:t>
      </w:r>
    </w:p>
    <w:p w14:paraId="5130DF48" w14:textId="77777777" w:rsidR="004F011E" w:rsidRPr="0053005F" w:rsidRDefault="004F011E" w:rsidP="004F011E">
      <w:pPr>
        <w:jc w:val="both"/>
        <w:rPr>
          <w:rFonts w:cstheme="minorHAnsi"/>
        </w:rPr>
      </w:pPr>
      <w:r w:rsidRPr="0053005F">
        <w:rPr>
          <w:rFonts w:cstheme="minorHAnsi"/>
        </w:rPr>
        <w:t>13.1. A fiscalização e a gestão do contrato serão exercidas por servidor(es) formalmente designado(s) pela Administração Municipal de Tartarugalzinho/AP, nos termos do art. 117 da Lei nº 14.133/2021.</w:t>
      </w:r>
    </w:p>
    <w:p w14:paraId="5AF2BC20" w14:textId="77777777" w:rsidR="004F011E" w:rsidRPr="0053005F" w:rsidRDefault="004F011E" w:rsidP="004F011E">
      <w:pPr>
        <w:jc w:val="both"/>
        <w:rPr>
          <w:rFonts w:cstheme="minorHAnsi"/>
        </w:rPr>
      </w:pPr>
      <w:r w:rsidRPr="0053005F">
        <w:rPr>
          <w:rFonts w:cstheme="minorHAnsi"/>
        </w:rPr>
        <w:t>13.2. O contrato será gerido com base em plano de fiscalização previamente elaborado, contendo os seguintes elementos:</w:t>
      </w:r>
    </w:p>
    <w:p w14:paraId="2D27F1D7" w14:textId="77777777" w:rsidR="004F011E" w:rsidRPr="0053005F" w:rsidRDefault="004F011E" w:rsidP="004F011E">
      <w:pPr>
        <w:jc w:val="both"/>
        <w:rPr>
          <w:rFonts w:cstheme="minorHAnsi"/>
        </w:rPr>
      </w:pPr>
      <w:r w:rsidRPr="0053005F">
        <w:rPr>
          <w:rFonts w:cstheme="minorHAnsi"/>
        </w:rPr>
        <w:t>a) Nomeação do fiscal técnico e do fiscal administrativo, com definição clara das respectivas atribuições, podendo haver também a designação de um gestor do contrato;</w:t>
      </w:r>
    </w:p>
    <w:p w14:paraId="70759341" w14:textId="77777777" w:rsidR="004F011E" w:rsidRPr="0053005F" w:rsidRDefault="004F011E" w:rsidP="004F011E">
      <w:pPr>
        <w:jc w:val="both"/>
        <w:rPr>
          <w:rFonts w:cstheme="minorHAnsi"/>
        </w:rPr>
      </w:pPr>
      <w:r w:rsidRPr="0053005F">
        <w:rPr>
          <w:rFonts w:cstheme="minorHAnsi"/>
        </w:rPr>
        <w:t>b) Monitoramento do cumprimento das obrigações contratuais, com base em indicadores de desempenho, relatórios mensais e informações extraídas da plataforma disponibilizada pela CONTRATADA;</w:t>
      </w:r>
    </w:p>
    <w:p w14:paraId="699F0FC2" w14:textId="77777777" w:rsidR="004F011E" w:rsidRPr="0053005F" w:rsidRDefault="004F011E" w:rsidP="004F011E">
      <w:pPr>
        <w:jc w:val="both"/>
        <w:rPr>
          <w:rFonts w:cstheme="minorHAnsi"/>
        </w:rPr>
      </w:pPr>
      <w:r w:rsidRPr="0053005F">
        <w:rPr>
          <w:rFonts w:cstheme="minorHAnsi"/>
        </w:rPr>
        <w:t>c) Verificação da regularidade da rede de postos credenciados, garantindo que haja cobertura efetiva no território do município e nas regiões de interesse público;</w:t>
      </w:r>
    </w:p>
    <w:p w14:paraId="162C7C17" w14:textId="77777777" w:rsidR="004F011E" w:rsidRPr="0053005F" w:rsidRDefault="004F011E" w:rsidP="004F011E">
      <w:pPr>
        <w:jc w:val="both"/>
        <w:rPr>
          <w:rFonts w:cstheme="minorHAnsi"/>
        </w:rPr>
      </w:pPr>
      <w:r w:rsidRPr="0053005F">
        <w:rPr>
          <w:rFonts w:cstheme="minorHAnsi"/>
        </w:rPr>
        <w:t>d) Acompanhamento da utilização dos cartões magnéticos e das transações realizadas, para prevenir fraudes, desvios ou uso indevido do serviço;</w:t>
      </w:r>
    </w:p>
    <w:p w14:paraId="43A14670" w14:textId="77777777" w:rsidR="004F011E" w:rsidRPr="0053005F" w:rsidRDefault="004F011E" w:rsidP="004F011E">
      <w:pPr>
        <w:jc w:val="both"/>
        <w:rPr>
          <w:rFonts w:cstheme="minorHAnsi"/>
        </w:rPr>
      </w:pPr>
      <w:r w:rsidRPr="0053005F">
        <w:rPr>
          <w:rFonts w:cstheme="minorHAnsi"/>
        </w:rPr>
        <w:t>e) Controle e validação dos relatórios de consumo, com análise crítica dos dados por centro de custo, veículo, motorista e período, conforme informações extraídas da plataforma de gestão;</w:t>
      </w:r>
    </w:p>
    <w:p w14:paraId="1D18067D" w14:textId="77777777" w:rsidR="004F011E" w:rsidRPr="0053005F" w:rsidRDefault="004F011E" w:rsidP="004F011E">
      <w:pPr>
        <w:jc w:val="both"/>
        <w:rPr>
          <w:rFonts w:cstheme="minorHAnsi"/>
        </w:rPr>
      </w:pPr>
      <w:r w:rsidRPr="0053005F">
        <w:rPr>
          <w:rFonts w:cstheme="minorHAnsi"/>
        </w:rPr>
        <w:lastRenderedPageBreak/>
        <w:t>f) Fiscalização da funcionalidade e disponibilidade do sistema informatizado, com registros de falhas, reclamações e providências adotadas;</w:t>
      </w:r>
    </w:p>
    <w:p w14:paraId="3DBDAE0C" w14:textId="77777777" w:rsidR="004F011E" w:rsidRPr="0053005F" w:rsidRDefault="004F011E" w:rsidP="004F011E">
      <w:pPr>
        <w:jc w:val="both"/>
        <w:rPr>
          <w:rFonts w:cstheme="minorHAnsi"/>
        </w:rPr>
      </w:pPr>
      <w:r w:rsidRPr="0053005F">
        <w:rPr>
          <w:rFonts w:cstheme="minorHAnsi"/>
        </w:rPr>
        <w:t>g) Verificação da documentação fiscal apresentada para pagamento, assegurando a conformidade com os serviços efetivamente prestados e com os registros na plataforma;</w:t>
      </w:r>
    </w:p>
    <w:p w14:paraId="30CAC486" w14:textId="77777777" w:rsidR="004F011E" w:rsidRPr="0053005F" w:rsidRDefault="004F011E" w:rsidP="004F011E">
      <w:pPr>
        <w:jc w:val="both"/>
        <w:rPr>
          <w:rFonts w:cstheme="minorHAnsi"/>
        </w:rPr>
      </w:pPr>
      <w:r w:rsidRPr="0053005F">
        <w:rPr>
          <w:rFonts w:cstheme="minorHAnsi"/>
        </w:rPr>
        <w:t>h) Registro de ocorrências, por meio de relatório próprio, com envio de notificações à CONTRATADA sempre que identificadas irregularidades ou não conformidades, e adoção de medidas corretivas;</w:t>
      </w:r>
    </w:p>
    <w:p w14:paraId="6DE20B10" w14:textId="77777777" w:rsidR="004F011E" w:rsidRPr="0053005F" w:rsidRDefault="004F011E" w:rsidP="004F011E">
      <w:pPr>
        <w:jc w:val="both"/>
        <w:rPr>
          <w:rFonts w:cstheme="minorHAnsi"/>
        </w:rPr>
      </w:pPr>
      <w:r w:rsidRPr="0053005F">
        <w:rPr>
          <w:rFonts w:cstheme="minorHAnsi"/>
        </w:rPr>
        <w:t>i) Relatórios periódicos de fiscalização, que deverão ser arquivados no processo e servirão de base para a avaliação do cumprimento do contrato e eventual aplicação de sanções.</w:t>
      </w:r>
    </w:p>
    <w:p w14:paraId="13CF6278" w14:textId="77777777" w:rsidR="004F011E" w:rsidRPr="0053005F" w:rsidRDefault="004F011E" w:rsidP="004F011E">
      <w:pPr>
        <w:jc w:val="both"/>
        <w:rPr>
          <w:rFonts w:cstheme="minorHAnsi"/>
        </w:rPr>
      </w:pPr>
      <w:r w:rsidRPr="0053005F">
        <w:rPr>
          <w:rFonts w:cstheme="minorHAnsi"/>
        </w:rPr>
        <w:t>13.3. O fiscal ou gestor do contrato poderá, sempre que necessário, solicitar apoio técnico ou administrativo de outros setores da Administração, bem como recorrer à consultoria jurídica para esclarecer dúvidas sobre a execução contratual.</w:t>
      </w:r>
    </w:p>
    <w:p w14:paraId="1601609A" w14:textId="77777777" w:rsidR="004F011E" w:rsidRPr="0053005F" w:rsidRDefault="004F011E" w:rsidP="004F011E">
      <w:pPr>
        <w:jc w:val="both"/>
        <w:rPr>
          <w:rFonts w:cstheme="minorHAnsi"/>
        </w:rPr>
      </w:pPr>
      <w:r w:rsidRPr="0053005F">
        <w:rPr>
          <w:rFonts w:cstheme="minorHAnsi"/>
        </w:rPr>
        <w:t>13.4. A CONTRATADA deverá garantir total transparência e cooperação durante a fiscalização, fornecendo acesso irrestrito às informações e documentos solicitados.</w:t>
      </w:r>
    </w:p>
    <w:p w14:paraId="4DE3A09A" w14:textId="77777777" w:rsidR="004F011E" w:rsidRPr="0053005F" w:rsidRDefault="004F011E" w:rsidP="004F011E">
      <w:pPr>
        <w:jc w:val="both"/>
        <w:rPr>
          <w:rFonts w:cstheme="minorHAnsi"/>
          <w:b/>
          <w:bCs/>
        </w:rPr>
      </w:pPr>
      <w:r w:rsidRPr="0053005F">
        <w:rPr>
          <w:rFonts w:cstheme="minorHAnsi"/>
          <w:b/>
          <w:bCs/>
        </w:rPr>
        <w:t>14. DO PAGAMENTO</w:t>
      </w:r>
    </w:p>
    <w:p w14:paraId="309517AD" w14:textId="77777777" w:rsidR="004F011E" w:rsidRPr="0053005F" w:rsidRDefault="004F011E" w:rsidP="004F011E">
      <w:pPr>
        <w:jc w:val="both"/>
        <w:rPr>
          <w:rFonts w:cstheme="minorHAnsi"/>
        </w:rPr>
      </w:pPr>
      <w:r w:rsidRPr="0053005F">
        <w:rPr>
          <w:rFonts w:cstheme="minorHAnsi"/>
        </w:rPr>
        <w:t>14.1. O pagamento será realizado mensalmente, com base no fornecimento de combustíveis efetivamente realizado e registrado pela plataforma de controle da CONTRATADA, e conforme as condições estabelecidas neste Termo de Referência.</w:t>
      </w:r>
    </w:p>
    <w:p w14:paraId="62BA189E" w14:textId="77777777" w:rsidR="004F011E" w:rsidRPr="0053005F" w:rsidRDefault="004F011E" w:rsidP="004F011E">
      <w:pPr>
        <w:jc w:val="both"/>
        <w:rPr>
          <w:rFonts w:cstheme="minorHAnsi"/>
        </w:rPr>
      </w:pPr>
      <w:r w:rsidRPr="0053005F">
        <w:rPr>
          <w:rFonts w:cstheme="minorHAnsi"/>
        </w:rPr>
        <w:t>14.2. A CONTRATADA deverá emitir nota fiscal ou fatura correspondente ao fornecimento dos combustíveis e aos serviços prestados, observando os parâmetros de controle e os limites de abastecimento definidos pela Administração.</w:t>
      </w:r>
    </w:p>
    <w:p w14:paraId="184F5E43" w14:textId="77777777" w:rsidR="004F011E" w:rsidRPr="0053005F" w:rsidRDefault="004F011E" w:rsidP="004F011E">
      <w:pPr>
        <w:jc w:val="both"/>
        <w:rPr>
          <w:rFonts w:cstheme="minorHAnsi"/>
        </w:rPr>
      </w:pPr>
      <w:r w:rsidRPr="0053005F">
        <w:rPr>
          <w:rFonts w:cstheme="minorHAnsi"/>
        </w:rPr>
        <w:t>14.3. O pagamento será efetuado dentro de até 30 (trinta) dias corridos, contados a partir da data de apresentação da nota fiscal/fatura, desde que todas as obrigações contratuais tenham sido cumpridas e a fiscalização tenha atestado a regularidade dos serviços prestados.</w:t>
      </w:r>
    </w:p>
    <w:p w14:paraId="37DFE34B" w14:textId="77777777" w:rsidR="004F011E" w:rsidRPr="0053005F" w:rsidRDefault="004F011E" w:rsidP="004F011E">
      <w:pPr>
        <w:jc w:val="both"/>
        <w:rPr>
          <w:rFonts w:cstheme="minorHAnsi"/>
        </w:rPr>
      </w:pPr>
      <w:r w:rsidRPr="0053005F">
        <w:rPr>
          <w:rFonts w:cstheme="minorHAnsi"/>
        </w:rPr>
        <w:t>14.4. O valor do pagamento será calculado com base no preço unitário por litro de combustível contratado, conforme os preços registrados na Ata de Registro de Preços, respeitando a quantidade consumida e os parâmetros estabelecidos pela Administração.</w:t>
      </w:r>
    </w:p>
    <w:p w14:paraId="231F7B81" w14:textId="77777777" w:rsidR="004F011E" w:rsidRPr="0053005F" w:rsidRDefault="004F011E" w:rsidP="004F011E">
      <w:pPr>
        <w:jc w:val="both"/>
        <w:rPr>
          <w:rFonts w:cstheme="minorHAnsi"/>
        </w:rPr>
      </w:pPr>
      <w:r w:rsidRPr="0053005F">
        <w:rPr>
          <w:rFonts w:cstheme="minorHAnsi"/>
        </w:rPr>
        <w:t>14.5. Caso o pagamento não seja realizado dentro do prazo estipulado, a CONTRATADA poderá cobrar juros de mora de 0,03% (três centésimos por cento) ao dia, além de correção monetária, conforme previsto na legislação vigente.</w:t>
      </w:r>
    </w:p>
    <w:p w14:paraId="09D1D3BE" w14:textId="77777777" w:rsidR="004F011E" w:rsidRPr="0053005F" w:rsidRDefault="004F011E" w:rsidP="004F011E">
      <w:pPr>
        <w:jc w:val="both"/>
        <w:rPr>
          <w:rFonts w:cstheme="minorHAnsi"/>
          <w:b/>
          <w:bCs/>
        </w:rPr>
      </w:pPr>
      <w:r w:rsidRPr="0053005F">
        <w:rPr>
          <w:rFonts w:cstheme="minorHAnsi"/>
          <w:b/>
          <w:bCs/>
        </w:rPr>
        <w:t>15. DAS SANÇÕES</w:t>
      </w:r>
    </w:p>
    <w:p w14:paraId="51B4C543" w14:textId="77777777" w:rsidR="004F011E" w:rsidRPr="0053005F" w:rsidRDefault="004F011E" w:rsidP="004F011E">
      <w:pPr>
        <w:jc w:val="both"/>
        <w:rPr>
          <w:rFonts w:cstheme="minorHAnsi"/>
        </w:rPr>
      </w:pPr>
      <w:r w:rsidRPr="0053005F">
        <w:rPr>
          <w:rFonts w:cstheme="minorHAnsi"/>
        </w:rPr>
        <w:t>15.1. O descumprimento total ou parcial das obrigações contratuais sujeitará a CONTRATADA às seguintes sanções, conforme a gravidade da infração:</w:t>
      </w:r>
    </w:p>
    <w:p w14:paraId="1F007FBF" w14:textId="77777777" w:rsidR="004F011E" w:rsidRPr="0053005F" w:rsidRDefault="004F011E" w:rsidP="004F011E">
      <w:pPr>
        <w:jc w:val="both"/>
        <w:rPr>
          <w:rFonts w:cstheme="minorHAnsi"/>
        </w:rPr>
      </w:pPr>
      <w:r w:rsidRPr="0053005F">
        <w:rPr>
          <w:rFonts w:cstheme="minorHAnsi"/>
        </w:rPr>
        <w:t>a) Advertência: Em caso de infração leve, com prazo para regularização da pendência, que não ultrapasse 5 (cinco) dias úteis.</w:t>
      </w:r>
    </w:p>
    <w:p w14:paraId="71318525" w14:textId="77777777" w:rsidR="004F011E" w:rsidRPr="0053005F" w:rsidRDefault="004F011E" w:rsidP="004F011E">
      <w:pPr>
        <w:jc w:val="both"/>
        <w:rPr>
          <w:rFonts w:cstheme="minorHAnsi"/>
        </w:rPr>
      </w:pPr>
      <w:r w:rsidRPr="0053005F">
        <w:rPr>
          <w:rFonts w:cstheme="minorHAnsi"/>
        </w:rPr>
        <w:t>b) Multa: A CONTRATADA ficará sujeita à aplicação de multa, a ser calculada sobre o valor total do contrato, nas seguintes condições:</w:t>
      </w:r>
    </w:p>
    <w:p w14:paraId="13CDD694" w14:textId="77777777" w:rsidR="004F011E" w:rsidRPr="0053005F" w:rsidRDefault="004F011E" w:rsidP="004F011E">
      <w:pPr>
        <w:widowControl/>
        <w:numPr>
          <w:ilvl w:val="0"/>
          <w:numId w:val="27"/>
        </w:numPr>
        <w:autoSpaceDE/>
        <w:autoSpaceDN/>
        <w:jc w:val="both"/>
        <w:rPr>
          <w:rFonts w:cstheme="minorHAnsi"/>
        </w:rPr>
      </w:pPr>
      <w:r w:rsidRPr="0053005F">
        <w:rPr>
          <w:rFonts w:cstheme="minorHAnsi"/>
        </w:rPr>
        <w:t>Multa de 2% (dois por cento) sobre o valor total do contrato em caso de descumprimento das condições estabelecidas para fornecimento e gerenciamento dos combustíveis, conforme o cronograma de execução;</w:t>
      </w:r>
    </w:p>
    <w:p w14:paraId="5AADA23D" w14:textId="77777777" w:rsidR="004F011E" w:rsidRPr="0053005F" w:rsidRDefault="004F011E" w:rsidP="004F011E">
      <w:pPr>
        <w:widowControl/>
        <w:numPr>
          <w:ilvl w:val="0"/>
          <w:numId w:val="27"/>
        </w:numPr>
        <w:autoSpaceDE/>
        <w:autoSpaceDN/>
        <w:jc w:val="both"/>
        <w:rPr>
          <w:rFonts w:cstheme="minorHAnsi"/>
        </w:rPr>
      </w:pPr>
      <w:r w:rsidRPr="0053005F">
        <w:rPr>
          <w:rFonts w:cstheme="minorHAnsi"/>
        </w:rPr>
        <w:t>Multa de 0,5% (meio por cento) por dia de atraso no cumprimento de qualquer obrigação contratual, limitada a 10% (dez por cento) do valor total do contrato.</w:t>
      </w:r>
    </w:p>
    <w:p w14:paraId="5235DA05" w14:textId="77777777" w:rsidR="004F011E" w:rsidRPr="0053005F" w:rsidRDefault="004F011E" w:rsidP="004F011E">
      <w:pPr>
        <w:jc w:val="both"/>
        <w:rPr>
          <w:rFonts w:cstheme="minorHAnsi"/>
        </w:rPr>
      </w:pPr>
      <w:r w:rsidRPr="0053005F">
        <w:rPr>
          <w:rFonts w:cstheme="minorHAnsi"/>
        </w:rPr>
        <w:t>c) Suspensão temporária de participação em licitações e impedimento de contratar com a Administração, por até 2 (dois) anos, nos casos de reincidência ou infrações graves.</w:t>
      </w:r>
    </w:p>
    <w:p w14:paraId="76F9E62D" w14:textId="77777777" w:rsidR="004F011E" w:rsidRPr="0053005F" w:rsidRDefault="004F011E" w:rsidP="004F011E">
      <w:pPr>
        <w:jc w:val="both"/>
        <w:rPr>
          <w:rFonts w:cstheme="minorHAnsi"/>
        </w:rPr>
      </w:pPr>
      <w:r w:rsidRPr="0053005F">
        <w:rPr>
          <w:rFonts w:cstheme="minorHAnsi"/>
        </w:rPr>
        <w:t>d) Rescisão contratual: A rescisão poderá ser formalizada em caso de descumprimento substancial das obrigações pela CONTRATADA, especialmente no que diz respeito à não prestação dos serviços conforme as condições acordadas, e em caso de fraude comprovada ou uso indevido dos recursos públicos.</w:t>
      </w:r>
    </w:p>
    <w:p w14:paraId="6C004FEB" w14:textId="77777777" w:rsidR="004F011E" w:rsidRPr="0053005F" w:rsidRDefault="004F011E" w:rsidP="004F011E">
      <w:pPr>
        <w:jc w:val="both"/>
        <w:rPr>
          <w:rFonts w:cstheme="minorHAnsi"/>
        </w:rPr>
      </w:pPr>
      <w:r w:rsidRPr="0053005F">
        <w:rPr>
          <w:rFonts w:cstheme="minorHAnsi"/>
        </w:rPr>
        <w:t>15.2. A aplicação das sanções será precedida de notificação à CONTRATADA, concedendo-lhe o direito de apresentar defesa no prazo de 5 (cinco) dias úteis.</w:t>
      </w:r>
    </w:p>
    <w:p w14:paraId="6306E913" w14:textId="77777777" w:rsidR="004F011E" w:rsidRPr="0053005F" w:rsidRDefault="004F011E" w:rsidP="004F011E">
      <w:pPr>
        <w:jc w:val="both"/>
        <w:rPr>
          <w:rFonts w:cstheme="minorHAnsi"/>
        </w:rPr>
      </w:pPr>
      <w:r w:rsidRPr="0053005F">
        <w:rPr>
          <w:rFonts w:cstheme="minorHAnsi"/>
        </w:rPr>
        <w:t>15.3. O valor das multas será descontado dos pagamentos devidos à CONTRATADA, ou, em caso de saldo insuficiente, poderá ser cobrado judicialmente.</w:t>
      </w:r>
    </w:p>
    <w:p w14:paraId="1B285DBD" w14:textId="77777777" w:rsidR="004F011E" w:rsidRPr="0053005F" w:rsidRDefault="004F011E" w:rsidP="004F011E">
      <w:pPr>
        <w:jc w:val="both"/>
        <w:rPr>
          <w:rFonts w:cstheme="minorHAnsi"/>
          <w:b/>
          <w:bCs/>
        </w:rPr>
      </w:pPr>
      <w:r w:rsidRPr="0053005F">
        <w:rPr>
          <w:rFonts w:cstheme="minorHAnsi"/>
          <w:b/>
          <w:bCs/>
        </w:rPr>
        <w:t>16. DA VIGÊNCIA</w:t>
      </w:r>
    </w:p>
    <w:p w14:paraId="76A0DB59" w14:textId="77777777" w:rsidR="004F011E" w:rsidRPr="0053005F" w:rsidRDefault="004F011E" w:rsidP="004F011E">
      <w:pPr>
        <w:jc w:val="both"/>
        <w:rPr>
          <w:rFonts w:cstheme="minorHAnsi"/>
        </w:rPr>
      </w:pPr>
      <w:r w:rsidRPr="0053005F">
        <w:rPr>
          <w:rFonts w:cstheme="minorHAnsi"/>
        </w:rPr>
        <w:t xml:space="preserve">16.1. O presente contrato terá vigência de 12 (doze) meses, contados a partir da data de sua </w:t>
      </w:r>
      <w:r w:rsidRPr="0053005F">
        <w:rPr>
          <w:rFonts w:cstheme="minorHAnsi"/>
        </w:rPr>
        <w:lastRenderedPageBreak/>
        <w:t>assinatura, podendo ser prorrogado por iguais e sucessivos períodos, até o limite de 60 (sessenta) meses, conforme estabelecido no art. 57 da Lei nº 14.133/2021, desde que haja interesse da Administração e seja mantida a compatibilidade dos preços e condições contratuais.</w:t>
      </w:r>
    </w:p>
    <w:p w14:paraId="140BCE4F" w14:textId="77777777" w:rsidR="004F011E" w:rsidRPr="0053005F" w:rsidRDefault="004F011E" w:rsidP="004F011E">
      <w:pPr>
        <w:jc w:val="both"/>
        <w:rPr>
          <w:rFonts w:cstheme="minorHAnsi"/>
        </w:rPr>
      </w:pPr>
      <w:r w:rsidRPr="0053005F">
        <w:rPr>
          <w:rFonts w:cstheme="minorHAnsi"/>
        </w:rPr>
        <w:t>16.2. Caso haja a prorrogação do contrato, as condições de pagamento e os valores serão reajustados conforme a variação de preços dos combustíveis, observando-se a tabela da ANP (Agência Nacional do Petróleo) ou índices oficiais utilizados para esse tipo de serviço.</w:t>
      </w:r>
    </w:p>
    <w:p w14:paraId="23F6729C" w14:textId="77777777" w:rsidR="004F011E" w:rsidRPr="0053005F" w:rsidRDefault="004F011E" w:rsidP="004F011E">
      <w:pPr>
        <w:jc w:val="both"/>
        <w:rPr>
          <w:rFonts w:cstheme="minorHAnsi"/>
        </w:rPr>
      </w:pPr>
      <w:r w:rsidRPr="0053005F">
        <w:rPr>
          <w:rFonts w:cstheme="minorHAnsi"/>
        </w:rPr>
        <w:t>16.3. A vigência do contrato poderá ser interrompida ou rescindida antes do seu término, conforme as disposições legais, em caso de não cumprimento das cláusulas contratuais ou em função de interesse da Administração Pública, com a devida comunicação à CONTRATADA.</w:t>
      </w:r>
    </w:p>
    <w:p w14:paraId="40979035" w14:textId="77777777" w:rsidR="004F011E" w:rsidRPr="00C84F14" w:rsidRDefault="004F011E" w:rsidP="004F011E">
      <w:pPr>
        <w:jc w:val="both"/>
        <w:rPr>
          <w:rFonts w:cstheme="minorHAnsi"/>
          <w:b/>
          <w:bCs/>
        </w:rPr>
      </w:pPr>
      <w:r w:rsidRPr="00C84F14">
        <w:rPr>
          <w:rFonts w:cstheme="minorHAnsi"/>
          <w:b/>
          <w:bCs/>
        </w:rPr>
        <w:t>17. DAS DISPOSIÇÕES GERAIS</w:t>
      </w:r>
    </w:p>
    <w:p w14:paraId="11840A50" w14:textId="77777777" w:rsidR="004F011E" w:rsidRPr="00C84F14" w:rsidRDefault="004F011E" w:rsidP="004F011E">
      <w:pPr>
        <w:jc w:val="both"/>
        <w:rPr>
          <w:rFonts w:cstheme="minorHAnsi"/>
        </w:rPr>
      </w:pPr>
      <w:r w:rsidRPr="00C84F14">
        <w:rPr>
          <w:rFonts w:cstheme="minorHAnsi"/>
        </w:rPr>
        <w:t>1</w:t>
      </w:r>
      <w:r>
        <w:rPr>
          <w:rFonts w:cstheme="minorHAnsi"/>
        </w:rPr>
        <w:t>7</w:t>
      </w:r>
      <w:r w:rsidRPr="00C84F14">
        <w:rPr>
          <w:rFonts w:cstheme="minorHAnsi"/>
        </w:rPr>
        <w:t>.1 Qualquer esclarecimento ou informação referente ao objeto deste Termo de Referência será esclarecido pelo setor demandante ou, durante a fase da contratação, pela Secretaria de demandante.</w:t>
      </w:r>
    </w:p>
    <w:p w14:paraId="118C565D" w14:textId="77777777" w:rsidR="004F011E" w:rsidRPr="00C84F14" w:rsidRDefault="004F011E" w:rsidP="004F011E">
      <w:pPr>
        <w:jc w:val="both"/>
        <w:rPr>
          <w:rFonts w:cstheme="minorHAnsi"/>
          <w:b/>
          <w:bCs/>
        </w:rPr>
      </w:pPr>
      <w:r w:rsidRPr="00C84F14">
        <w:rPr>
          <w:rFonts w:cstheme="minorHAnsi"/>
        </w:rPr>
        <w:t>1</w:t>
      </w:r>
      <w:r>
        <w:rPr>
          <w:rFonts w:cstheme="minorHAnsi"/>
        </w:rPr>
        <w:t>7</w:t>
      </w:r>
      <w:r w:rsidRPr="00C84F14">
        <w:rPr>
          <w:rFonts w:cstheme="minorHAnsi"/>
        </w:rPr>
        <w:t>.2. Fica definido o Foro da Comarca de Tartarugalzinho, para dirimir as controvérsias não solucionadas administrativamente pelas partes.</w:t>
      </w:r>
    </w:p>
    <w:p w14:paraId="4FD9E335" w14:textId="77777777" w:rsidR="004F011E" w:rsidRDefault="004F011E" w:rsidP="004F011E">
      <w:pPr>
        <w:jc w:val="both"/>
        <w:rPr>
          <w:rFonts w:cstheme="minorHAnsi"/>
          <w:b/>
          <w:bCs/>
        </w:rPr>
      </w:pPr>
    </w:p>
    <w:p w14:paraId="74EE55A5" w14:textId="77777777" w:rsidR="004F011E" w:rsidRDefault="004F011E" w:rsidP="004F011E">
      <w:pPr>
        <w:jc w:val="both"/>
        <w:rPr>
          <w:rFonts w:cstheme="minorHAnsi"/>
          <w:b/>
          <w:bCs/>
        </w:rPr>
      </w:pPr>
    </w:p>
    <w:p w14:paraId="7658A2A2" w14:textId="77777777" w:rsidR="004F011E" w:rsidRPr="00C84F14" w:rsidRDefault="004F011E" w:rsidP="004F011E">
      <w:pPr>
        <w:jc w:val="both"/>
        <w:rPr>
          <w:rFonts w:cstheme="minorHAnsi"/>
          <w:b/>
          <w:bCs/>
        </w:rPr>
      </w:pPr>
      <w:r w:rsidRPr="00C84F14">
        <w:rPr>
          <w:rFonts w:cstheme="minorHAnsi"/>
          <w:b/>
          <w:bCs/>
        </w:rPr>
        <w:t>1</w:t>
      </w:r>
      <w:r>
        <w:rPr>
          <w:rFonts w:cstheme="minorHAnsi"/>
          <w:b/>
          <w:bCs/>
        </w:rPr>
        <w:t>8</w:t>
      </w:r>
      <w:r w:rsidRPr="00C84F14">
        <w:rPr>
          <w:rFonts w:cstheme="minorHAnsi"/>
          <w:b/>
          <w:bCs/>
        </w:rPr>
        <w:t>. DA DECLARAÇÃO DE VIABILIDADE</w:t>
      </w:r>
    </w:p>
    <w:p w14:paraId="41641F41" w14:textId="77777777" w:rsidR="004F011E" w:rsidRPr="00C84F14" w:rsidRDefault="004F011E" w:rsidP="004F011E">
      <w:pPr>
        <w:jc w:val="both"/>
        <w:rPr>
          <w:rFonts w:cstheme="minorHAnsi"/>
        </w:rPr>
      </w:pPr>
      <w:r w:rsidRPr="00C84F14">
        <w:rPr>
          <w:rFonts w:cstheme="minorHAnsi"/>
        </w:rPr>
        <w:t>1</w:t>
      </w:r>
      <w:r>
        <w:rPr>
          <w:rFonts w:cstheme="minorHAnsi"/>
        </w:rPr>
        <w:t>8</w:t>
      </w:r>
      <w:r w:rsidRPr="00C84F14">
        <w:rPr>
          <w:rFonts w:cstheme="minorHAnsi"/>
        </w:rPr>
        <w:t>.1.</w:t>
      </w:r>
      <w:r w:rsidRPr="00C84F14">
        <w:rPr>
          <w:rFonts w:cstheme="minorHAnsi"/>
        </w:rPr>
        <w:tab/>
        <w:t>Esta Equipe de Planejamento, declara viável esta contratação;</w:t>
      </w:r>
    </w:p>
    <w:p w14:paraId="390FEAF0" w14:textId="77777777" w:rsidR="004F011E" w:rsidRPr="00C84F14" w:rsidRDefault="004F011E" w:rsidP="004F011E">
      <w:pPr>
        <w:jc w:val="both"/>
        <w:rPr>
          <w:rFonts w:cstheme="minorHAnsi"/>
        </w:rPr>
      </w:pPr>
      <w:r w:rsidRPr="00C84F14">
        <w:rPr>
          <w:rFonts w:cstheme="minorHAnsi"/>
        </w:rPr>
        <w:t>1</w:t>
      </w:r>
      <w:r>
        <w:rPr>
          <w:rFonts w:cstheme="minorHAnsi"/>
        </w:rPr>
        <w:t>8</w:t>
      </w:r>
      <w:r w:rsidRPr="00C84F14">
        <w:rPr>
          <w:rFonts w:cstheme="minorHAnsi"/>
        </w:rPr>
        <w:t>.2.</w:t>
      </w:r>
      <w:r w:rsidRPr="00C84F14">
        <w:rPr>
          <w:rFonts w:cstheme="minorHAnsi"/>
        </w:rPr>
        <w:tab/>
        <w:t>Encaminhamos para análise e manifestação da autoridade competente quanto a aprovação do Termo de Referência.</w:t>
      </w:r>
    </w:p>
    <w:p w14:paraId="32B4C95D" w14:textId="77777777" w:rsidR="004F011E" w:rsidRPr="00233CF8" w:rsidRDefault="004F011E" w:rsidP="004F011E">
      <w:pPr>
        <w:jc w:val="both"/>
        <w:rPr>
          <w:rFonts w:cstheme="minorHAnsi"/>
          <w:b/>
          <w:bCs/>
        </w:rPr>
      </w:pPr>
    </w:p>
    <w:p w14:paraId="5C9DB5E5" w14:textId="77777777" w:rsidR="004F011E" w:rsidRDefault="004F011E" w:rsidP="004F011E">
      <w:pPr>
        <w:jc w:val="right"/>
        <w:rPr>
          <w:rFonts w:cstheme="minorHAnsi"/>
        </w:rPr>
      </w:pPr>
    </w:p>
    <w:p w14:paraId="29580C7A" w14:textId="77777777" w:rsidR="004F011E" w:rsidRPr="0053005F" w:rsidRDefault="004F011E" w:rsidP="004F011E">
      <w:pPr>
        <w:jc w:val="right"/>
        <w:rPr>
          <w:rFonts w:cstheme="minorHAnsi"/>
        </w:rPr>
      </w:pPr>
      <w:r w:rsidRPr="0053005F">
        <w:rPr>
          <w:rFonts w:cstheme="minorHAnsi"/>
        </w:rPr>
        <w:t xml:space="preserve">Tartarugalzinho-Ap, </w:t>
      </w:r>
      <w:r>
        <w:rPr>
          <w:rFonts w:cstheme="minorHAnsi"/>
        </w:rPr>
        <w:t>17 de junho</w:t>
      </w:r>
      <w:r w:rsidRPr="0053005F">
        <w:rPr>
          <w:rFonts w:cstheme="minorHAnsi"/>
        </w:rPr>
        <w:t xml:space="preserve"> de 202</w:t>
      </w:r>
      <w:r>
        <w:rPr>
          <w:rFonts w:cstheme="minorHAnsi"/>
        </w:rPr>
        <w:t>6</w:t>
      </w:r>
      <w:r w:rsidRPr="0053005F">
        <w:rPr>
          <w:rFonts w:cstheme="minorHAnsi"/>
        </w:rPr>
        <w:t>.</w:t>
      </w:r>
    </w:p>
    <w:p w14:paraId="31E36895" w14:textId="77777777" w:rsidR="004F011E" w:rsidRDefault="004F011E" w:rsidP="004F011E">
      <w:pPr>
        <w:jc w:val="center"/>
        <w:rPr>
          <w:rFonts w:cstheme="minorHAnsi"/>
          <w:b/>
          <w:bCs/>
        </w:rPr>
      </w:pPr>
    </w:p>
    <w:p w14:paraId="7C2FE1CF" w14:textId="77777777" w:rsidR="004F011E" w:rsidRDefault="004F011E" w:rsidP="004F011E">
      <w:pPr>
        <w:jc w:val="center"/>
        <w:rPr>
          <w:rFonts w:cstheme="minorHAnsi"/>
          <w:b/>
          <w:bCs/>
        </w:rPr>
      </w:pPr>
    </w:p>
    <w:p w14:paraId="53F6BF8E" w14:textId="77777777" w:rsidR="004F011E" w:rsidRPr="00921A7D" w:rsidRDefault="004F011E" w:rsidP="004F011E">
      <w:pPr>
        <w:jc w:val="center"/>
        <w:rPr>
          <w:rFonts w:cstheme="minorHAnsi"/>
          <w:b/>
          <w:bCs/>
        </w:rPr>
      </w:pPr>
      <w:r w:rsidRPr="00921A7D">
        <w:rPr>
          <w:rFonts w:cstheme="minorHAnsi"/>
          <w:b/>
          <w:bCs/>
        </w:rPr>
        <w:t>A EQUIPE DE PLANEJAMENTO</w:t>
      </w:r>
    </w:p>
    <w:p w14:paraId="3C1F8014" w14:textId="77777777" w:rsidR="004F011E" w:rsidRPr="00921A7D" w:rsidRDefault="004F011E" w:rsidP="004F011E">
      <w:pPr>
        <w:jc w:val="center"/>
        <w:rPr>
          <w:rFonts w:cstheme="minorHAnsi"/>
          <w:b/>
          <w:bCs/>
        </w:rPr>
      </w:pPr>
      <w:bookmarkStart w:id="6" w:name="_Hlk195717878"/>
      <w:r w:rsidRPr="00921A7D">
        <w:rPr>
          <w:rFonts w:cstheme="minorHAnsi"/>
          <w:b/>
          <w:bCs/>
        </w:rPr>
        <w:t xml:space="preserve">Portaria nº 001/2026 – </w:t>
      </w:r>
      <w:bookmarkStart w:id="7" w:name="_Hlk177738503"/>
      <w:r w:rsidRPr="00921A7D">
        <w:rPr>
          <w:rFonts w:cstheme="minorHAnsi"/>
          <w:b/>
          <w:bCs/>
        </w:rPr>
        <w:t>SEMTRANS/PMT</w:t>
      </w:r>
    </w:p>
    <w:bookmarkEnd w:id="6"/>
    <w:bookmarkEnd w:id="7"/>
    <w:p w14:paraId="1F8162C6" w14:textId="77777777" w:rsidR="004F011E" w:rsidRDefault="004F011E" w:rsidP="004F011E">
      <w:pPr>
        <w:jc w:val="center"/>
        <w:rPr>
          <w:rFonts w:cstheme="minorHAnsi"/>
        </w:rPr>
      </w:pPr>
    </w:p>
    <w:p w14:paraId="41B701CC" w14:textId="77777777" w:rsidR="004F011E" w:rsidRDefault="004F011E" w:rsidP="004F011E">
      <w:pPr>
        <w:jc w:val="center"/>
        <w:rPr>
          <w:rFonts w:cstheme="minorHAnsi"/>
        </w:rPr>
      </w:pPr>
    </w:p>
    <w:p w14:paraId="24CCCDF8" w14:textId="77777777" w:rsidR="004F011E" w:rsidRPr="0053005F" w:rsidRDefault="004F011E" w:rsidP="004F011E">
      <w:pPr>
        <w:jc w:val="center"/>
        <w:rPr>
          <w:rFonts w:cstheme="minorHAnsi"/>
        </w:rPr>
      </w:pPr>
    </w:p>
    <w:p w14:paraId="60067B48" w14:textId="77777777" w:rsidR="004F011E" w:rsidRDefault="004F011E" w:rsidP="004F011E">
      <w:pPr>
        <w:tabs>
          <w:tab w:val="left" w:pos="567"/>
        </w:tabs>
        <w:jc w:val="center"/>
        <w:rPr>
          <w:rFonts w:cstheme="minorHAnsi"/>
          <w:b/>
          <w:bCs/>
        </w:rPr>
      </w:pPr>
      <w:bookmarkStart w:id="8" w:name="_Hlk195717849"/>
      <w:r w:rsidRPr="00C12A96">
        <w:rPr>
          <w:rFonts w:cstheme="minorHAnsi"/>
          <w:b/>
          <w:bCs/>
        </w:rPr>
        <w:t>RAÍBSON ROCHA OLIVEIRA</w:t>
      </w:r>
    </w:p>
    <w:p w14:paraId="73B47157" w14:textId="77777777" w:rsidR="004F011E" w:rsidRPr="00F22337" w:rsidRDefault="004F011E" w:rsidP="004F011E">
      <w:pPr>
        <w:jc w:val="center"/>
        <w:rPr>
          <w:rFonts w:ascii="Arial" w:hAnsi="Arial" w:cs="Arial"/>
        </w:rPr>
      </w:pPr>
      <w:r w:rsidRPr="00F22337">
        <w:rPr>
          <w:rFonts w:ascii="Arial" w:hAnsi="Arial" w:cs="Arial"/>
        </w:rPr>
        <w:t>Chefe de Gabinete</w:t>
      </w:r>
    </w:p>
    <w:bookmarkEnd w:id="8"/>
    <w:p w14:paraId="6C6CFDEE" w14:textId="77777777" w:rsidR="004F011E" w:rsidRPr="0053005F" w:rsidRDefault="004F011E" w:rsidP="004F011E">
      <w:pPr>
        <w:jc w:val="center"/>
        <w:rPr>
          <w:rFonts w:cstheme="minorHAnsi"/>
        </w:rPr>
      </w:pPr>
      <w:r w:rsidRPr="0053005F">
        <w:rPr>
          <w:rFonts w:cstheme="minorHAnsi"/>
        </w:rPr>
        <w:t>SERVIDOR RESPONSÁVEL PELA ELABORAÇÃO DO TR</w:t>
      </w:r>
    </w:p>
    <w:p w14:paraId="2C567FE2" w14:textId="77777777" w:rsidR="004F011E" w:rsidRPr="0053005F" w:rsidRDefault="004F011E" w:rsidP="004F011E">
      <w:pPr>
        <w:jc w:val="center"/>
        <w:rPr>
          <w:rFonts w:cstheme="minorHAnsi"/>
        </w:rPr>
      </w:pPr>
    </w:p>
    <w:p w14:paraId="0D74D4A6" w14:textId="77777777" w:rsidR="004F011E" w:rsidRDefault="004F011E" w:rsidP="004F011E">
      <w:pPr>
        <w:jc w:val="center"/>
        <w:rPr>
          <w:rFonts w:cstheme="minorHAnsi"/>
        </w:rPr>
      </w:pPr>
    </w:p>
    <w:p w14:paraId="560EAC16" w14:textId="77777777" w:rsidR="004F011E" w:rsidRDefault="004F011E" w:rsidP="004F011E">
      <w:pPr>
        <w:jc w:val="center"/>
        <w:rPr>
          <w:rFonts w:cstheme="minorHAnsi"/>
        </w:rPr>
      </w:pPr>
    </w:p>
    <w:p w14:paraId="0BECA249" w14:textId="77777777" w:rsidR="004F011E" w:rsidRPr="0053005F" w:rsidRDefault="004F011E" w:rsidP="004F011E">
      <w:pPr>
        <w:jc w:val="center"/>
        <w:rPr>
          <w:rFonts w:cstheme="minorHAnsi"/>
        </w:rPr>
      </w:pPr>
    </w:p>
    <w:p w14:paraId="101A7947" w14:textId="77777777" w:rsidR="004F011E" w:rsidRPr="0053005F" w:rsidRDefault="004F011E" w:rsidP="004F011E">
      <w:pPr>
        <w:jc w:val="center"/>
        <w:rPr>
          <w:rFonts w:cstheme="minorHAnsi"/>
        </w:rPr>
      </w:pPr>
    </w:p>
    <w:p w14:paraId="62AB5974" w14:textId="77777777" w:rsidR="004F011E" w:rsidRPr="0053005F" w:rsidRDefault="004F011E" w:rsidP="004F011E">
      <w:pPr>
        <w:jc w:val="both"/>
        <w:rPr>
          <w:rFonts w:cstheme="minorHAnsi"/>
        </w:rPr>
        <w:sectPr w:rsidR="004F011E" w:rsidRPr="0053005F" w:rsidSect="004F011E">
          <w:headerReference w:type="default" r:id="rId15"/>
          <w:type w:val="continuous"/>
          <w:pgSz w:w="11906" w:h="16838" w:code="9"/>
          <w:pgMar w:top="1701" w:right="1134" w:bottom="1134" w:left="1701" w:header="709" w:footer="709" w:gutter="0"/>
          <w:cols w:space="708"/>
          <w:docGrid w:linePitch="360"/>
        </w:sectPr>
      </w:pPr>
    </w:p>
    <w:p w14:paraId="6293ADFA" w14:textId="77777777" w:rsidR="004F011E" w:rsidRDefault="004F011E" w:rsidP="004F011E">
      <w:pPr>
        <w:jc w:val="center"/>
        <w:rPr>
          <w:rFonts w:cstheme="minorHAnsi"/>
          <w:b/>
          <w:bCs/>
        </w:rPr>
      </w:pPr>
      <w:r w:rsidRPr="0053005F">
        <w:rPr>
          <w:rFonts w:cstheme="minorHAnsi"/>
          <w:b/>
          <w:bCs/>
        </w:rPr>
        <w:t>JACOB ALVES DO NASCIMENTO</w:t>
      </w:r>
    </w:p>
    <w:p w14:paraId="56862CCE" w14:textId="77777777" w:rsidR="004F011E" w:rsidRPr="00F22337" w:rsidRDefault="004F011E" w:rsidP="004F011E">
      <w:pPr>
        <w:jc w:val="center"/>
        <w:rPr>
          <w:rFonts w:ascii="Arial" w:hAnsi="Arial" w:cs="Arial"/>
        </w:rPr>
      </w:pPr>
      <w:r w:rsidRPr="00F22337">
        <w:rPr>
          <w:rFonts w:ascii="Arial" w:hAnsi="Arial" w:cs="Arial"/>
        </w:rPr>
        <w:t xml:space="preserve">Chefe de </w:t>
      </w:r>
      <w:r>
        <w:rPr>
          <w:rFonts w:ascii="Arial" w:hAnsi="Arial" w:cs="Arial"/>
        </w:rPr>
        <w:t>Garagem</w:t>
      </w:r>
    </w:p>
    <w:p w14:paraId="7471C4A2" w14:textId="77777777" w:rsidR="004F011E" w:rsidRPr="0053005F" w:rsidRDefault="004F011E" w:rsidP="004F011E">
      <w:pPr>
        <w:jc w:val="center"/>
        <w:rPr>
          <w:rFonts w:cstheme="minorHAnsi"/>
        </w:rPr>
      </w:pPr>
      <w:r w:rsidRPr="0053005F">
        <w:rPr>
          <w:rFonts w:cstheme="minorHAnsi"/>
        </w:rPr>
        <w:t xml:space="preserve">SERVIDOR RESPONSÁVEL PELA REVISÃO </w:t>
      </w:r>
    </w:p>
    <w:p w14:paraId="4B9166F9" w14:textId="77777777" w:rsidR="004F011E" w:rsidRDefault="004F011E" w:rsidP="004F011E">
      <w:pPr>
        <w:jc w:val="center"/>
        <w:rPr>
          <w:rFonts w:cstheme="minorHAnsi"/>
        </w:rPr>
      </w:pPr>
    </w:p>
    <w:p w14:paraId="24283C7E" w14:textId="77777777" w:rsidR="004F011E" w:rsidRDefault="004F011E" w:rsidP="004F011E">
      <w:pPr>
        <w:jc w:val="center"/>
        <w:rPr>
          <w:rFonts w:cstheme="minorHAnsi"/>
        </w:rPr>
      </w:pPr>
    </w:p>
    <w:p w14:paraId="36A5860A" w14:textId="77777777" w:rsidR="004F011E" w:rsidRDefault="004F011E" w:rsidP="004F011E">
      <w:pPr>
        <w:jc w:val="center"/>
        <w:rPr>
          <w:rFonts w:cstheme="minorHAnsi"/>
        </w:rPr>
      </w:pPr>
    </w:p>
    <w:p w14:paraId="0714066D" w14:textId="77777777" w:rsidR="004F011E" w:rsidRDefault="004F011E" w:rsidP="004F011E">
      <w:pPr>
        <w:jc w:val="center"/>
        <w:rPr>
          <w:rFonts w:cstheme="minorHAnsi"/>
        </w:rPr>
      </w:pPr>
    </w:p>
    <w:p w14:paraId="26474071" w14:textId="77777777" w:rsidR="004F011E" w:rsidRPr="0053005F" w:rsidRDefault="004F011E" w:rsidP="004F011E">
      <w:pPr>
        <w:jc w:val="center"/>
        <w:rPr>
          <w:rFonts w:cstheme="minorHAnsi"/>
        </w:rPr>
      </w:pPr>
    </w:p>
    <w:p w14:paraId="167FF569" w14:textId="77777777" w:rsidR="004F011E" w:rsidRDefault="004F011E" w:rsidP="004F011E">
      <w:pPr>
        <w:jc w:val="center"/>
        <w:rPr>
          <w:rFonts w:cstheme="minorHAnsi"/>
          <w:b/>
          <w:bCs/>
        </w:rPr>
      </w:pPr>
      <w:r w:rsidRPr="0053005F">
        <w:rPr>
          <w:rFonts w:cstheme="minorHAnsi"/>
          <w:b/>
          <w:bCs/>
        </w:rPr>
        <w:t>EVERTON MAGAVE DE ABREU</w:t>
      </w:r>
    </w:p>
    <w:p w14:paraId="45F68620" w14:textId="77777777" w:rsidR="004F011E" w:rsidRPr="00F22337" w:rsidRDefault="004F011E" w:rsidP="004F011E">
      <w:pPr>
        <w:jc w:val="center"/>
        <w:rPr>
          <w:rFonts w:ascii="Arial" w:hAnsi="Arial" w:cs="Arial"/>
        </w:rPr>
      </w:pPr>
      <w:r>
        <w:rPr>
          <w:rFonts w:ascii="Arial" w:hAnsi="Arial" w:cs="Arial"/>
        </w:rPr>
        <w:t>Diretor de Trânsito</w:t>
      </w:r>
    </w:p>
    <w:p w14:paraId="1D845052" w14:textId="77777777" w:rsidR="004F011E" w:rsidRPr="0053005F" w:rsidRDefault="004F011E" w:rsidP="004F011E">
      <w:pPr>
        <w:jc w:val="center"/>
        <w:rPr>
          <w:rFonts w:cstheme="minorHAnsi"/>
        </w:rPr>
      </w:pPr>
      <w:r w:rsidRPr="0053005F">
        <w:rPr>
          <w:rFonts w:cstheme="minorHAnsi"/>
        </w:rPr>
        <w:t xml:space="preserve">SERVIDOR RESPONSÁVEL PELA REVISÃO </w:t>
      </w:r>
    </w:p>
    <w:p w14:paraId="780A1355" w14:textId="77777777" w:rsidR="004F011E" w:rsidRPr="0053005F" w:rsidRDefault="004F011E" w:rsidP="004F011E">
      <w:pPr>
        <w:jc w:val="both"/>
        <w:rPr>
          <w:rFonts w:cstheme="minorHAnsi"/>
          <w:b/>
          <w:bCs/>
        </w:rPr>
      </w:pPr>
    </w:p>
    <w:p w14:paraId="359490E7" w14:textId="77777777" w:rsidR="004F011E" w:rsidRPr="0053005F" w:rsidRDefault="004F011E" w:rsidP="004F011E">
      <w:pPr>
        <w:jc w:val="both"/>
        <w:rPr>
          <w:rFonts w:cstheme="minorHAnsi"/>
          <w:b/>
          <w:bCs/>
        </w:rPr>
      </w:pPr>
    </w:p>
    <w:p w14:paraId="11A0E001" w14:textId="77777777" w:rsidR="00644978" w:rsidRPr="00A14779" w:rsidRDefault="00644978" w:rsidP="00637AED">
      <w:pPr>
        <w:spacing w:before="1" w:line="389" w:lineRule="exact"/>
        <w:ind w:left="117"/>
        <w:jc w:val="center"/>
        <w:rPr>
          <w:rFonts w:ascii="Arial" w:hAnsi="Arial" w:cs="Arial"/>
          <w:b/>
          <w:sz w:val="24"/>
          <w:szCs w:val="24"/>
        </w:rPr>
      </w:pPr>
    </w:p>
    <w:p w14:paraId="15084FE8" w14:textId="77777777" w:rsidR="00644978" w:rsidRPr="00A14779" w:rsidRDefault="00644978" w:rsidP="00637AED">
      <w:pPr>
        <w:spacing w:before="1" w:line="389" w:lineRule="exact"/>
        <w:ind w:left="117"/>
        <w:jc w:val="center"/>
        <w:rPr>
          <w:rFonts w:ascii="Arial" w:hAnsi="Arial" w:cs="Arial"/>
          <w:b/>
          <w:sz w:val="24"/>
          <w:szCs w:val="24"/>
        </w:rPr>
      </w:pPr>
    </w:p>
    <w:p w14:paraId="299908E0" w14:textId="77777777" w:rsidR="004F011E" w:rsidRDefault="004F011E" w:rsidP="002B296D">
      <w:pPr>
        <w:spacing w:before="1" w:line="389" w:lineRule="exact"/>
        <w:ind w:left="117"/>
        <w:jc w:val="center"/>
        <w:rPr>
          <w:rFonts w:ascii="Arial" w:hAnsi="Arial" w:cs="Arial"/>
          <w:b/>
          <w:sz w:val="24"/>
          <w:szCs w:val="24"/>
          <w:lang w:val="pt-BR"/>
        </w:rPr>
      </w:pPr>
    </w:p>
    <w:p w14:paraId="0B62695A" w14:textId="77777777" w:rsidR="004F011E" w:rsidRDefault="004F011E" w:rsidP="002B296D">
      <w:pPr>
        <w:spacing w:before="1" w:line="389" w:lineRule="exact"/>
        <w:ind w:left="117"/>
        <w:jc w:val="center"/>
        <w:rPr>
          <w:rFonts w:ascii="Arial" w:hAnsi="Arial" w:cs="Arial"/>
          <w:b/>
          <w:sz w:val="24"/>
          <w:szCs w:val="24"/>
          <w:lang w:val="pt-BR"/>
        </w:rPr>
      </w:pPr>
    </w:p>
    <w:p w14:paraId="696A0BCE" w14:textId="71F627D1" w:rsidR="002B296D" w:rsidRPr="00A14779" w:rsidRDefault="00644978" w:rsidP="002B296D">
      <w:pPr>
        <w:spacing w:before="1" w:line="389" w:lineRule="exact"/>
        <w:ind w:left="117"/>
        <w:jc w:val="center"/>
        <w:rPr>
          <w:rFonts w:ascii="Arial" w:hAnsi="Arial" w:cs="Arial"/>
          <w:b/>
          <w:sz w:val="24"/>
          <w:szCs w:val="24"/>
          <w:lang w:val="pt-BR"/>
        </w:rPr>
      </w:pPr>
      <w:r w:rsidRPr="00A14779">
        <w:rPr>
          <w:rFonts w:ascii="Arial" w:hAnsi="Arial" w:cs="Arial"/>
          <w:b/>
          <w:sz w:val="24"/>
          <w:szCs w:val="24"/>
          <w:lang w:val="pt-BR"/>
        </w:rPr>
        <w:t>ANEXO II</w:t>
      </w:r>
      <w:r w:rsidR="002B296D">
        <w:rPr>
          <w:rFonts w:ascii="Arial" w:hAnsi="Arial" w:cs="Arial"/>
          <w:b/>
          <w:sz w:val="24"/>
          <w:szCs w:val="24"/>
          <w:lang w:val="pt-BR"/>
        </w:rPr>
        <w:t xml:space="preserve"> DO EDITAL</w:t>
      </w:r>
    </w:p>
    <w:p w14:paraId="05C60285" w14:textId="0764CB7D" w:rsidR="00644978" w:rsidRDefault="00644978" w:rsidP="00644978">
      <w:pPr>
        <w:jc w:val="center"/>
        <w:rPr>
          <w:rFonts w:ascii="Arial" w:hAnsi="Arial" w:cs="Arial"/>
          <w:b/>
          <w:sz w:val="24"/>
          <w:szCs w:val="24"/>
        </w:rPr>
      </w:pPr>
      <w:r w:rsidRPr="00A14779">
        <w:rPr>
          <w:rFonts w:ascii="Arial" w:hAnsi="Arial" w:cs="Arial"/>
          <w:b/>
          <w:sz w:val="24"/>
          <w:szCs w:val="24"/>
        </w:rPr>
        <w:t>ESTUDO TÉCNICO PRELIMINAR – ETP</w:t>
      </w:r>
    </w:p>
    <w:p w14:paraId="264D22CF" w14:textId="77777777" w:rsidR="004F011E" w:rsidRPr="00F22337" w:rsidRDefault="004F011E" w:rsidP="004F011E">
      <w:pPr>
        <w:tabs>
          <w:tab w:val="left" w:pos="567"/>
        </w:tabs>
        <w:jc w:val="center"/>
        <w:rPr>
          <w:rFonts w:ascii="Arial" w:eastAsia="Arial" w:hAnsi="Arial" w:cs="Arial"/>
          <w:b/>
          <w:bCs/>
        </w:rPr>
      </w:pPr>
      <w:r w:rsidRPr="00F22337">
        <w:rPr>
          <w:rFonts w:ascii="Arial" w:eastAsia="Arial" w:hAnsi="Arial" w:cs="Arial"/>
          <w:b/>
          <w:bCs/>
        </w:rPr>
        <w:t>ESTUDO TÉCNICO PRELIMINAR</w:t>
      </w:r>
    </w:p>
    <w:p w14:paraId="783D1538" w14:textId="77777777" w:rsidR="004F011E" w:rsidRPr="00F22337" w:rsidRDefault="004F011E" w:rsidP="004F011E">
      <w:pPr>
        <w:tabs>
          <w:tab w:val="left" w:pos="567"/>
        </w:tabs>
        <w:rPr>
          <w:rFonts w:ascii="Arial" w:eastAsia="Arial" w:hAnsi="Arial" w:cs="Arial"/>
        </w:rPr>
      </w:pPr>
    </w:p>
    <w:p w14:paraId="5A64041F" w14:textId="77777777" w:rsidR="004F011E" w:rsidRPr="00F22337" w:rsidRDefault="004F011E" w:rsidP="004F011E">
      <w:pPr>
        <w:rPr>
          <w:rFonts w:ascii="Arial" w:hAnsi="Arial" w:cs="Arial"/>
          <w:b/>
          <w:bCs/>
        </w:rPr>
      </w:pPr>
      <w:r w:rsidRPr="00F22337">
        <w:rPr>
          <w:rFonts w:ascii="Arial" w:hAnsi="Arial" w:cs="Arial"/>
          <w:b/>
          <w:bCs/>
        </w:rPr>
        <w:t>1- OBJETO</w:t>
      </w:r>
    </w:p>
    <w:p w14:paraId="49FEFFFD" w14:textId="77777777" w:rsidR="004F011E" w:rsidRPr="00F22337" w:rsidRDefault="004F011E" w:rsidP="004F011E">
      <w:pPr>
        <w:jc w:val="both"/>
        <w:rPr>
          <w:rFonts w:ascii="Arial" w:hAnsi="Arial" w:cs="Arial"/>
        </w:rPr>
      </w:pPr>
      <w:r w:rsidRPr="00F22337">
        <w:rPr>
          <w:rFonts w:ascii="Arial" w:hAnsi="Arial" w:cs="Arial"/>
        </w:rPr>
        <w:t xml:space="preserve">O presente Estudo Técnico Preliminar tem por finalidade identificar e analisar os cenários para o atendimento da eventual e </w:t>
      </w:r>
      <w:bookmarkStart w:id="9" w:name="_Hlk195715925"/>
      <w:r w:rsidRPr="00F22337">
        <w:rPr>
          <w:rFonts w:ascii="Arial" w:hAnsi="Arial" w:cs="Arial"/>
        </w:rPr>
        <w:t>futura contratação de empresa especializada no gerenciamento, controle e fornecimento de combustíveis, via sistema de cartão magnético e plataforma de monitoramento de frota, para uso da Administração Pública do Município de Tartarugalzinho/AP, conforme exigências da Nova Lei de Licitações (Lei nº 14.133/2021), bem como demonstrar a viabilidade técnica e econômica das soluções identificadas, fornecendo as informações necessárias para subsidiar o Termo de Referência e o respectivo processo de contratação</w:t>
      </w:r>
      <w:bookmarkEnd w:id="9"/>
      <w:r w:rsidRPr="00F22337">
        <w:rPr>
          <w:rFonts w:ascii="Arial" w:hAnsi="Arial" w:cs="Arial"/>
        </w:rPr>
        <w:t>.</w:t>
      </w:r>
    </w:p>
    <w:p w14:paraId="56AF67DF" w14:textId="77777777" w:rsidR="004F011E" w:rsidRPr="00F22337" w:rsidRDefault="004F011E" w:rsidP="004F011E">
      <w:pPr>
        <w:rPr>
          <w:rFonts w:ascii="Arial" w:hAnsi="Arial" w:cs="Arial"/>
          <w:b/>
          <w:bCs/>
        </w:rPr>
      </w:pPr>
      <w:r w:rsidRPr="00F22337">
        <w:rPr>
          <w:rFonts w:ascii="Arial" w:hAnsi="Arial" w:cs="Arial"/>
          <w:b/>
          <w:bCs/>
        </w:rPr>
        <w:t>2- DA NECESSIDADE DA CONTRATAÇÃO</w:t>
      </w:r>
    </w:p>
    <w:p w14:paraId="2230C37C" w14:textId="77777777" w:rsidR="004F011E" w:rsidRPr="00F22337" w:rsidRDefault="004F011E" w:rsidP="004F011E">
      <w:pPr>
        <w:jc w:val="both"/>
        <w:rPr>
          <w:rFonts w:ascii="Arial" w:hAnsi="Arial" w:cs="Arial"/>
        </w:rPr>
      </w:pPr>
      <w:bookmarkStart w:id="10" w:name="_Hlk178022557"/>
      <w:r w:rsidRPr="00F22337">
        <w:rPr>
          <w:rFonts w:ascii="Arial" w:hAnsi="Arial" w:cs="Arial"/>
        </w:rPr>
        <w:t>A Administração Pública de Tartarugalzinho/AP possui uma frota de veículos oficiais próprios e locados, utilizados no desempenho das atividades operacionais de diversas secretarias, como Saúde, Educação, Obras e Transportes. A gestão eficiente do abastecimento de combustível é essencial para garantir a continuidade dos serviços públicos</w:t>
      </w:r>
      <w:r>
        <w:rPr>
          <w:rFonts w:ascii="Arial" w:hAnsi="Arial" w:cs="Arial"/>
        </w:rPr>
        <w:t xml:space="preserve"> essenciais, tais como transporte escolar, ações de saúde, manutenção de ramais e demais atividades administrativas e operacionais, </w:t>
      </w:r>
      <w:r w:rsidRPr="00F22337">
        <w:rPr>
          <w:rFonts w:ascii="Arial" w:hAnsi="Arial" w:cs="Arial"/>
        </w:rPr>
        <w:t>sendo necessária a contratação de empresa especializada que ofereça solução integrada para:</w:t>
      </w:r>
    </w:p>
    <w:p w14:paraId="43C82DFC" w14:textId="77777777" w:rsidR="004F011E" w:rsidRPr="00F22337" w:rsidRDefault="004F011E" w:rsidP="004F011E">
      <w:pPr>
        <w:pStyle w:val="PargrafodaLista"/>
        <w:widowControl/>
        <w:numPr>
          <w:ilvl w:val="0"/>
          <w:numId w:val="29"/>
        </w:numPr>
        <w:autoSpaceDE/>
        <w:autoSpaceDN/>
        <w:spacing w:after="200"/>
        <w:rPr>
          <w:rFonts w:ascii="Arial" w:hAnsi="Arial" w:cs="Arial"/>
        </w:rPr>
      </w:pPr>
      <w:r w:rsidRPr="00F22337">
        <w:rPr>
          <w:rFonts w:ascii="Arial" w:hAnsi="Arial" w:cs="Arial"/>
        </w:rPr>
        <w:t>Fornecimento de comb</w:t>
      </w:r>
      <w:r>
        <w:rPr>
          <w:rFonts w:ascii="Arial" w:hAnsi="Arial" w:cs="Arial"/>
        </w:rPr>
        <w:t>ustíveis (gasolina comum e diesel S10</w:t>
      </w:r>
      <w:r w:rsidRPr="00F22337">
        <w:rPr>
          <w:rFonts w:ascii="Arial" w:hAnsi="Arial" w:cs="Arial"/>
        </w:rPr>
        <w:t>);</w:t>
      </w:r>
    </w:p>
    <w:p w14:paraId="7198F064" w14:textId="77777777" w:rsidR="004F011E" w:rsidRPr="00F22337" w:rsidRDefault="004F011E" w:rsidP="004F011E">
      <w:pPr>
        <w:pStyle w:val="PargrafodaLista"/>
        <w:widowControl/>
        <w:numPr>
          <w:ilvl w:val="0"/>
          <w:numId w:val="29"/>
        </w:numPr>
        <w:autoSpaceDE/>
        <w:autoSpaceDN/>
        <w:spacing w:after="200"/>
        <w:rPr>
          <w:rFonts w:ascii="Arial" w:hAnsi="Arial" w:cs="Arial"/>
        </w:rPr>
      </w:pPr>
      <w:r w:rsidRPr="00F22337">
        <w:rPr>
          <w:rFonts w:ascii="Arial" w:hAnsi="Arial" w:cs="Arial"/>
        </w:rPr>
        <w:t>Controle e gerenciamento via cartões magnéticos;</w:t>
      </w:r>
    </w:p>
    <w:p w14:paraId="134B0FFC" w14:textId="77777777" w:rsidR="004F011E" w:rsidRPr="00F22337" w:rsidRDefault="004F011E" w:rsidP="004F011E">
      <w:pPr>
        <w:pStyle w:val="PargrafodaLista"/>
        <w:widowControl/>
        <w:numPr>
          <w:ilvl w:val="0"/>
          <w:numId w:val="29"/>
        </w:numPr>
        <w:autoSpaceDE/>
        <w:autoSpaceDN/>
        <w:spacing w:after="200"/>
        <w:rPr>
          <w:rFonts w:ascii="Arial" w:hAnsi="Arial" w:cs="Arial"/>
        </w:rPr>
      </w:pPr>
      <w:r w:rsidRPr="00F22337">
        <w:rPr>
          <w:rFonts w:ascii="Arial" w:hAnsi="Arial" w:cs="Arial"/>
        </w:rPr>
        <w:t>Plataforma digital para monitoramento em tempo real da frota e do consumo.</w:t>
      </w:r>
    </w:p>
    <w:p w14:paraId="41B10080" w14:textId="77777777" w:rsidR="004F011E" w:rsidRPr="00F22337" w:rsidRDefault="004F011E" w:rsidP="004F011E">
      <w:pPr>
        <w:rPr>
          <w:rFonts w:ascii="Arial" w:hAnsi="Arial" w:cs="Arial"/>
          <w:b/>
          <w:bCs/>
        </w:rPr>
      </w:pPr>
      <w:r w:rsidRPr="00F22337">
        <w:rPr>
          <w:rFonts w:ascii="Arial" w:hAnsi="Arial" w:cs="Arial"/>
          <w:b/>
          <w:bCs/>
        </w:rPr>
        <w:t>3- REQUISITOS DA SOLUÇÃO</w:t>
      </w:r>
    </w:p>
    <w:bookmarkEnd w:id="10"/>
    <w:p w14:paraId="3E6D130E" w14:textId="77777777" w:rsidR="004F011E" w:rsidRPr="00F22337" w:rsidRDefault="004F011E" w:rsidP="004F011E">
      <w:pPr>
        <w:jc w:val="both"/>
        <w:rPr>
          <w:rFonts w:ascii="Arial" w:hAnsi="Arial" w:cs="Arial"/>
        </w:rPr>
      </w:pPr>
      <w:r w:rsidRPr="00F22337">
        <w:rPr>
          <w:rFonts w:ascii="Arial" w:hAnsi="Arial" w:cs="Arial"/>
        </w:rPr>
        <w:t>A solução desejada deverá incluir:</w:t>
      </w:r>
    </w:p>
    <w:p w14:paraId="7980D0C8" w14:textId="77777777" w:rsidR="004F011E" w:rsidRPr="00F22337" w:rsidRDefault="004F011E" w:rsidP="004F011E">
      <w:pPr>
        <w:pStyle w:val="PargrafodaLista"/>
        <w:widowControl/>
        <w:numPr>
          <w:ilvl w:val="0"/>
          <w:numId w:val="30"/>
        </w:numPr>
        <w:autoSpaceDE/>
        <w:autoSpaceDN/>
        <w:spacing w:after="200"/>
        <w:jc w:val="both"/>
        <w:rPr>
          <w:rFonts w:ascii="Arial" w:hAnsi="Arial" w:cs="Arial"/>
        </w:rPr>
      </w:pPr>
      <w:r w:rsidRPr="00F22337">
        <w:rPr>
          <w:rFonts w:ascii="Arial" w:hAnsi="Arial" w:cs="Arial"/>
        </w:rPr>
        <w:t>Sistema informatizado para controle dos abastecimentos;</w:t>
      </w:r>
    </w:p>
    <w:p w14:paraId="5DD67A8C" w14:textId="77777777" w:rsidR="004F011E" w:rsidRPr="00F22337" w:rsidRDefault="004F011E" w:rsidP="004F011E">
      <w:pPr>
        <w:pStyle w:val="PargrafodaLista"/>
        <w:widowControl/>
        <w:numPr>
          <w:ilvl w:val="0"/>
          <w:numId w:val="30"/>
        </w:numPr>
        <w:autoSpaceDE/>
        <w:autoSpaceDN/>
        <w:spacing w:after="200"/>
        <w:jc w:val="both"/>
        <w:rPr>
          <w:rFonts w:ascii="Arial" w:hAnsi="Arial" w:cs="Arial"/>
        </w:rPr>
      </w:pPr>
      <w:r w:rsidRPr="00F22337">
        <w:rPr>
          <w:rFonts w:ascii="Arial" w:hAnsi="Arial" w:cs="Arial"/>
        </w:rPr>
        <w:t>Cartão magnético individualizado por veículo e/ou motorista;</w:t>
      </w:r>
    </w:p>
    <w:p w14:paraId="08282A4C" w14:textId="77777777" w:rsidR="004F011E" w:rsidRPr="00F22337" w:rsidRDefault="004F011E" w:rsidP="004F011E">
      <w:pPr>
        <w:pStyle w:val="PargrafodaLista"/>
        <w:widowControl/>
        <w:numPr>
          <w:ilvl w:val="0"/>
          <w:numId w:val="30"/>
        </w:numPr>
        <w:autoSpaceDE/>
        <w:autoSpaceDN/>
        <w:spacing w:after="200"/>
        <w:jc w:val="both"/>
        <w:rPr>
          <w:rFonts w:ascii="Arial" w:hAnsi="Arial" w:cs="Arial"/>
        </w:rPr>
      </w:pPr>
      <w:r w:rsidRPr="00F22337">
        <w:rPr>
          <w:rFonts w:ascii="Arial" w:hAnsi="Arial" w:cs="Arial"/>
        </w:rPr>
        <w:t>Plataforma web com relatórios gerenciais, alertas e histórico de abastecimentos;</w:t>
      </w:r>
    </w:p>
    <w:p w14:paraId="07EB6C7F" w14:textId="77777777" w:rsidR="004F011E" w:rsidRPr="00F22337" w:rsidRDefault="004F011E" w:rsidP="004F011E">
      <w:pPr>
        <w:pStyle w:val="PargrafodaLista"/>
        <w:widowControl/>
        <w:numPr>
          <w:ilvl w:val="0"/>
          <w:numId w:val="30"/>
        </w:numPr>
        <w:autoSpaceDE/>
        <w:autoSpaceDN/>
        <w:spacing w:after="200"/>
        <w:jc w:val="both"/>
        <w:rPr>
          <w:rFonts w:ascii="Arial" w:hAnsi="Arial" w:cs="Arial"/>
        </w:rPr>
      </w:pPr>
      <w:r w:rsidRPr="00F22337">
        <w:rPr>
          <w:rFonts w:ascii="Arial" w:hAnsi="Arial" w:cs="Arial"/>
        </w:rPr>
        <w:t>Disponibilização de rede de postos credenciados com cobertura suficiente no município e regiões adjacentes;</w:t>
      </w:r>
    </w:p>
    <w:p w14:paraId="6DADF12B" w14:textId="77777777" w:rsidR="004F011E" w:rsidRPr="00F22337" w:rsidRDefault="004F011E" w:rsidP="004F011E">
      <w:pPr>
        <w:pStyle w:val="PargrafodaLista"/>
        <w:widowControl/>
        <w:numPr>
          <w:ilvl w:val="0"/>
          <w:numId w:val="30"/>
        </w:numPr>
        <w:autoSpaceDE/>
        <w:autoSpaceDN/>
        <w:spacing w:after="200"/>
        <w:jc w:val="both"/>
        <w:rPr>
          <w:rFonts w:ascii="Arial" w:hAnsi="Arial" w:cs="Arial"/>
        </w:rPr>
      </w:pPr>
      <w:r w:rsidRPr="00F22337">
        <w:rPr>
          <w:rFonts w:ascii="Arial" w:hAnsi="Arial" w:cs="Arial"/>
        </w:rPr>
        <w:t>Suporte técnico e manutenção preventiva/corretiva do sistema;</w:t>
      </w:r>
    </w:p>
    <w:p w14:paraId="4509DED4" w14:textId="77777777" w:rsidR="004F011E" w:rsidRPr="00F22337" w:rsidRDefault="004F011E" w:rsidP="004F011E">
      <w:pPr>
        <w:pStyle w:val="PargrafodaLista"/>
        <w:widowControl/>
        <w:numPr>
          <w:ilvl w:val="0"/>
          <w:numId w:val="30"/>
        </w:numPr>
        <w:autoSpaceDE/>
        <w:autoSpaceDN/>
        <w:spacing w:after="200"/>
        <w:jc w:val="both"/>
        <w:rPr>
          <w:rFonts w:ascii="Arial" w:hAnsi="Arial" w:cs="Arial"/>
        </w:rPr>
      </w:pPr>
      <w:r w:rsidRPr="00F22337">
        <w:rPr>
          <w:rFonts w:ascii="Arial" w:hAnsi="Arial" w:cs="Arial"/>
        </w:rPr>
        <w:t>Integração com banco de dados interno da Prefeitura, quando necessário.</w:t>
      </w:r>
    </w:p>
    <w:p w14:paraId="26B64D8C" w14:textId="77777777" w:rsidR="004F011E" w:rsidRDefault="004F011E" w:rsidP="004F011E">
      <w:pPr>
        <w:jc w:val="both"/>
        <w:rPr>
          <w:rFonts w:ascii="Arial" w:hAnsi="Arial" w:cs="Arial"/>
          <w:b/>
          <w:bCs/>
        </w:rPr>
      </w:pPr>
      <w:r w:rsidRPr="00F22337">
        <w:rPr>
          <w:rFonts w:ascii="Arial" w:hAnsi="Arial" w:cs="Arial"/>
          <w:b/>
          <w:bCs/>
        </w:rPr>
        <w:t>4-</w:t>
      </w:r>
      <w:r w:rsidRPr="00F22337">
        <w:rPr>
          <w:rFonts w:ascii="Arial" w:hAnsi="Arial" w:cs="Arial"/>
        </w:rPr>
        <w:t xml:space="preserve"> </w:t>
      </w:r>
      <w:r w:rsidRPr="00F22337">
        <w:rPr>
          <w:rFonts w:ascii="Arial" w:hAnsi="Arial" w:cs="Arial"/>
          <w:b/>
          <w:bCs/>
        </w:rPr>
        <w:t>ESTIMATIVA DE DEMANDA</w:t>
      </w:r>
    </w:p>
    <w:p w14:paraId="3AC9C83B" w14:textId="77777777" w:rsidR="004F011E" w:rsidRPr="00FA2A75" w:rsidRDefault="004F011E" w:rsidP="004F011E">
      <w:pPr>
        <w:jc w:val="both"/>
        <w:rPr>
          <w:rFonts w:ascii="Arial" w:hAnsi="Arial" w:cs="Arial"/>
          <w:bCs/>
        </w:rPr>
      </w:pPr>
      <w:r>
        <w:rPr>
          <w:rFonts w:ascii="Arial" w:hAnsi="Arial" w:cs="Arial"/>
          <w:bCs/>
        </w:rPr>
        <w:t>Justifica-se que, e</w:t>
      </w:r>
      <w:r w:rsidRPr="00FA2A75">
        <w:rPr>
          <w:rFonts w:ascii="Arial" w:hAnsi="Arial" w:cs="Arial"/>
          <w:bCs/>
        </w:rPr>
        <w:t>mbora o Termo de Convênio contemple o fornecimento de gasolina comum, óleo diesel comum, óleo diesel S-10 e lubrificantes, a Administração optou por adquirir exclusivamente gasolina comum e óleo diesel S-10, por serem os combustíveis efetivamente utilizados pela frota municipal e compatíveis com as especificações técnicas dos veículos e equipamentos em operação.</w:t>
      </w:r>
    </w:p>
    <w:p w14:paraId="6A134723" w14:textId="77777777" w:rsidR="004F011E" w:rsidRPr="00FA2A75" w:rsidRDefault="004F011E" w:rsidP="004F011E">
      <w:pPr>
        <w:jc w:val="both"/>
        <w:rPr>
          <w:rFonts w:ascii="Arial" w:hAnsi="Arial" w:cs="Arial"/>
          <w:bCs/>
        </w:rPr>
      </w:pPr>
      <w:r w:rsidRPr="00FA2A75">
        <w:rPr>
          <w:rFonts w:ascii="Arial" w:hAnsi="Arial" w:cs="Arial"/>
          <w:bCs/>
        </w:rPr>
        <w:t>Quanto ao óleo diesel comum, sua aquisição mostra-se desnecessária, uma vez que esse combustível vem sendo gradativamente substituído no mercado pelo diesel S-10, não sendo amplamente comercializado em diversas localidades</w:t>
      </w:r>
      <w:r>
        <w:rPr>
          <w:rFonts w:ascii="Arial" w:hAnsi="Arial" w:cs="Arial"/>
          <w:bCs/>
        </w:rPr>
        <w:t>, tanto que nem aparece mais na tabela da ANP</w:t>
      </w:r>
      <w:r w:rsidRPr="00FA2A75">
        <w:rPr>
          <w:rFonts w:ascii="Arial" w:hAnsi="Arial" w:cs="Arial"/>
          <w:bCs/>
        </w:rPr>
        <w:t xml:space="preserve">, o que pode comprometer o fornecimento regular. </w:t>
      </w:r>
      <w:r w:rsidRPr="00FA2A75">
        <w:rPr>
          <w:rFonts w:ascii="Arial" w:hAnsi="Arial" w:cs="Arial"/>
          <w:b/>
          <w:bCs/>
        </w:rPr>
        <w:t>Dessa forma, a contratação apenas de gasolina comum e diesel S-10</w:t>
      </w:r>
      <w:r w:rsidRPr="00FA2A75">
        <w:rPr>
          <w:rFonts w:ascii="Arial" w:hAnsi="Arial" w:cs="Arial"/>
          <w:bCs/>
        </w:rPr>
        <w:t xml:space="preserve"> atende plenamente às necessidades da Administração, observando os princípios da eficiência, economicidade e da adequada gestão </w:t>
      </w:r>
      <w:r w:rsidRPr="00FA2A75">
        <w:rPr>
          <w:rFonts w:ascii="Arial" w:hAnsi="Arial" w:cs="Arial"/>
          <w:bCs/>
        </w:rPr>
        <w:lastRenderedPageBreak/>
        <w:t>dos recursos públicos.</w:t>
      </w:r>
    </w:p>
    <w:p w14:paraId="009D0367" w14:textId="77777777" w:rsidR="004F011E" w:rsidRPr="00F22337" w:rsidRDefault="004F011E" w:rsidP="004F011E">
      <w:pPr>
        <w:jc w:val="both"/>
        <w:rPr>
          <w:rFonts w:ascii="Arial" w:hAnsi="Arial" w:cs="Arial"/>
        </w:rPr>
      </w:pPr>
      <w:r w:rsidRPr="00F22337">
        <w:rPr>
          <w:rFonts w:ascii="Arial" w:hAnsi="Arial" w:cs="Arial"/>
        </w:rPr>
        <w:t>A estimativa mensal de consumo de combustíveis é de aproximadamente:</w:t>
      </w:r>
    </w:p>
    <w:tbl>
      <w:tblPr>
        <w:tblW w:w="9067" w:type="dxa"/>
        <w:tblCellMar>
          <w:top w:w="15" w:type="dxa"/>
          <w:left w:w="15" w:type="dxa"/>
          <w:bottom w:w="15" w:type="dxa"/>
          <w:right w:w="15" w:type="dxa"/>
        </w:tblCellMar>
        <w:tblLook w:val="04A0" w:firstRow="1" w:lastRow="0" w:firstColumn="1" w:lastColumn="0" w:noHBand="0" w:noVBand="1"/>
      </w:tblPr>
      <w:tblGrid>
        <w:gridCol w:w="628"/>
        <w:gridCol w:w="1210"/>
        <w:gridCol w:w="2126"/>
        <w:gridCol w:w="1843"/>
        <w:gridCol w:w="1843"/>
        <w:gridCol w:w="1417"/>
      </w:tblGrid>
      <w:tr w:rsidR="004F011E" w:rsidRPr="003707FB" w14:paraId="2E25099E" w14:textId="77777777" w:rsidTr="004F011E">
        <w:trPr>
          <w:trHeight w:val="278"/>
        </w:trPr>
        <w:tc>
          <w:tcPr>
            <w:tcW w:w="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8394C" w14:textId="77777777" w:rsidR="004F011E" w:rsidRPr="003707FB" w:rsidRDefault="004F011E" w:rsidP="004F011E">
            <w:pPr>
              <w:tabs>
                <w:tab w:val="left" w:pos="567"/>
              </w:tabs>
              <w:spacing w:line="480" w:lineRule="auto"/>
              <w:jc w:val="both"/>
              <w:rPr>
                <w:rFonts w:ascii="Arial" w:eastAsia="Arial" w:hAnsi="Arial" w:cs="Arial"/>
                <w:b/>
                <w:bCs/>
                <w:sz w:val="20"/>
                <w:szCs w:val="20"/>
              </w:rPr>
            </w:pPr>
            <w:r w:rsidRPr="003707FB">
              <w:rPr>
                <w:rFonts w:ascii="Arial" w:eastAsia="Arial" w:hAnsi="Arial" w:cs="Arial"/>
                <w:b/>
                <w:bCs/>
                <w:sz w:val="20"/>
                <w:szCs w:val="20"/>
              </w:rPr>
              <w:t>Item</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AD8E6" w14:textId="77777777" w:rsidR="004F011E" w:rsidRPr="003707FB" w:rsidRDefault="004F011E" w:rsidP="004F011E">
            <w:pPr>
              <w:tabs>
                <w:tab w:val="left" w:pos="567"/>
              </w:tabs>
              <w:spacing w:line="480" w:lineRule="auto"/>
              <w:jc w:val="both"/>
              <w:rPr>
                <w:rFonts w:ascii="Arial" w:eastAsia="Arial" w:hAnsi="Arial" w:cs="Arial"/>
                <w:b/>
                <w:bCs/>
                <w:sz w:val="20"/>
                <w:szCs w:val="20"/>
              </w:rPr>
            </w:pPr>
            <w:r w:rsidRPr="003707FB">
              <w:rPr>
                <w:rFonts w:ascii="Arial" w:eastAsia="Arial" w:hAnsi="Arial" w:cs="Arial"/>
                <w:b/>
                <w:bCs/>
                <w:sz w:val="20"/>
                <w:szCs w:val="20"/>
              </w:rPr>
              <w:t>Descrição</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BFCF0E" w14:textId="77777777" w:rsidR="004F011E" w:rsidRPr="003707FB" w:rsidRDefault="004F011E" w:rsidP="004F011E">
            <w:pPr>
              <w:tabs>
                <w:tab w:val="left" w:pos="567"/>
              </w:tabs>
              <w:spacing w:line="480" w:lineRule="auto"/>
              <w:jc w:val="both"/>
              <w:rPr>
                <w:rFonts w:ascii="Arial" w:eastAsia="Arial" w:hAnsi="Arial" w:cs="Arial"/>
                <w:b/>
                <w:bCs/>
                <w:sz w:val="20"/>
                <w:szCs w:val="20"/>
              </w:rPr>
            </w:pPr>
            <w:r w:rsidRPr="003707FB">
              <w:rPr>
                <w:rFonts w:ascii="Arial" w:eastAsia="Arial" w:hAnsi="Arial" w:cs="Arial"/>
                <w:b/>
                <w:bCs/>
                <w:sz w:val="20"/>
                <w:szCs w:val="20"/>
              </w:rPr>
              <w:t>Quant. estimada</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76FFA3" w14:textId="77777777" w:rsidR="004F011E" w:rsidRPr="003707FB" w:rsidRDefault="004F011E" w:rsidP="004F011E">
            <w:pPr>
              <w:tabs>
                <w:tab w:val="left" w:pos="567"/>
              </w:tabs>
              <w:spacing w:line="480" w:lineRule="auto"/>
              <w:jc w:val="both"/>
              <w:rPr>
                <w:rFonts w:ascii="Arial" w:eastAsia="Arial" w:hAnsi="Arial" w:cs="Arial"/>
                <w:b/>
                <w:bCs/>
                <w:sz w:val="20"/>
                <w:szCs w:val="20"/>
              </w:rPr>
            </w:pPr>
            <w:r w:rsidRPr="003707FB">
              <w:rPr>
                <w:rFonts w:ascii="Arial" w:eastAsia="Arial" w:hAnsi="Arial" w:cs="Arial"/>
                <w:b/>
                <w:bCs/>
                <w:sz w:val="20"/>
                <w:szCs w:val="20"/>
              </w:rPr>
              <w:t>Unid. de Medida</w:t>
            </w:r>
          </w:p>
        </w:tc>
        <w:tc>
          <w:tcPr>
            <w:tcW w:w="1843" w:type="dxa"/>
            <w:tcBorders>
              <w:top w:val="single" w:sz="4" w:space="0" w:color="000000"/>
              <w:left w:val="single" w:sz="4" w:space="0" w:color="000000"/>
              <w:bottom w:val="single" w:sz="4" w:space="0" w:color="000000"/>
              <w:right w:val="single" w:sz="4" w:space="0" w:color="000000"/>
            </w:tcBorders>
          </w:tcPr>
          <w:p w14:paraId="2F39E8DB" w14:textId="77777777" w:rsidR="004F011E" w:rsidRPr="003707FB" w:rsidRDefault="004F011E" w:rsidP="004F011E">
            <w:pPr>
              <w:tabs>
                <w:tab w:val="left" w:pos="567"/>
              </w:tabs>
              <w:spacing w:line="480" w:lineRule="auto"/>
              <w:jc w:val="both"/>
              <w:rPr>
                <w:rFonts w:ascii="Arial" w:eastAsia="Arial" w:hAnsi="Arial" w:cs="Arial"/>
                <w:b/>
                <w:bCs/>
                <w:sz w:val="20"/>
                <w:szCs w:val="20"/>
              </w:rPr>
            </w:pPr>
            <w:r w:rsidRPr="003707FB">
              <w:rPr>
                <w:rFonts w:ascii="Arial" w:eastAsia="Arial" w:hAnsi="Arial" w:cs="Arial"/>
                <w:b/>
                <w:bCs/>
                <w:sz w:val="20"/>
                <w:szCs w:val="20"/>
              </w:rPr>
              <w:t>Preço Médio (R$/L)</w:t>
            </w:r>
          </w:p>
        </w:tc>
        <w:tc>
          <w:tcPr>
            <w:tcW w:w="1417" w:type="dxa"/>
            <w:tcBorders>
              <w:top w:val="single" w:sz="4" w:space="0" w:color="000000"/>
              <w:left w:val="single" w:sz="4" w:space="0" w:color="000000"/>
              <w:bottom w:val="single" w:sz="4" w:space="0" w:color="000000"/>
              <w:right w:val="single" w:sz="4" w:space="0" w:color="000000"/>
            </w:tcBorders>
          </w:tcPr>
          <w:p w14:paraId="5BA6EED3" w14:textId="77777777" w:rsidR="004F011E" w:rsidRPr="003707FB" w:rsidRDefault="004F011E" w:rsidP="004F011E">
            <w:pPr>
              <w:tabs>
                <w:tab w:val="left" w:pos="567"/>
              </w:tabs>
              <w:spacing w:line="480" w:lineRule="auto"/>
              <w:jc w:val="both"/>
              <w:rPr>
                <w:rFonts w:ascii="Arial" w:eastAsia="Arial" w:hAnsi="Arial" w:cs="Arial"/>
                <w:b/>
                <w:bCs/>
                <w:sz w:val="20"/>
                <w:szCs w:val="20"/>
              </w:rPr>
            </w:pPr>
            <w:r w:rsidRPr="003707FB">
              <w:rPr>
                <w:rFonts w:ascii="Arial" w:eastAsia="Arial" w:hAnsi="Arial" w:cs="Arial"/>
                <w:b/>
                <w:bCs/>
                <w:sz w:val="20"/>
                <w:szCs w:val="20"/>
              </w:rPr>
              <w:t>Total (R$)</w:t>
            </w:r>
          </w:p>
        </w:tc>
      </w:tr>
      <w:tr w:rsidR="004F011E" w:rsidRPr="003707FB" w14:paraId="19BB25E8" w14:textId="77777777" w:rsidTr="004F011E">
        <w:trPr>
          <w:trHeight w:val="472"/>
        </w:trPr>
        <w:tc>
          <w:tcPr>
            <w:tcW w:w="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EEBAA1" w14:textId="77777777" w:rsidR="004F011E" w:rsidRPr="003707FB" w:rsidRDefault="004F011E" w:rsidP="004F011E">
            <w:pPr>
              <w:tabs>
                <w:tab w:val="left" w:pos="567"/>
              </w:tabs>
              <w:spacing w:line="480" w:lineRule="auto"/>
              <w:jc w:val="both"/>
              <w:rPr>
                <w:rFonts w:ascii="Arial" w:eastAsia="Arial" w:hAnsi="Arial" w:cs="Arial"/>
                <w:sz w:val="20"/>
                <w:szCs w:val="20"/>
              </w:rPr>
            </w:pPr>
            <w:r w:rsidRPr="003707FB">
              <w:rPr>
                <w:rFonts w:ascii="Arial" w:eastAsia="Arial" w:hAnsi="Arial" w:cs="Arial"/>
                <w:sz w:val="20"/>
                <w:szCs w:val="20"/>
              </w:rPr>
              <w:t>1</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7A903A" w14:textId="77777777" w:rsidR="004F011E" w:rsidRPr="003707FB" w:rsidRDefault="004F011E" w:rsidP="004F011E">
            <w:pPr>
              <w:tabs>
                <w:tab w:val="left" w:pos="567"/>
              </w:tabs>
              <w:spacing w:line="480" w:lineRule="auto"/>
              <w:jc w:val="both"/>
              <w:rPr>
                <w:rFonts w:ascii="Arial" w:eastAsia="Arial" w:hAnsi="Arial" w:cs="Arial"/>
                <w:sz w:val="20"/>
                <w:szCs w:val="20"/>
              </w:rPr>
            </w:pPr>
            <w:r w:rsidRPr="003707FB">
              <w:rPr>
                <w:rFonts w:ascii="Arial" w:eastAsia="Arial" w:hAnsi="Arial" w:cs="Arial"/>
                <w:sz w:val="20"/>
                <w:szCs w:val="20"/>
              </w:rPr>
              <w:t>Gasolina Comum</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BBD77" w14:textId="77777777" w:rsidR="004F011E" w:rsidRPr="003707FB" w:rsidRDefault="004F011E" w:rsidP="004F011E">
            <w:pPr>
              <w:tabs>
                <w:tab w:val="left" w:pos="567"/>
              </w:tabs>
              <w:spacing w:line="480" w:lineRule="auto"/>
              <w:jc w:val="both"/>
              <w:rPr>
                <w:rFonts w:ascii="Arial" w:eastAsia="Arial" w:hAnsi="Arial" w:cs="Arial"/>
                <w:sz w:val="20"/>
                <w:szCs w:val="20"/>
              </w:rPr>
            </w:pPr>
            <w:r>
              <w:rPr>
                <w:rFonts w:ascii="Arial" w:eastAsia="Arial" w:hAnsi="Arial" w:cs="Arial"/>
                <w:sz w:val="20"/>
                <w:szCs w:val="20"/>
              </w:rPr>
              <w:t>160.500</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A04124" w14:textId="77777777" w:rsidR="004F011E" w:rsidRPr="003707FB" w:rsidRDefault="004F011E" w:rsidP="004F011E">
            <w:pPr>
              <w:tabs>
                <w:tab w:val="left" w:pos="567"/>
              </w:tabs>
              <w:spacing w:line="480" w:lineRule="auto"/>
              <w:jc w:val="both"/>
              <w:rPr>
                <w:rFonts w:ascii="Arial" w:eastAsia="Arial" w:hAnsi="Arial" w:cs="Arial"/>
                <w:sz w:val="20"/>
                <w:szCs w:val="20"/>
              </w:rPr>
            </w:pPr>
            <w:r w:rsidRPr="003707FB">
              <w:rPr>
                <w:rFonts w:ascii="Arial" w:eastAsia="Arial" w:hAnsi="Arial" w:cs="Arial"/>
                <w:sz w:val="20"/>
                <w:szCs w:val="20"/>
              </w:rPr>
              <w:t>Litros</w:t>
            </w:r>
          </w:p>
        </w:tc>
        <w:tc>
          <w:tcPr>
            <w:tcW w:w="1843" w:type="dxa"/>
            <w:tcBorders>
              <w:top w:val="single" w:sz="4" w:space="0" w:color="000000"/>
              <w:left w:val="single" w:sz="4" w:space="0" w:color="000000"/>
              <w:bottom w:val="single" w:sz="4" w:space="0" w:color="000000"/>
              <w:right w:val="single" w:sz="4" w:space="0" w:color="000000"/>
            </w:tcBorders>
          </w:tcPr>
          <w:p w14:paraId="2CEFE3C9" w14:textId="77777777" w:rsidR="004F011E" w:rsidRPr="003707FB" w:rsidRDefault="004F011E" w:rsidP="004F011E">
            <w:pPr>
              <w:tabs>
                <w:tab w:val="left" w:pos="567"/>
              </w:tabs>
              <w:spacing w:line="480" w:lineRule="auto"/>
              <w:jc w:val="both"/>
              <w:rPr>
                <w:rFonts w:ascii="Arial" w:eastAsia="Arial" w:hAnsi="Arial" w:cs="Arial"/>
                <w:sz w:val="20"/>
                <w:szCs w:val="20"/>
              </w:rPr>
            </w:pPr>
            <w:r w:rsidRPr="003707FB">
              <w:rPr>
                <w:rFonts w:ascii="Arial" w:eastAsia="Arial" w:hAnsi="Arial" w:cs="Arial"/>
                <w:sz w:val="20"/>
                <w:szCs w:val="20"/>
              </w:rPr>
              <w:t>6,</w:t>
            </w:r>
            <w:r>
              <w:rPr>
                <w:rFonts w:ascii="Arial" w:eastAsia="Arial" w:hAnsi="Arial" w:cs="Arial"/>
                <w:sz w:val="20"/>
                <w:szCs w:val="20"/>
              </w:rPr>
              <w:t>50</w:t>
            </w:r>
          </w:p>
        </w:tc>
        <w:tc>
          <w:tcPr>
            <w:tcW w:w="1417" w:type="dxa"/>
            <w:tcBorders>
              <w:top w:val="single" w:sz="4" w:space="0" w:color="000000"/>
              <w:left w:val="single" w:sz="4" w:space="0" w:color="000000"/>
              <w:bottom w:val="single" w:sz="4" w:space="0" w:color="000000"/>
              <w:right w:val="single" w:sz="4" w:space="0" w:color="000000"/>
            </w:tcBorders>
          </w:tcPr>
          <w:p w14:paraId="0A026A78" w14:textId="77777777" w:rsidR="004F011E" w:rsidRPr="003707FB" w:rsidRDefault="004F011E" w:rsidP="004F011E">
            <w:pPr>
              <w:tabs>
                <w:tab w:val="left" w:pos="567"/>
              </w:tabs>
              <w:spacing w:line="480" w:lineRule="auto"/>
              <w:jc w:val="both"/>
              <w:rPr>
                <w:rFonts w:ascii="Arial" w:eastAsia="Arial" w:hAnsi="Arial" w:cs="Arial"/>
                <w:sz w:val="20"/>
                <w:szCs w:val="20"/>
              </w:rPr>
            </w:pPr>
            <w:r>
              <w:rPr>
                <w:rFonts w:ascii="Arial" w:eastAsia="Arial" w:hAnsi="Arial" w:cs="Arial"/>
                <w:sz w:val="20"/>
                <w:szCs w:val="20"/>
              </w:rPr>
              <w:t>1.043.250,00</w:t>
            </w:r>
          </w:p>
        </w:tc>
      </w:tr>
      <w:tr w:rsidR="004F011E" w:rsidRPr="003707FB" w14:paraId="51DFD011" w14:textId="77777777" w:rsidTr="004F011E">
        <w:tc>
          <w:tcPr>
            <w:tcW w:w="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A047B" w14:textId="77777777" w:rsidR="004F011E" w:rsidRPr="003707FB" w:rsidRDefault="004F011E" w:rsidP="004F011E">
            <w:pPr>
              <w:tabs>
                <w:tab w:val="left" w:pos="567"/>
              </w:tabs>
              <w:spacing w:line="480" w:lineRule="auto"/>
              <w:jc w:val="both"/>
              <w:rPr>
                <w:rFonts w:ascii="Arial" w:eastAsia="Arial" w:hAnsi="Arial" w:cs="Arial"/>
                <w:sz w:val="20"/>
                <w:szCs w:val="20"/>
              </w:rPr>
            </w:pPr>
            <w:r w:rsidRPr="003707FB">
              <w:rPr>
                <w:rFonts w:ascii="Arial" w:eastAsia="Arial" w:hAnsi="Arial" w:cs="Arial"/>
                <w:sz w:val="20"/>
                <w:szCs w:val="20"/>
              </w:rPr>
              <w:t>2</w:t>
            </w:r>
          </w:p>
        </w:tc>
        <w:tc>
          <w:tcPr>
            <w:tcW w:w="12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ABC4D" w14:textId="77777777" w:rsidR="004F011E" w:rsidRPr="003707FB" w:rsidRDefault="004F011E" w:rsidP="004F011E">
            <w:pPr>
              <w:tabs>
                <w:tab w:val="left" w:pos="567"/>
              </w:tabs>
              <w:spacing w:line="480" w:lineRule="auto"/>
              <w:jc w:val="both"/>
              <w:rPr>
                <w:rFonts w:ascii="Arial" w:eastAsia="Arial" w:hAnsi="Arial" w:cs="Arial"/>
                <w:sz w:val="20"/>
                <w:szCs w:val="20"/>
              </w:rPr>
            </w:pPr>
            <w:r w:rsidRPr="003707FB">
              <w:rPr>
                <w:rFonts w:ascii="Arial" w:eastAsia="Arial" w:hAnsi="Arial" w:cs="Arial"/>
                <w:sz w:val="20"/>
                <w:szCs w:val="20"/>
              </w:rPr>
              <w:t>Diesel S10</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692BD" w14:textId="77777777" w:rsidR="004F011E" w:rsidRPr="003707FB" w:rsidRDefault="004F011E" w:rsidP="004F011E">
            <w:pPr>
              <w:tabs>
                <w:tab w:val="left" w:pos="567"/>
              </w:tabs>
              <w:spacing w:line="480" w:lineRule="auto"/>
              <w:jc w:val="both"/>
              <w:rPr>
                <w:rFonts w:ascii="Arial" w:eastAsia="Arial" w:hAnsi="Arial" w:cs="Arial"/>
                <w:sz w:val="20"/>
                <w:szCs w:val="20"/>
              </w:rPr>
            </w:pPr>
            <w:r>
              <w:rPr>
                <w:rFonts w:ascii="Arial" w:eastAsia="Arial" w:hAnsi="Arial" w:cs="Arial"/>
                <w:sz w:val="20"/>
                <w:szCs w:val="20"/>
              </w:rPr>
              <w:t>224.172</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84269" w14:textId="77777777" w:rsidR="004F011E" w:rsidRPr="003707FB" w:rsidRDefault="004F011E" w:rsidP="004F011E">
            <w:pPr>
              <w:tabs>
                <w:tab w:val="left" w:pos="567"/>
              </w:tabs>
              <w:spacing w:line="480" w:lineRule="auto"/>
              <w:jc w:val="both"/>
              <w:rPr>
                <w:rFonts w:ascii="Arial" w:eastAsia="Arial" w:hAnsi="Arial" w:cs="Arial"/>
                <w:sz w:val="20"/>
                <w:szCs w:val="20"/>
              </w:rPr>
            </w:pPr>
            <w:r w:rsidRPr="003707FB">
              <w:rPr>
                <w:rFonts w:ascii="Arial" w:eastAsia="Arial" w:hAnsi="Arial" w:cs="Arial"/>
                <w:sz w:val="20"/>
                <w:szCs w:val="20"/>
              </w:rPr>
              <w:t>Litros</w:t>
            </w:r>
          </w:p>
        </w:tc>
        <w:tc>
          <w:tcPr>
            <w:tcW w:w="1843" w:type="dxa"/>
            <w:tcBorders>
              <w:top w:val="single" w:sz="4" w:space="0" w:color="000000"/>
              <w:left w:val="single" w:sz="4" w:space="0" w:color="000000"/>
              <w:bottom w:val="single" w:sz="4" w:space="0" w:color="000000"/>
              <w:right w:val="single" w:sz="4" w:space="0" w:color="000000"/>
            </w:tcBorders>
          </w:tcPr>
          <w:p w14:paraId="7068A9C2" w14:textId="77777777" w:rsidR="004F011E" w:rsidRPr="003707FB" w:rsidRDefault="004F011E" w:rsidP="004F011E">
            <w:pPr>
              <w:tabs>
                <w:tab w:val="left" w:pos="567"/>
              </w:tabs>
              <w:spacing w:line="480" w:lineRule="auto"/>
              <w:jc w:val="both"/>
              <w:rPr>
                <w:rFonts w:ascii="Arial" w:eastAsia="Arial" w:hAnsi="Arial" w:cs="Arial"/>
                <w:sz w:val="20"/>
                <w:szCs w:val="20"/>
              </w:rPr>
            </w:pPr>
            <w:r>
              <w:rPr>
                <w:rFonts w:ascii="Arial" w:eastAsia="Arial" w:hAnsi="Arial" w:cs="Arial"/>
                <w:sz w:val="20"/>
                <w:szCs w:val="20"/>
              </w:rPr>
              <w:t>7,28</w:t>
            </w:r>
          </w:p>
        </w:tc>
        <w:tc>
          <w:tcPr>
            <w:tcW w:w="1417" w:type="dxa"/>
            <w:tcBorders>
              <w:top w:val="single" w:sz="4" w:space="0" w:color="000000"/>
              <w:left w:val="single" w:sz="4" w:space="0" w:color="000000"/>
              <w:bottom w:val="single" w:sz="4" w:space="0" w:color="000000"/>
              <w:right w:val="single" w:sz="4" w:space="0" w:color="000000"/>
            </w:tcBorders>
          </w:tcPr>
          <w:p w14:paraId="7A455BCD" w14:textId="77777777" w:rsidR="004F011E" w:rsidRPr="003707FB" w:rsidRDefault="004F011E" w:rsidP="004F011E">
            <w:pPr>
              <w:tabs>
                <w:tab w:val="left" w:pos="567"/>
              </w:tabs>
              <w:spacing w:line="480" w:lineRule="auto"/>
              <w:jc w:val="both"/>
              <w:rPr>
                <w:rFonts w:ascii="Arial" w:eastAsia="Arial" w:hAnsi="Arial" w:cs="Arial"/>
                <w:sz w:val="20"/>
                <w:szCs w:val="20"/>
              </w:rPr>
            </w:pPr>
            <w:r>
              <w:rPr>
                <w:rFonts w:ascii="Arial" w:eastAsia="Arial" w:hAnsi="Arial" w:cs="Arial"/>
                <w:sz w:val="20"/>
                <w:szCs w:val="20"/>
              </w:rPr>
              <w:t>1.631.972,16</w:t>
            </w:r>
          </w:p>
        </w:tc>
      </w:tr>
    </w:tbl>
    <w:p w14:paraId="123DFB1D" w14:textId="77777777" w:rsidR="004F011E" w:rsidRPr="00F22337" w:rsidRDefault="004F011E" w:rsidP="004F011E">
      <w:pPr>
        <w:rPr>
          <w:rFonts w:ascii="Arial" w:hAnsi="Arial" w:cs="Arial"/>
        </w:rPr>
      </w:pPr>
      <w:bookmarkStart w:id="11" w:name="_Hlk196398238"/>
      <w:r w:rsidRPr="007B22FE">
        <w:rPr>
          <w:rFonts w:ascii="Arial" w:hAnsi="Arial" w:cs="Arial"/>
        </w:rPr>
        <w:t>Com base no consumo anterior e no crescimento previsto da frota</w:t>
      </w:r>
      <w:bookmarkEnd w:id="11"/>
      <w:r w:rsidRPr="007B22FE">
        <w:rPr>
          <w:rFonts w:ascii="Arial" w:hAnsi="Arial" w:cs="Arial"/>
        </w:rPr>
        <w:t xml:space="preserve">, </w:t>
      </w:r>
      <w:r w:rsidRPr="007B22FE">
        <w:rPr>
          <w:rFonts w:ascii="Arial" w:hAnsi="Arial" w:cs="Arial"/>
          <w:b/>
          <w:bCs/>
        </w:rPr>
        <w:t>estima-se uma demanda anual de R$ 2.675.</w:t>
      </w:r>
      <w:r>
        <w:rPr>
          <w:rFonts w:ascii="Arial" w:hAnsi="Arial" w:cs="Arial"/>
          <w:b/>
          <w:bCs/>
        </w:rPr>
        <w:t>222</w:t>
      </w:r>
      <w:r w:rsidRPr="007B22FE">
        <w:rPr>
          <w:rFonts w:ascii="Arial" w:hAnsi="Arial" w:cs="Arial"/>
          <w:b/>
          <w:bCs/>
        </w:rPr>
        <w:t>,</w:t>
      </w:r>
      <w:r>
        <w:rPr>
          <w:rFonts w:ascii="Arial" w:hAnsi="Arial" w:cs="Arial"/>
          <w:b/>
          <w:bCs/>
        </w:rPr>
        <w:t>16</w:t>
      </w:r>
      <w:r w:rsidRPr="007B22FE">
        <w:rPr>
          <w:rFonts w:ascii="Arial" w:hAnsi="Arial" w:cs="Arial"/>
        </w:rPr>
        <w:t xml:space="preserve">, considerando valores de mercado atualizados </w:t>
      </w:r>
      <w:r>
        <w:rPr>
          <w:rFonts w:ascii="Arial" w:hAnsi="Arial" w:cs="Arial"/>
        </w:rPr>
        <w:t>pela tabela ANP no período de 14</w:t>
      </w:r>
      <w:r w:rsidRPr="007B22FE">
        <w:rPr>
          <w:rFonts w:ascii="Arial" w:hAnsi="Arial" w:cs="Arial"/>
        </w:rPr>
        <w:t>/06/2026</w:t>
      </w:r>
      <w:r>
        <w:rPr>
          <w:rFonts w:ascii="Arial" w:hAnsi="Arial" w:cs="Arial"/>
        </w:rPr>
        <w:t xml:space="preserve"> à 20</w:t>
      </w:r>
      <w:r w:rsidRPr="007B22FE">
        <w:rPr>
          <w:rFonts w:ascii="Arial" w:hAnsi="Arial" w:cs="Arial"/>
        </w:rPr>
        <w:t>/06/2026.</w:t>
      </w:r>
    </w:p>
    <w:p w14:paraId="6ED74054" w14:textId="77777777" w:rsidR="004F011E" w:rsidRPr="00F22337" w:rsidRDefault="004F011E" w:rsidP="004F011E">
      <w:pPr>
        <w:jc w:val="both"/>
        <w:rPr>
          <w:rFonts w:ascii="Arial" w:hAnsi="Arial" w:cs="Arial"/>
          <w:b/>
          <w:bCs/>
        </w:rPr>
      </w:pPr>
      <w:r w:rsidRPr="00F22337">
        <w:rPr>
          <w:rFonts w:ascii="Arial" w:hAnsi="Arial" w:cs="Arial"/>
          <w:b/>
          <w:bCs/>
        </w:rPr>
        <w:t xml:space="preserve">5 - </w:t>
      </w:r>
      <w:bookmarkStart w:id="12" w:name="_Hlk173930366"/>
      <w:r w:rsidRPr="00F22337">
        <w:rPr>
          <w:rFonts w:ascii="Arial" w:hAnsi="Arial" w:cs="Arial"/>
          <w:b/>
          <w:bCs/>
        </w:rPr>
        <w:t>JUSTIFICATIVA DA SOLUÇÃO ESCOLHIDA</w:t>
      </w:r>
    </w:p>
    <w:p w14:paraId="52CBCA94" w14:textId="77777777" w:rsidR="004F011E" w:rsidRPr="00F22337" w:rsidRDefault="004F011E" w:rsidP="004F011E">
      <w:pPr>
        <w:jc w:val="both"/>
        <w:rPr>
          <w:rFonts w:ascii="Arial" w:hAnsi="Arial" w:cs="Arial"/>
        </w:rPr>
      </w:pPr>
      <w:r w:rsidRPr="00F22337">
        <w:rPr>
          <w:rFonts w:ascii="Arial" w:hAnsi="Arial" w:cs="Arial"/>
        </w:rPr>
        <w:t>A contratação do serviço via empresa especializada permite:</w:t>
      </w:r>
    </w:p>
    <w:p w14:paraId="6F27778A" w14:textId="77777777" w:rsidR="004F011E" w:rsidRPr="00F22337" w:rsidRDefault="004F011E" w:rsidP="004F011E">
      <w:pPr>
        <w:pStyle w:val="PargrafodaLista"/>
        <w:widowControl/>
        <w:numPr>
          <w:ilvl w:val="0"/>
          <w:numId w:val="31"/>
        </w:numPr>
        <w:autoSpaceDE/>
        <w:autoSpaceDN/>
        <w:spacing w:after="200"/>
        <w:jc w:val="both"/>
        <w:rPr>
          <w:rFonts w:ascii="Arial" w:hAnsi="Arial" w:cs="Arial"/>
        </w:rPr>
      </w:pPr>
      <w:r w:rsidRPr="00F22337">
        <w:rPr>
          <w:rFonts w:ascii="Arial" w:hAnsi="Arial" w:cs="Arial"/>
        </w:rPr>
        <w:t>Eliminação de processos manuais de controle de abastecimento;</w:t>
      </w:r>
    </w:p>
    <w:p w14:paraId="5821D8ED" w14:textId="77777777" w:rsidR="004F011E" w:rsidRPr="00F22337" w:rsidRDefault="004F011E" w:rsidP="004F011E">
      <w:pPr>
        <w:pStyle w:val="PargrafodaLista"/>
        <w:widowControl/>
        <w:numPr>
          <w:ilvl w:val="0"/>
          <w:numId w:val="31"/>
        </w:numPr>
        <w:autoSpaceDE/>
        <w:autoSpaceDN/>
        <w:spacing w:after="200"/>
        <w:jc w:val="both"/>
        <w:rPr>
          <w:rFonts w:ascii="Arial" w:hAnsi="Arial" w:cs="Arial"/>
        </w:rPr>
      </w:pPr>
      <w:r w:rsidRPr="00F22337">
        <w:rPr>
          <w:rFonts w:ascii="Arial" w:hAnsi="Arial" w:cs="Arial"/>
        </w:rPr>
        <w:t>Redução de fraudes e desperdícios de combustíveis;</w:t>
      </w:r>
    </w:p>
    <w:p w14:paraId="258BD63D" w14:textId="77777777" w:rsidR="004F011E" w:rsidRPr="00F22337" w:rsidRDefault="004F011E" w:rsidP="004F011E">
      <w:pPr>
        <w:pStyle w:val="PargrafodaLista"/>
        <w:widowControl/>
        <w:numPr>
          <w:ilvl w:val="0"/>
          <w:numId w:val="31"/>
        </w:numPr>
        <w:autoSpaceDE/>
        <w:autoSpaceDN/>
        <w:spacing w:after="200"/>
        <w:jc w:val="both"/>
        <w:rPr>
          <w:rFonts w:ascii="Arial" w:hAnsi="Arial" w:cs="Arial"/>
        </w:rPr>
      </w:pPr>
      <w:r w:rsidRPr="00F22337">
        <w:rPr>
          <w:rFonts w:ascii="Arial" w:hAnsi="Arial" w:cs="Arial"/>
        </w:rPr>
        <w:t>Acompanhamento em tempo real do consumo por veículo, motorista e secretaria;</w:t>
      </w:r>
    </w:p>
    <w:p w14:paraId="00A6A959" w14:textId="77777777" w:rsidR="004F011E" w:rsidRPr="00F22337" w:rsidRDefault="004F011E" w:rsidP="004F011E">
      <w:pPr>
        <w:pStyle w:val="PargrafodaLista"/>
        <w:widowControl/>
        <w:numPr>
          <w:ilvl w:val="0"/>
          <w:numId w:val="31"/>
        </w:numPr>
        <w:autoSpaceDE/>
        <w:autoSpaceDN/>
        <w:spacing w:after="200"/>
        <w:jc w:val="both"/>
        <w:rPr>
          <w:rFonts w:ascii="Arial" w:hAnsi="Arial" w:cs="Arial"/>
        </w:rPr>
      </w:pPr>
      <w:r w:rsidRPr="00F22337">
        <w:rPr>
          <w:rFonts w:ascii="Arial" w:hAnsi="Arial" w:cs="Arial"/>
        </w:rPr>
        <w:t>Centralização das informações para tomada de decisão baseada em dados;</w:t>
      </w:r>
    </w:p>
    <w:p w14:paraId="14BB5DE0" w14:textId="77777777" w:rsidR="004F011E" w:rsidRPr="00F22337" w:rsidRDefault="004F011E" w:rsidP="004F011E">
      <w:pPr>
        <w:pStyle w:val="PargrafodaLista"/>
        <w:widowControl/>
        <w:numPr>
          <w:ilvl w:val="0"/>
          <w:numId w:val="31"/>
        </w:numPr>
        <w:autoSpaceDE/>
        <w:autoSpaceDN/>
        <w:spacing w:after="200"/>
        <w:jc w:val="both"/>
        <w:rPr>
          <w:rFonts w:ascii="Arial" w:hAnsi="Arial" w:cs="Arial"/>
        </w:rPr>
      </w:pPr>
      <w:r w:rsidRPr="00F22337">
        <w:rPr>
          <w:rFonts w:ascii="Arial" w:hAnsi="Arial" w:cs="Arial"/>
        </w:rPr>
        <w:t>Atendimento à legislação vigente, com maior controle e transparência na gestão pública.</w:t>
      </w:r>
    </w:p>
    <w:p w14:paraId="730D2A19" w14:textId="77777777" w:rsidR="004F011E" w:rsidRPr="00F22337" w:rsidRDefault="004F011E" w:rsidP="004F011E">
      <w:pPr>
        <w:jc w:val="both"/>
        <w:rPr>
          <w:rFonts w:ascii="Arial" w:hAnsi="Arial" w:cs="Arial"/>
          <w:b/>
          <w:bCs/>
        </w:rPr>
      </w:pPr>
      <w:r w:rsidRPr="00F22337">
        <w:rPr>
          <w:rFonts w:ascii="Arial" w:hAnsi="Arial" w:cs="Arial"/>
          <w:b/>
          <w:bCs/>
        </w:rPr>
        <w:t>6 - DO ENQUADRAMENTO COMO BENS OU SERVIÇOS COMUNS</w:t>
      </w:r>
    </w:p>
    <w:bookmarkEnd w:id="12"/>
    <w:p w14:paraId="5B14F09D" w14:textId="77777777" w:rsidR="004F011E" w:rsidRPr="0093373E" w:rsidRDefault="004F011E" w:rsidP="004F011E">
      <w:pPr>
        <w:jc w:val="both"/>
        <w:rPr>
          <w:rFonts w:ascii="Arial" w:hAnsi="Arial" w:cs="Arial"/>
        </w:rPr>
      </w:pPr>
      <w:r w:rsidRPr="0093373E">
        <w:rPr>
          <w:rFonts w:ascii="Arial" w:hAnsi="Arial" w:cs="Arial"/>
        </w:rPr>
        <w:t xml:space="preserve">Nos termos do art. 6º, inciso XXII, da </w:t>
      </w:r>
      <w:r w:rsidRPr="0093373E">
        <w:rPr>
          <w:rFonts w:ascii="Arial" w:hAnsi="Arial" w:cs="Arial"/>
          <w:b/>
          <w:bCs/>
        </w:rPr>
        <w:t>Lei nº 14.133/2021</w:t>
      </w:r>
      <w:r w:rsidRPr="0093373E">
        <w:rPr>
          <w:rFonts w:ascii="Arial" w:hAnsi="Arial" w:cs="Arial"/>
        </w:rPr>
        <w:t xml:space="preserve">, consideram-se </w:t>
      </w:r>
      <w:r w:rsidRPr="00E45C0D">
        <w:rPr>
          <w:rFonts w:ascii="Arial" w:hAnsi="Arial" w:cs="Arial"/>
        </w:rPr>
        <w:t>bens e serviços</w:t>
      </w:r>
      <w:r w:rsidRPr="0093373E">
        <w:rPr>
          <w:rFonts w:ascii="Arial" w:hAnsi="Arial" w:cs="Arial"/>
          <w:b/>
          <w:bCs/>
        </w:rPr>
        <w:t xml:space="preserve"> comuns</w:t>
      </w:r>
      <w:r w:rsidRPr="0093373E">
        <w:rPr>
          <w:rFonts w:ascii="Arial" w:hAnsi="Arial" w:cs="Arial"/>
        </w:rPr>
        <w:t xml:space="preserve"> aqueles cujos padrões de desempenho e qualidade possam ser objetivamente definidos pelo edital por meio de especificações usuais no mercado.</w:t>
      </w:r>
    </w:p>
    <w:p w14:paraId="4D5F8C14" w14:textId="77777777" w:rsidR="004F011E" w:rsidRPr="0093373E" w:rsidRDefault="004F011E" w:rsidP="004F011E">
      <w:pPr>
        <w:jc w:val="both"/>
        <w:rPr>
          <w:rFonts w:ascii="Arial" w:hAnsi="Arial" w:cs="Arial"/>
        </w:rPr>
      </w:pPr>
      <w:r w:rsidRPr="0093373E">
        <w:rPr>
          <w:rFonts w:ascii="Arial" w:hAnsi="Arial" w:cs="Arial"/>
        </w:rPr>
        <w:t xml:space="preserve">A presente contratação enquadra-se como </w:t>
      </w:r>
      <w:r w:rsidRPr="0093373E">
        <w:rPr>
          <w:rFonts w:ascii="Arial" w:hAnsi="Arial" w:cs="Arial"/>
          <w:b/>
          <w:bCs/>
        </w:rPr>
        <w:t>serviço comum</w:t>
      </w:r>
      <w:r w:rsidRPr="0093373E">
        <w:rPr>
          <w:rFonts w:ascii="Arial" w:hAnsi="Arial" w:cs="Arial"/>
        </w:rPr>
        <w:t xml:space="preserve">, uma vez que trata da </w:t>
      </w:r>
      <w:r w:rsidRPr="0093373E">
        <w:rPr>
          <w:rFonts w:ascii="Arial" w:hAnsi="Arial" w:cs="Arial"/>
          <w:b/>
          <w:bCs/>
        </w:rPr>
        <w:t>prestação de serviços de fornecimento de combustíveis automotivos</w:t>
      </w:r>
      <w:r w:rsidRPr="0093373E">
        <w:rPr>
          <w:rFonts w:ascii="Arial" w:hAnsi="Arial" w:cs="Arial"/>
        </w:rPr>
        <w:t>, por meio de:</w:t>
      </w:r>
    </w:p>
    <w:p w14:paraId="658DBB52" w14:textId="77777777" w:rsidR="004F011E" w:rsidRPr="0093373E" w:rsidRDefault="004F011E" w:rsidP="004F011E">
      <w:pPr>
        <w:widowControl/>
        <w:numPr>
          <w:ilvl w:val="0"/>
          <w:numId w:val="32"/>
        </w:numPr>
        <w:autoSpaceDE/>
        <w:autoSpaceDN/>
        <w:spacing w:after="200"/>
        <w:jc w:val="both"/>
        <w:rPr>
          <w:rFonts w:ascii="Arial" w:hAnsi="Arial" w:cs="Arial"/>
        </w:rPr>
      </w:pPr>
      <w:r w:rsidRPr="0093373E">
        <w:rPr>
          <w:rFonts w:ascii="Arial" w:hAnsi="Arial" w:cs="Arial"/>
        </w:rPr>
        <w:t>Cartão magnético com controle individualizado;</w:t>
      </w:r>
    </w:p>
    <w:p w14:paraId="095833C0" w14:textId="77777777" w:rsidR="004F011E" w:rsidRPr="0093373E" w:rsidRDefault="004F011E" w:rsidP="004F011E">
      <w:pPr>
        <w:widowControl/>
        <w:numPr>
          <w:ilvl w:val="0"/>
          <w:numId w:val="32"/>
        </w:numPr>
        <w:autoSpaceDE/>
        <w:autoSpaceDN/>
        <w:spacing w:after="200"/>
        <w:jc w:val="both"/>
        <w:rPr>
          <w:rFonts w:ascii="Arial" w:hAnsi="Arial" w:cs="Arial"/>
        </w:rPr>
      </w:pPr>
      <w:r w:rsidRPr="0093373E">
        <w:rPr>
          <w:rFonts w:ascii="Arial" w:hAnsi="Arial" w:cs="Arial"/>
        </w:rPr>
        <w:t>Sistema informatizado para gestão do abastecimento;</w:t>
      </w:r>
    </w:p>
    <w:p w14:paraId="17C60300" w14:textId="77777777" w:rsidR="004F011E" w:rsidRPr="0093373E" w:rsidRDefault="004F011E" w:rsidP="004F011E">
      <w:pPr>
        <w:widowControl/>
        <w:numPr>
          <w:ilvl w:val="0"/>
          <w:numId w:val="32"/>
        </w:numPr>
        <w:autoSpaceDE/>
        <w:autoSpaceDN/>
        <w:spacing w:after="200"/>
        <w:jc w:val="both"/>
        <w:rPr>
          <w:rFonts w:ascii="Arial" w:hAnsi="Arial" w:cs="Arial"/>
        </w:rPr>
      </w:pPr>
      <w:r w:rsidRPr="0093373E">
        <w:rPr>
          <w:rFonts w:ascii="Arial" w:hAnsi="Arial" w:cs="Arial"/>
        </w:rPr>
        <w:t>Plataforma web para monitoramento da frota;</w:t>
      </w:r>
    </w:p>
    <w:p w14:paraId="226DDDF6" w14:textId="77777777" w:rsidR="004F011E" w:rsidRPr="0093373E" w:rsidRDefault="004F011E" w:rsidP="004F011E">
      <w:pPr>
        <w:widowControl/>
        <w:numPr>
          <w:ilvl w:val="0"/>
          <w:numId w:val="32"/>
        </w:numPr>
        <w:autoSpaceDE/>
        <w:autoSpaceDN/>
        <w:spacing w:after="200"/>
        <w:jc w:val="both"/>
        <w:rPr>
          <w:rFonts w:ascii="Arial" w:hAnsi="Arial" w:cs="Arial"/>
        </w:rPr>
      </w:pPr>
      <w:r w:rsidRPr="0093373E">
        <w:rPr>
          <w:rFonts w:ascii="Arial" w:hAnsi="Arial" w:cs="Arial"/>
        </w:rPr>
        <w:t>Rede credenciada de postos, amplamente disponível no mercado.</w:t>
      </w:r>
    </w:p>
    <w:p w14:paraId="6BE8DA5D" w14:textId="77777777" w:rsidR="004F011E" w:rsidRPr="0093373E" w:rsidRDefault="004F011E" w:rsidP="004F011E">
      <w:pPr>
        <w:jc w:val="both"/>
        <w:rPr>
          <w:rFonts w:ascii="Arial" w:hAnsi="Arial" w:cs="Arial"/>
        </w:rPr>
      </w:pPr>
      <w:r w:rsidRPr="0093373E">
        <w:rPr>
          <w:rFonts w:ascii="Arial" w:hAnsi="Arial" w:cs="Arial"/>
        </w:rPr>
        <w:t xml:space="preserve">Dessa forma, a contratação </w:t>
      </w:r>
      <w:r w:rsidRPr="0093373E">
        <w:rPr>
          <w:rFonts w:ascii="Arial" w:hAnsi="Arial" w:cs="Arial"/>
          <w:b/>
          <w:bCs/>
        </w:rPr>
        <w:t>pode ser realizada por meio de Pregão (Eletrônico ou Presencial)</w:t>
      </w:r>
      <w:r w:rsidRPr="0093373E">
        <w:rPr>
          <w:rFonts w:ascii="Arial" w:hAnsi="Arial" w:cs="Arial"/>
        </w:rPr>
        <w:t>, conforme art. 28, inciso II, da Lei nº 14.133/2021, por se tratar de serviço comum, com critérios objetivos e possibilidade de ampla concorrência.</w:t>
      </w:r>
    </w:p>
    <w:p w14:paraId="5F0E243C" w14:textId="77777777" w:rsidR="004F011E" w:rsidRPr="00F22337" w:rsidRDefault="004F011E" w:rsidP="004F011E">
      <w:pPr>
        <w:jc w:val="both"/>
        <w:rPr>
          <w:rFonts w:ascii="Arial" w:hAnsi="Arial" w:cs="Arial"/>
          <w:b/>
          <w:bCs/>
        </w:rPr>
      </w:pPr>
      <w:r w:rsidRPr="00F22337">
        <w:rPr>
          <w:rFonts w:ascii="Arial" w:hAnsi="Arial" w:cs="Arial"/>
          <w:b/>
          <w:bCs/>
        </w:rPr>
        <w:t>6 - DA FORMA DE CONTRATAÇÃO</w:t>
      </w:r>
    </w:p>
    <w:p w14:paraId="3C90F4C7" w14:textId="77777777" w:rsidR="004F011E" w:rsidRPr="0093373E" w:rsidRDefault="004F011E" w:rsidP="004F011E">
      <w:pPr>
        <w:jc w:val="both"/>
        <w:rPr>
          <w:rFonts w:ascii="Arial" w:hAnsi="Arial" w:cs="Arial"/>
        </w:rPr>
      </w:pPr>
      <w:r w:rsidRPr="0093373E">
        <w:rPr>
          <w:rFonts w:ascii="Arial" w:hAnsi="Arial" w:cs="Arial"/>
        </w:rPr>
        <w:t xml:space="preserve">Considerando que o objeto da presente contratação </w:t>
      </w:r>
      <w:r w:rsidRPr="00F22337">
        <w:rPr>
          <w:rFonts w:ascii="Arial" w:hAnsi="Arial" w:cs="Arial"/>
        </w:rPr>
        <w:t>se trata</w:t>
      </w:r>
      <w:r w:rsidRPr="0093373E">
        <w:rPr>
          <w:rFonts w:ascii="Arial" w:hAnsi="Arial" w:cs="Arial"/>
        </w:rPr>
        <w:t xml:space="preserve"> de </w:t>
      </w:r>
      <w:r w:rsidRPr="0093373E">
        <w:rPr>
          <w:rFonts w:ascii="Arial" w:hAnsi="Arial" w:cs="Arial"/>
          <w:b/>
          <w:bCs/>
        </w:rPr>
        <w:t>serviço comum</w:t>
      </w:r>
      <w:r w:rsidRPr="0093373E">
        <w:rPr>
          <w:rFonts w:ascii="Arial" w:hAnsi="Arial" w:cs="Arial"/>
        </w:rPr>
        <w:t xml:space="preserve">, cujo padrão de desempenho e qualidade pode ser definido objetivamente por meio de especificações usuais no mercado, </w:t>
      </w:r>
      <w:r w:rsidRPr="0093373E">
        <w:rPr>
          <w:rFonts w:ascii="Arial" w:hAnsi="Arial" w:cs="Arial"/>
          <w:b/>
          <w:bCs/>
        </w:rPr>
        <w:t>recomenda-se a adoção da modalidade de Pregão</w:t>
      </w:r>
      <w:r w:rsidRPr="0093373E">
        <w:rPr>
          <w:rFonts w:ascii="Arial" w:hAnsi="Arial" w:cs="Arial"/>
        </w:rPr>
        <w:t xml:space="preserve">, preferencialmente na forma </w:t>
      </w:r>
      <w:r w:rsidRPr="0093373E">
        <w:rPr>
          <w:rFonts w:ascii="Arial" w:hAnsi="Arial" w:cs="Arial"/>
          <w:b/>
          <w:bCs/>
        </w:rPr>
        <w:t>eletrônica</w:t>
      </w:r>
      <w:r w:rsidRPr="0093373E">
        <w:rPr>
          <w:rFonts w:ascii="Arial" w:hAnsi="Arial" w:cs="Arial"/>
        </w:rPr>
        <w:t>, conforme previsto no:</w:t>
      </w:r>
    </w:p>
    <w:p w14:paraId="200B4E1C" w14:textId="77777777" w:rsidR="004F011E" w:rsidRPr="0093373E" w:rsidRDefault="004F011E" w:rsidP="004F011E">
      <w:pPr>
        <w:widowControl/>
        <w:numPr>
          <w:ilvl w:val="0"/>
          <w:numId w:val="33"/>
        </w:numPr>
        <w:autoSpaceDE/>
        <w:autoSpaceDN/>
        <w:spacing w:after="200"/>
        <w:jc w:val="both"/>
        <w:rPr>
          <w:rFonts w:ascii="Arial" w:hAnsi="Arial" w:cs="Arial"/>
        </w:rPr>
      </w:pPr>
      <w:r w:rsidRPr="0093373E">
        <w:rPr>
          <w:rFonts w:ascii="Arial" w:hAnsi="Arial" w:cs="Arial"/>
        </w:rPr>
        <w:t>Art. 28, inciso II, da Lei nº 14.133/2021, que dispõe sobre as modalidades de licitação;</w:t>
      </w:r>
    </w:p>
    <w:p w14:paraId="6CC05D83" w14:textId="77777777" w:rsidR="004F011E" w:rsidRPr="0093373E" w:rsidRDefault="004F011E" w:rsidP="004F011E">
      <w:pPr>
        <w:widowControl/>
        <w:numPr>
          <w:ilvl w:val="0"/>
          <w:numId w:val="33"/>
        </w:numPr>
        <w:autoSpaceDE/>
        <w:autoSpaceDN/>
        <w:spacing w:after="200"/>
        <w:jc w:val="both"/>
        <w:rPr>
          <w:rFonts w:ascii="Arial" w:hAnsi="Arial" w:cs="Arial"/>
        </w:rPr>
      </w:pPr>
      <w:r w:rsidRPr="0093373E">
        <w:rPr>
          <w:rFonts w:ascii="Arial" w:hAnsi="Arial" w:cs="Arial"/>
        </w:rPr>
        <w:t>Art. 17, inciso II, do Decreto nº 10.024/2019 (quando aplicável subsidiariamente), que determina a obrigatoriedade do pregão eletrônico para bens e serviços comuns no âmbito da Administração Pública.</w:t>
      </w:r>
    </w:p>
    <w:p w14:paraId="2AD06686" w14:textId="77777777" w:rsidR="004F011E" w:rsidRPr="0093373E" w:rsidRDefault="004F011E" w:rsidP="004F011E">
      <w:pPr>
        <w:jc w:val="both"/>
        <w:rPr>
          <w:rFonts w:ascii="Arial" w:hAnsi="Arial" w:cs="Arial"/>
        </w:rPr>
      </w:pPr>
      <w:r w:rsidRPr="0093373E">
        <w:rPr>
          <w:rFonts w:ascii="Arial" w:hAnsi="Arial" w:cs="Arial"/>
        </w:rPr>
        <w:t xml:space="preserve">A forma de execução indireta dar-se-á por </w:t>
      </w:r>
      <w:r w:rsidRPr="0093373E">
        <w:rPr>
          <w:rFonts w:ascii="Arial" w:hAnsi="Arial" w:cs="Arial"/>
          <w:b/>
          <w:bCs/>
        </w:rPr>
        <w:t>empreitada por preço unitário</w:t>
      </w:r>
      <w:r w:rsidRPr="0093373E">
        <w:rPr>
          <w:rFonts w:ascii="Arial" w:hAnsi="Arial" w:cs="Arial"/>
        </w:rPr>
        <w:t xml:space="preserve">, tendo em vista que o quantitativo de combustível a ser fornecido poderá variar conforme a necessidade da Administração. O pagamento será realizado com base no </w:t>
      </w:r>
      <w:r w:rsidRPr="0093373E">
        <w:rPr>
          <w:rFonts w:ascii="Arial" w:hAnsi="Arial" w:cs="Arial"/>
          <w:b/>
          <w:bCs/>
        </w:rPr>
        <w:t>consumo efetivamente aferido</w:t>
      </w:r>
      <w:r w:rsidRPr="0093373E">
        <w:rPr>
          <w:rFonts w:ascii="Arial" w:hAnsi="Arial" w:cs="Arial"/>
        </w:rPr>
        <w:t>, mediante apresentação de relatórios e notas fiscais mensais.</w:t>
      </w:r>
    </w:p>
    <w:p w14:paraId="17F9E6F1" w14:textId="77777777" w:rsidR="004F011E" w:rsidRPr="0093373E" w:rsidRDefault="004F011E" w:rsidP="004F011E">
      <w:pPr>
        <w:jc w:val="both"/>
        <w:rPr>
          <w:rFonts w:ascii="Arial" w:hAnsi="Arial" w:cs="Arial"/>
        </w:rPr>
      </w:pPr>
      <w:r w:rsidRPr="0093373E">
        <w:rPr>
          <w:rFonts w:ascii="Arial" w:hAnsi="Arial" w:cs="Arial"/>
        </w:rPr>
        <w:t xml:space="preserve">Ademais, a contratação poderá ser formalizada por meio de </w:t>
      </w:r>
      <w:r w:rsidRPr="0093373E">
        <w:rPr>
          <w:rFonts w:ascii="Arial" w:hAnsi="Arial" w:cs="Arial"/>
          <w:b/>
          <w:bCs/>
        </w:rPr>
        <w:t>registro de preços</w:t>
      </w:r>
      <w:r w:rsidRPr="0093373E">
        <w:rPr>
          <w:rFonts w:ascii="Arial" w:hAnsi="Arial" w:cs="Arial"/>
        </w:rPr>
        <w:t xml:space="preserve">, conforme </w:t>
      </w:r>
      <w:r w:rsidRPr="0093373E">
        <w:rPr>
          <w:rFonts w:ascii="Arial" w:hAnsi="Arial" w:cs="Arial"/>
        </w:rPr>
        <w:lastRenderedPageBreak/>
        <w:t>art. 82 da Lei nº 14.133/2021, tendo em vista a natureza contínua do serviço e a possibilidade de atendimento de múltiplas secretarias, proporcionando economia de escala e otimização da gestão contratual.</w:t>
      </w:r>
    </w:p>
    <w:p w14:paraId="691D713B" w14:textId="77777777" w:rsidR="004F011E" w:rsidRPr="0093373E" w:rsidRDefault="004F011E" w:rsidP="004F011E">
      <w:pPr>
        <w:jc w:val="both"/>
        <w:rPr>
          <w:rFonts w:ascii="Arial" w:hAnsi="Arial" w:cs="Arial"/>
          <w:b/>
          <w:bCs/>
        </w:rPr>
      </w:pPr>
      <w:r w:rsidRPr="0093373E">
        <w:rPr>
          <w:rFonts w:ascii="Arial" w:hAnsi="Arial" w:cs="Arial"/>
          <w:b/>
          <w:bCs/>
        </w:rPr>
        <w:t>Resumo da Recomendação Técnica:</w:t>
      </w:r>
    </w:p>
    <w:p w14:paraId="298DE1CA" w14:textId="77777777" w:rsidR="004F011E" w:rsidRPr="0093373E" w:rsidRDefault="004F011E" w:rsidP="004F011E">
      <w:pPr>
        <w:widowControl/>
        <w:numPr>
          <w:ilvl w:val="0"/>
          <w:numId w:val="34"/>
        </w:numPr>
        <w:autoSpaceDE/>
        <w:autoSpaceDN/>
        <w:spacing w:after="200"/>
        <w:jc w:val="both"/>
        <w:rPr>
          <w:rFonts w:ascii="Arial" w:hAnsi="Arial" w:cs="Arial"/>
        </w:rPr>
      </w:pPr>
      <w:r w:rsidRPr="0093373E">
        <w:rPr>
          <w:rFonts w:ascii="Arial" w:hAnsi="Arial" w:cs="Arial"/>
          <w:b/>
          <w:bCs/>
        </w:rPr>
        <w:t>Modalidade:</w:t>
      </w:r>
      <w:r w:rsidRPr="0093373E">
        <w:rPr>
          <w:rFonts w:ascii="Arial" w:hAnsi="Arial" w:cs="Arial"/>
        </w:rPr>
        <w:t xml:space="preserve"> Pregão</w:t>
      </w:r>
    </w:p>
    <w:p w14:paraId="431BD7CD" w14:textId="77777777" w:rsidR="004F011E" w:rsidRPr="0093373E" w:rsidRDefault="004F011E" w:rsidP="004F011E">
      <w:pPr>
        <w:widowControl/>
        <w:numPr>
          <w:ilvl w:val="0"/>
          <w:numId w:val="34"/>
        </w:numPr>
        <w:autoSpaceDE/>
        <w:autoSpaceDN/>
        <w:spacing w:after="200"/>
        <w:jc w:val="both"/>
        <w:rPr>
          <w:rFonts w:ascii="Arial" w:hAnsi="Arial" w:cs="Arial"/>
        </w:rPr>
      </w:pPr>
      <w:r w:rsidRPr="0093373E">
        <w:rPr>
          <w:rFonts w:ascii="Arial" w:hAnsi="Arial" w:cs="Arial"/>
          <w:b/>
          <w:bCs/>
        </w:rPr>
        <w:t>Forma:</w:t>
      </w:r>
      <w:r w:rsidRPr="0093373E">
        <w:rPr>
          <w:rFonts w:ascii="Arial" w:hAnsi="Arial" w:cs="Arial"/>
        </w:rPr>
        <w:t xml:space="preserve"> Eletrônica (preferencialmente)</w:t>
      </w:r>
    </w:p>
    <w:p w14:paraId="1E32B003" w14:textId="77777777" w:rsidR="004F011E" w:rsidRPr="0093373E" w:rsidRDefault="004F011E" w:rsidP="004F011E">
      <w:pPr>
        <w:widowControl/>
        <w:numPr>
          <w:ilvl w:val="0"/>
          <w:numId w:val="34"/>
        </w:numPr>
        <w:autoSpaceDE/>
        <w:autoSpaceDN/>
        <w:spacing w:after="200"/>
        <w:jc w:val="both"/>
        <w:rPr>
          <w:rFonts w:ascii="Arial" w:hAnsi="Arial" w:cs="Arial"/>
        </w:rPr>
      </w:pPr>
      <w:r w:rsidRPr="0093373E">
        <w:rPr>
          <w:rFonts w:ascii="Arial" w:hAnsi="Arial" w:cs="Arial"/>
          <w:b/>
          <w:bCs/>
        </w:rPr>
        <w:t>Tipo:</w:t>
      </w:r>
      <w:r w:rsidRPr="0093373E">
        <w:rPr>
          <w:rFonts w:ascii="Arial" w:hAnsi="Arial" w:cs="Arial"/>
        </w:rPr>
        <w:t xml:space="preserve"> Menor Preço (por item ou global, conforme conveniência)</w:t>
      </w:r>
    </w:p>
    <w:p w14:paraId="19972315" w14:textId="77777777" w:rsidR="004F011E" w:rsidRPr="0093373E" w:rsidRDefault="004F011E" w:rsidP="004F011E">
      <w:pPr>
        <w:widowControl/>
        <w:numPr>
          <w:ilvl w:val="0"/>
          <w:numId w:val="34"/>
        </w:numPr>
        <w:autoSpaceDE/>
        <w:autoSpaceDN/>
        <w:spacing w:after="200"/>
        <w:jc w:val="both"/>
        <w:rPr>
          <w:rFonts w:ascii="Arial" w:hAnsi="Arial" w:cs="Arial"/>
        </w:rPr>
      </w:pPr>
      <w:r w:rsidRPr="0093373E">
        <w:rPr>
          <w:rFonts w:ascii="Arial" w:hAnsi="Arial" w:cs="Arial"/>
          <w:b/>
          <w:bCs/>
        </w:rPr>
        <w:t>Forma de execução:</w:t>
      </w:r>
      <w:r w:rsidRPr="0093373E">
        <w:rPr>
          <w:rFonts w:ascii="Arial" w:hAnsi="Arial" w:cs="Arial"/>
        </w:rPr>
        <w:t xml:space="preserve"> Empreitada por preço unitário</w:t>
      </w:r>
    </w:p>
    <w:p w14:paraId="562994C0" w14:textId="77777777" w:rsidR="004F011E" w:rsidRPr="0093373E" w:rsidRDefault="004F011E" w:rsidP="004F011E">
      <w:pPr>
        <w:widowControl/>
        <w:numPr>
          <w:ilvl w:val="0"/>
          <w:numId w:val="34"/>
        </w:numPr>
        <w:autoSpaceDE/>
        <w:autoSpaceDN/>
        <w:spacing w:after="200"/>
        <w:jc w:val="both"/>
        <w:rPr>
          <w:rFonts w:ascii="Arial" w:hAnsi="Arial" w:cs="Arial"/>
        </w:rPr>
      </w:pPr>
      <w:r w:rsidRPr="0093373E">
        <w:rPr>
          <w:rFonts w:ascii="Arial" w:hAnsi="Arial" w:cs="Arial"/>
          <w:b/>
          <w:bCs/>
        </w:rPr>
        <w:t>Instrumento:</w:t>
      </w:r>
      <w:r w:rsidRPr="0093373E">
        <w:rPr>
          <w:rFonts w:ascii="Arial" w:hAnsi="Arial" w:cs="Arial"/>
        </w:rPr>
        <w:t xml:space="preserve"> Ata de Registro de Preços (se aplicável)</w:t>
      </w:r>
    </w:p>
    <w:p w14:paraId="143C6577" w14:textId="77777777" w:rsidR="004F011E" w:rsidRPr="00F22337" w:rsidRDefault="004F011E" w:rsidP="004F011E">
      <w:pPr>
        <w:jc w:val="both"/>
        <w:rPr>
          <w:rFonts w:ascii="Arial" w:hAnsi="Arial" w:cs="Arial"/>
          <w:b/>
          <w:bCs/>
        </w:rPr>
      </w:pPr>
      <w:r w:rsidRPr="00F22337">
        <w:rPr>
          <w:rFonts w:ascii="Arial" w:hAnsi="Arial" w:cs="Arial"/>
          <w:b/>
          <w:bCs/>
        </w:rPr>
        <w:t xml:space="preserve">7 - </w:t>
      </w:r>
      <w:bookmarkStart w:id="13" w:name="_Hlk178021614"/>
      <w:r w:rsidRPr="00F22337">
        <w:rPr>
          <w:rFonts w:ascii="Arial" w:hAnsi="Arial" w:cs="Arial"/>
          <w:b/>
          <w:bCs/>
        </w:rPr>
        <w:t xml:space="preserve">DOS REQUISITOS DA CONTRATAÇÃO   </w:t>
      </w:r>
      <w:bookmarkEnd w:id="13"/>
      <w:r w:rsidRPr="00F22337">
        <w:rPr>
          <w:rFonts w:ascii="Arial" w:hAnsi="Arial" w:cs="Arial"/>
          <w:b/>
          <w:bCs/>
        </w:rPr>
        <w:tab/>
      </w:r>
    </w:p>
    <w:p w14:paraId="6C0D464B" w14:textId="77777777" w:rsidR="004F011E" w:rsidRPr="0093373E" w:rsidRDefault="004F011E" w:rsidP="004F011E">
      <w:pPr>
        <w:jc w:val="both"/>
        <w:rPr>
          <w:rFonts w:ascii="Arial" w:hAnsi="Arial" w:cs="Arial"/>
        </w:rPr>
      </w:pPr>
      <w:r w:rsidRPr="0093373E">
        <w:rPr>
          <w:rFonts w:ascii="Arial" w:hAnsi="Arial" w:cs="Arial"/>
        </w:rPr>
        <w:t xml:space="preserve">A empresa a ser contratada deverá atender, no mínimo, aos seguintes </w:t>
      </w:r>
      <w:r w:rsidRPr="0093373E">
        <w:rPr>
          <w:rFonts w:ascii="Arial" w:hAnsi="Arial" w:cs="Arial"/>
          <w:b/>
          <w:bCs/>
        </w:rPr>
        <w:t>requisitos técnicos e operacionais</w:t>
      </w:r>
      <w:r w:rsidRPr="0093373E">
        <w:rPr>
          <w:rFonts w:ascii="Arial" w:hAnsi="Arial" w:cs="Arial"/>
        </w:rPr>
        <w:t>, visando garantir a efetividade, a economicidade e a segurança na prestação dos serviços de fornecimento, gerenciamento e controle de combustíveis:</w:t>
      </w:r>
    </w:p>
    <w:p w14:paraId="544E90B3" w14:textId="77777777" w:rsidR="004F011E" w:rsidRPr="0093373E" w:rsidRDefault="004F011E" w:rsidP="004F011E">
      <w:pPr>
        <w:jc w:val="both"/>
        <w:rPr>
          <w:rFonts w:ascii="Arial" w:hAnsi="Arial" w:cs="Arial"/>
          <w:b/>
          <w:bCs/>
        </w:rPr>
      </w:pPr>
      <w:r w:rsidRPr="00F22337">
        <w:rPr>
          <w:rFonts w:ascii="Arial" w:hAnsi="Arial" w:cs="Arial"/>
          <w:b/>
          <w:bCs/>
        </w:rPr>
        <w:t>7.</w:t>
      </w:r>
      <w:r w:rsidRPr="0093373E">
        <w:rPr>
          <w:rFonts w:ascii="Arial" w:hAnsi="Arial" w:cs="Arial"/>
          <w:b/>
          <w:bCs/>
        </w:rPr>
        <w:t xml:space="preserve">1 Requisitos Técnicos </w:t>
      </w:r>
    </w:p>
    <w:p w14:paraId="6511FAC4" w14:textId="77777777" w:rsidR="004F011E" w:rsidRPr="0093373E" w:rsidRDefault="004F011E" w:rsidP="004F011E">
      <w:pPr>
        <w:jc w:val="both"/>
        <w:rPr>
          <w:rFonts w:ascii="Arial" w:hAnsi="Arial" w:cs="Arial"/>
        </w:rPr>
      </w:pPr>
      <w:r w:rsidRPr="0093373E">
        <w:rPr>
          <w:rFonts w:ascii="Arial" w:hAnsi="Arial" w:cs="Arial"/>
        </w:rPr>
        <w:t xml:space="preserve">a) Disponibilizar </w:t>
      </w:r>
      <w:r w:rsidRPr="0093373E">
        <w:rPr>
          <w:rFonts w:ascii="Arial" w:hAnsi="Arial" w:cs="Arial"/>
          <w:b/>
          <w:bCs/>
        </w:rPr>
        <w:t>sistema informatizado e plataforma online</w:t>
      </w:r>
      <w:r w:rsidRPr="0093373E">
        <w:rPr>
          <w:rFonts w:ascii="Arial" w:hAnsi="Arial" w:cs="Arial"/>
        </w:rPr>
        <w:t>, acessível por navegador, para controle, acompanhamento e gestão dos abastecimentos;</w:t>
      </w:r>
    </w:p>
    <w:p w14:paraId="7DCE25F0" w14:textId="77777777" w:rsidR="004F011E" w:rsidRPr="0093373E" w:rsidRDefault="004F011E" w:rsidP="004F011E">
      <w:pPr>
        <w:jc w:val="both"/>
        <w:rPr>
          <w:rFonts w:ascii="Arial" w:hAnsi="Arial" w:cs="Arial"/>
        </w:rPr>
      </w:pPr>
      <w:r w:rsidRPr="0093373E">
        <w:rPr>
          <w:rFonts w:ascii="Arial" w:hAnsi="Arial" w:cs="Arial"/>
        </w:rPr>
        <w:t xml:space="preserve">b) Disponibilizar </w:t>
      </w:r>
      <w:r w:rsidRPr="0093373E">
        <w:rPr>
          <w:rFonts w:ascii="Arial" w:hAnsi="Arial" w:cs="Arial"/>
          <w:b/>
          <w:bCs/>
        </w:rPr>
        <w:t>cartões magnéticos ou com chip</w:t>
      </w:r>
      <w:r w:rsidRPr="0093373E">
        <w:rPr>
          <w:rFonts w:ascii="Arial" w:hAnsi="Arial" w:cs="Arial"/>
        </w:rPr>
        <w:t>, com senha individualizada, para uso exclusivo de cada veículo ou condutor;</w:t>
      </w:r>
    </w:p>
    <w:p w14:paraId="6892683D" w14:textId="77777777" w:rsidR="004F011E" w:rsidRPr="0093373E" w:rsidRDefault="004F011E" w:rsidP="004F011E">
      <w:pPr>
        <w:jc w:val="both"/>
        <w:rPr>
          <w:rFonts w:ascii="Arial" w:hAnsi="Arial" w:cs="Arial"/>
        </w:rPr>
      </w:pPr>
      <w:r w:rsidRPr="0093373E">
        <w:rPr>
          <w:rFonts w:ascii="Arial" w:hAnsi="Arial" w:cs="Arial"/>
        </w:rPr>
        <w:t xml:space="preserve">c) Permitir a definição de </w:t>
      </w:r>
      <w:r w:rsidRPr="0093373E">
        <w:rPr>
          <w:rFonts w:ascii="Arial" w:hAnsi="Arial" w:cs="Arial"/>
          <w:b/>
          <w:bCs/>
        </w:rPr>
        <w:t>limites de abastecimento por veículo, por período e por tipo de combustível</w:t>
      </w:r>
      <w:r w:rsidRPr="0093373E">
        <w:rPr>
          <w:rFonts w:ascii="Arial" w:hAnsi="Arial" w:cs="Arial"/>
        </w:rPr>
        <w:t>, conforme critérios da Administração;</w:t>
      </w:r>
    </w:p>
    <w:p w14:paraId="53B5D655" w14:textId="77777777" w:rsidR="004F011E" w:rsidRPr="0093373E" w:rsidRDefault="004F011E" w:rsidP="004F011E">
      <w:pPr>
        <w:jc w:val="both"/>
        <w:rPr>
          <w:rFonts w:ascii="Arial" w:hAnsi="Arial" w:cs="Arial"/>
        </w:rPr>
      </w:pPr>
      <w:r w:rsidRPr="0093373E">
        <w:rPr>
          <w:rFonts w:ascii="Arial" w:hAnsi="Arial" w:cs="Arial"/>
        </w:rPr>
        <w:t>d) Apresentar plataforma com as seguintes funcionalidades mínimas:</w:t>
      </w:r>
    </w:p>
    <w:p w14:paraId="01EC637C" w14:textId="77777777" w:rsidR="004F011E" w:rsidRPr="0093373E" w:rsidRDefault="004F011E" w:rsidP="004F011E">
      <w:pPr>
        <w:widowControl/>
        <w:numPr>
          <w:ilvl w:val="0"/>
          <w:numId w:val="35"/>
        </w:numPr>
        <w:autoSpaceDE/>
        <w:autoSpaceDN/>
        <w:spacing w:after="200"/>
        <w:jc w:val="both"/>
        <w:rPr>
          <w:rFonts w:ascii="Arial" w:hAnsi="Arial" w:cs="Arial"/>
        </w:rPr>
      </w:pPr>
      <w:r w:rsidRPr="0093373E">
        <w:rPr>
          <w:rFonts w:ascii="Arial" w:hAnsi="Arial" w:cs="Arial"/>
        </w:rPr>
        <w:t>Consulta online de transações realizadas;</w:t>
      </w:r>
    </w:p>
    <w:p w14:paraId="64B12F09" w14:textId="77777777" w:rsidR="004F011E" w:rsidRPr="0093373E" w:rsidRDefault="004F011E" w:rsidP="004F011E">
      <w:pPr>
        <w:widowControl/>
        <w:numPr>
          <w:ilvl w:val="0"/>
          <w:numId w:val="35"/>
        </w:numPr>
        <w:autoSpaceDE/>
        <w:autoSpaceDN/>
        <w:spacing w:after="200"/>
        <w:jc w:val="both"/>
        <w:rPr>
          <w:rFonts w:ascii="Arial" w:hAnsi="Arial" w:cs="Arial"/>
        </w:rPr>
      </w:pPr>
      <w:r w:rsidRPr="0093373E">
        <w:rPr>
          <w:rFonts w:ascii="Arial" w:hAnsi="Arial" w:cs="Arial"/>
        </w:rPr>
        <w:t>Geração de relatórios por período, centro de custo, veículo, motorista e posto;</w:t>
      </w:r>
    </w:p>
    <w:p w14:paraId="7C6665CD" w14:textId="77777777" w:rsidR="004F011E" w:rsidRPr="0093373E" w:rsidRDefault="004F011E" w:rsidP="004F011E">
      <w:pPr>
        <w:widowControl/>
        <w:numPr>
          <w:ilvl w:val="0"/>
          <w:numId w:val="35"/>
        </w:numPr>
        <w:autoSpaceDE/>
        <w:autoSpaceDN/>
        <w:spacing w:after="200"/>
        <w:jc w:val="both"/>
        <w:rPr>
          <w:rFonts w:ascii="Arial" w:hAnsi="Arial" w:cs="Arial"/>
        </w:rPr>
      </w:pPr>
      <w:r w:rsidRPr="0093373E">
        <w:rPr>
          <w:rFonts w:ascii="Arial" w:hAnsi="Arial" w:cs="Arial"/>
        </w:rPr>
        <w:t>Controle de saldos e consumo;</w:t>
      </w:r>
    </w:p>
    <w:p w14:paraId="7F5C7223" w14:textId="77777777" w:rsidR="004F011E" w:rsidRPr="0093373E" w:rsidRDefault="004F011E" w:rsidP="004F011E">
      <w:pPr>
        <w:widowControl/>
        <w:numPr>
          <w:ilvl w:val="0"/>
          <w:numId w:val="35"/>
        </w:numPr>
        <w:autoSpaceDE/>
        <w:autoSpaceDN/>
        <w:spacing w:after="200"/>
        <w:jc w:val="both"/>
        <w:rPr>
          <w:rFonts w:ascii="Arial" w:hAnsi="Arial" w:cs="Arial"/>
        </w:rPr>
      </w:pPr>
      <w:r w:rsidRPr="0093373E">
        <w:rPr>
          <w:rFonts w:ascii="Arial" w:hAnsi="Arial" w:cs="Arial"/>
        </w:rPr>
        <w:t>Alertas automáticos de irregularidades ou desvios de padrão;</w:t>
      </w:r>
    </w:p>
    <w:p w14:paraId="1893B4E9" w14:textId="77777777" w:rsidR="004F011E" w:rsidRPr="0093373E" w:rsidRDefault="004F011E" w:rsidP="004F011E">
      <w:pPr>
        <w:widowControl/>
        <w:numPr>
          <w:ilvl w:val="0"/>
          <w:numId w:val="35"/>
        </w:numPr>
        <w:autoSpaceDE/>
        <w:autoSpaceDN/>
        <w:spacing w:after="200"/>
        <w:jc w:val="both"/>
        <w:rPr>
          <w:rFonts w:ascii="Arial" w:hAnsi="Arial" w:cs="Arial"/>
        </w:rPr>
      </w:pPr>
      <w:r w:rsidRPr="0093373E">
        <w:rPr>
          <w:rFonts w:ascii="Arial" w:hAnsi="Arial" w:cs="Arial"/>
        </w:rPr>
        <w:t>Exportação de dados em formatos abertos (.csv, .xls, .pdf).</w:t>
      </w:r>
    </w:p>
    <w:p w14:paraId="758FFC6C" w14:textId="77777777" w:rsidR="004F011E" w:rsidRPr="0093373E" w:rsidRDefault="004F011E" w:rsidP="004F011E">
      <w:pPr>
        <w:jc w:val="both"/>
        <w:rPr>
          <w:rFonts w:ascii="Arial" w:hAnsi="Arial" w:cs="Arial"/>
        </w:rPr>
      </w:pPr>
      <w:r w:rsidRPr="0093373E">
        <w:rPr>
          <w:rFonts w:ascii="Arial" w:hAnsi="Arial" w:cs="Arial"/>
        </w:rPr>
        <w:t xml:space="preserve">e) Garantir </w:t>
      </w:r>
      <w:r w:rsidRPr="0093373E">
        <w:rPr>
          <w:rFonts w:ascii="Arial" w:hAnsi="Arial" w:cs="Arial"/>
          <w:b/>
          <w:bCs/>
        </w:rPr>
        <w:t>acesso multiusuário com diferentes níveis de permissão</w:t>
      </w:r>
      <w:r w:rsidRPr="0093373E">
        <w:rPr>
          <w:rFonts w:ascii="Arial" w:hAnsi="Arial" w:cs="Arial"/>
        </w:rPr>
        <w:t>, para os gestores de frota e fiscais do contrato.</w:t>
      </w:r>
    </w:p>
    <w:p w14:paraId="2FD3BAC3" w14:textId="77777777" w:rsidR="004F011E" w:rsidRPr="0093373E" w:rsidRDefault="004F011E" w:rsidP="004F011E">
      <w:pPr>
        <w:jc w:val="both"/>
        <w:rPr>
          <w:rFonts w:ascii="Arial" w:hAnsi="Arial" w:cs="Arial"/>
          <w:b/>
          <w:bCs/>
        </w:rPr>
      </w:pPr>
      <w:r w:rsidRPr="00F22337">
        <w:rPr>
          <w:rFonts w:ascii="Arial" w:hAnsi="Arial" w:cs="Arial"/>
          <w:b/>
          <w:bCs/>
        </w:rPr>
        <w:t>7.</w:t>
      </w:r>
      <w:r w:rsidRPr="0093373E">
        <w:rPr>
          <w:rFonts w:ascii="Arial" w:hAnsi="Arial" w:cs="Arial"/>
          <w:b/>
          <w:bCs/>
        </w:rPr>
        <w:t>2 Requisitos de Atendimento e Operação</w:t>
      </w:r>
    </w:p>
    <w:p w14:paraId="68B0AAAC" w14:textId="77777777" w:rsidR="004F011E" w:rsidRPr="0093373E" w:rsidRDefault="004F011E" w:rsidP="004F011E">
      <w:pPr>
        <w:jc w:val="both"/>
        <w:rPr>
          <w:rFonts w:ascii="Arial" w:hAnsi="Arial" w:cs="Arial"/>
        </w:rPr>
      </w:pPr>
      <w:r w:rsidRPr="0093373E">
        <w:rPr>
          <w:rFonts w:ascii="Arial" w:hAnsi="Arial" w:cs="Arial"/>
        </w:rPr>
        <w:t xml:space="preserve">a) Disponibilizar </w:t>
      </w:r>
      <w:r w:rsidRPr="0093373E">
        <w:rPr>
          <w:rFonts w:ascii="Arial" w:hAnsi="Arial" w:cs="Arial"/>
          <w:b/>
          <w:bCs/>
        </w:rPr>
        <w:t>rede credenciada de postos de combustíveis</w:t>
      </w:r>
      <w:r w:rsidRPr="0093373E">
        <w:rPr>
          <w:rFonts w:ascii="Arial" w:hAnsi="Arial" w:cs="Arial"/>
        </w:rPr>
        <w:t xml:space="preserve"> que atenda:</w:t>
      </w:r>
    </w:p>
    <w:p w14:paraId="5C906E89" w14:textId="77777777" w:rsidR="004F011E" w:rsidRPr="0093373E" w:rsidRDefault="004F011E" w:rsidP="004F011E">
      <w:pPr>
        <w:widowControl/>
        <w:numPr>
          <w:ilvl w:val="0"/>
          <w:numId w:val="36"/>
        </w:numPr>
        <w:autoSpaceDE/>
        <w:autoSpaceDN/>
        <w:spacing w:after="200"/>
        <w:jc w:val="both"/>
        <w:rPr>
          <w:rFonts w:ascii="Arial" w:hAnsi="Arial" w:cs="Arial"/>
        </w:rPr>
      </w:pPr>
      <w:r w:rsidRPr="0093373E">
        <w:rPr>
          <w:rFonts w:ascii="Arial" w:hAnsi="Arial" w:cs="Arial"/>
        </w:rPr>
        <w:t>Todo o território do Município de Tartarugalzinho/AP;</w:t>
      </w:r>
    </w:p>
    <w:p w14:paraId="2BED66BF" w14:textId="77777777" w:rsidR="004F011E" w:rsidRPr="0093373E" w:rsidRDefault="004F011E" w:rsidP="004F011E">
      <w:pPr>
        <w:widowControl/>
        <w:numPr>
          <w:ilvl w:val="0"/>
          <w:numId w:val="36"/>
        </w:numPr>
        <w:autoSpaceDE/>
        <w:autoSpaceDN/>
        <w:spacing w:after="200"/>
        <w:jc w:val="both"/>
        <w:rPr>
          <w:rFonts w:ascii="Arial" w:hAnsi="Arial" w:cs="Arial"/>
        </w:rPr>
      </w:pPr>
      <w:r w:rsidRPr="0093373E">
        <w:rPr>
          <w:rFonts w:ascii="Arial" w:hAnsi="Arial" w:cs="Arial"/>
        </w:rPr>
        <w:t>Municípios vizinhos/regiões estratégicas (em casos de viagens intermunicipais)</w:t>
      </w:r>
      <w:r>
        <w:rPr>
          <w:rFonts w:ascii="Arial" w:hAnsi="Arial" w:cs="Arial"/>
        </w:rPr>
        <w:t>.</w:t>
      </w:r>
    </w:p>
    <w:p w14:paraId="4D8B7338" w14:textId="77777777" w:rsidR="004F011E" w:rsidRPr="0093373E" w:rsidRDefault="004F011E" w:rsidP="004F011E">
      <w:pPr>
        <w:jc w:val="both"/>
        <w:rPr>
          <w:rFonts w:ascii="Arial" w:hAnsi="Arial" w:cs="Arial"/>
        </w:rPr>
      </w:pPr>
      <w:r w:rsidRPr="0093373E">
        <w:rPr>
          <w:rFonts w:ascii="Arial" w:hAnsi="Arial" w:cs="Arial"/>
        </w:rPr>
        <w:t xml:space="preserve">b) Realizar a </w:t>
      </w:r>
      <w:r w:rsidRPr="0093373E">
        <w:rPr>
          <w:rFonts w:ascii="Arial" w:hAnsi="Arial" w:cs="Arial"/>
          <w:b/>
          <w:bCs/>
        </w:rPr>
        <w:t>implantação, parametrização e treinamento dos usuários</w:t>
      </w:r>
      <w:r w:rsidRPr="0093373E">
        <w:rPr>
          <w:rFonts w:ascii="Arial" w:hAnsi="Arial" w:cs="Arial"/>
        </w:rPr>
        <w:t xml:space="preserve"> da Administração sem ônus adicional;</w:t>
      </w:r>
    </w:p>
    <w:p w14:paraId="79D01045" w14:textId="77777777" w:rsidR="004F011E" w:rsidRPr="0093373E" w:rsidRDefault="004F011E" w:rsidP="004F011E">
      <w:pPr>
        <w:jc w:val="both"/>
        <w:rPr>
          <w:rFonts w:ascii="Arial" w:hAnsi="Arial" w:cs="Arial"/>
        </w:rPr>
      </w:pPr>
      <w:r w:rsidRPr="0093373E">
        <w:rPr>
          <w:rFonts w:ascii="Arial" w:hAnsi="Arial" w:cs="Arial"/>
        </w:rPr>
        <w:t xml:space="preserve">c) Disponibilizar </w:t>
      </w:r>
      <w:r w:rsidRPr="0093373E">
        <w:rPr>
          <w:rFonts w:ascii="Arial" w:hAnsi="Arial" w:cs="Arial"/>
          <w:b/>
          <w:bCs/>
        </w:rPr>
        <w:t>suporte técnico especializado</w:t>
      </w:r>
      <w:r w:rsidRPr="0093373E">
        <w:rPr>
          <w:rFonts w:ascii="Arial" w:hAnsi="Arial" w:cs="Arial"/>
        </w:rPr>
        <w:t>, com atendimento via telefone, e-mail e sistema de chamados, em horário comercial;</w:t>
      </w:r>
    </w:p>
    <w:p w14:paraId="3E0D1A9B" w14:textId="77777777" w:rsidR="004F011E" w:rsidRPr="0093373E" w:rsidRDefault="004F011E" w:rsidP="004F011E">
      <w:pPr>
        <w:jc w:val="both"/>
        <w:rPr>
          <w:rFonts w:ascii="Arial" w:hAnsi="Arial" w:cs="Arial"/>
        </w:rPr>
      </w:pPr>
      <w:r w:rsidRPr="0093373E">
        <w:rPr>
          <w:rFonts w:ascii="Arial" w:hAnsi="Arial" w:cs="Arial"/>
        </w:rPr>
        <w:t xml:space="preserve">d) Manter equipe para </w:t>
      </w:r>
      <w:r w:rsidRPr="0093373E">
        <w:rPr>
          <w:rFonts w:ascii="Arial" w:hAnsi="Arial" w:cs="Arial"/>
          <w:b/>
          <w:bCs/>
        </w:rPr>
        <w:t>manutenção corretiva/preventiva</w:t>
      </w:r>
      <w:r w:rsidRPr="0093373E">
        <w:rPr>
          <w:rFonts w:ascii="Arial" w:hAnsi="Arial" w:cs="Arial"/>
        </w:rPr>
        <w:t xml:space="preserve"> da solução tecnológica durante toda a vigência contratual;</w:t>
      </w:r>
    </w:p>
    <w:p w14:paraId="17C289BF" w14:textId="77777777" w:rsidR="004F011E" w:rsidRPr="0093373E" w:rsidRDefault="004F011E" w:rsidP="004F011E">
      <w:pPr>
        <w:jc w:val="both"/>
        <w:rPr>
          <w:rFonts w:ascii="Arial" w:hAnsi="Arial" w:cs="Arial"/>
        </w:rPr>
      </w:pPr>
      <w:r w:rsidRPr="0093373E">
        <w:rPr>
          <w:rFonts w:ascii="Arial" w:hAnsi="Arial" w:cs="Arial"/>
        </w:rPr>
        <w:t xml:space="preserve">e) Garantir a </w:t>
      </w:r>
      <w:r w:rsidRPr="0093373E">
        <w:rPr>
          <w:rFonts w:ascii="Arial" w:hAnsi="Arial" w:cs="Arial"/>
          <w:b/>
          <w:bCs/>
        </w:rPr>
        <w:t>disponibilidade mínima da plataforma de 98%</w:t>
      </w:r>
      <w:r w:rsidRPr="0093373E">
        <w:rPr>
          <w:rFonts w:ascii="Arial" w:hAnsi="Arial" w:cs="Arial"/>
        </w:rPr>
        <w:t>, com registro de uptime e mecanismos de backup.</w:t>
      </w:r>
    </w:p>
    <w:p w14:paraId="1D2B2B45" w14:textId="77777777" w:rsidR="004F011E" w:rsidRPr="0093373E" w:rsidRDefault="004F011E" w:rsidP="004F011E">
      <w:pPr>
        <w:jc w:val="both"/>
        <w:rPr>
          <w:rFonts w:ascii="Arial" w:hAnsi="Arial" w:cs="Arial"/>
          <w:b/>
          <w:bCs/>
        </w:rPr>
      </w:pPr>
      <w:r w:rsidRPr="00F22337">
        <w:rPr>
          <w:rFonts w:ascii="Arial" w:hAnsi="Arial" w:cs="Arial"/>
          <w:b/>
          <w:bCs/>
        </w:rPr>
        <w:t>7</w:t>
      </w:r>
      <w:r w:rsidRPr="0093373E">
        <w:rPr>
          <w:rFonts w:ascii="Arial" w:hAnsi="Arial" w:cs="Arial"/>
          <w:b/>
          <w:bCs/>
        </w:rPr>
        <w:t>.3 Requisitos Administrativos e Contratuais</w:t>
      </w:r>
    </w:p>
    <w:p w14:paraId="1C27C977" w14:textId="77777777" w:rsidR="004F011E" w:rsidRPr="0093373E" w:rsidRDefault="004F011E" w:rsidP="004F011E">
      <w:pPr>
        <w:jc w:val="both"/>
        <w:rPr>
          <w:rFonts w:ascii="Arial" w:hAnsi="Arial" w:cs="Arial"/>
        </w:rPr>
      </w:pPr>
      <w:r w:rsidRPr="0093373E">
        <w:rPr>
          <w:rFonts w:ascii="Arial" w:hAnsi="Arial" w:cs="Arial"/>
        </w:rPr>
        <w:t xml:space="preserve">a) Apresentar </w:t>
      </w:r>
      <w:r w:rsidRPr="0093373E">
        <w:rPr>
          <w:rFonts w:ascii="Arial" w:hAnsi="Arial" w:cs="Arial"/>
          <w:b/>
          <w:bCs/>
        </w:rPr>
        <w:t>comprovação de regularidade fiscal e trabalhista</w:t>
      </w:r>
      <w:r w:rsidRPr="0093373E">
        <w:rPr>
          <w:rFonts w:ascii="Arial" w:hAnsi="Arial" w:cs="Arial"/>
        </w:rPr>
        <w:t>, bem como qualificação técnica compatível com o objeto;</w:t>
      </w:r>
    </w:p>
    <w:p w14:paraId="3D689413" w14:textId="77777777" w:rsidR="004F011E" w:rsidRPr="0093373E" w:rsidRDefault="004F011E" w:rsidP="004F011E">
      <w:pPr>
        <w:jc w:val="both"/>
        <w:rPr>
          <w:rFonts w:ascii="Arial" w:hAnsi="Arial" w:cs="Arial"/>
        </w:rPr>
      </w:pPr>
      <w:r w:rsidRPr="0093373E">
        <w:rPr>
          <w:rFonts w:ascii="Arial" w:hAnsi="Arial" w:cs="Arial"/>
        </w:rPr>
        <w:t xml:space="preserve">b) Possuir experiência comprovada na execução de serviços semelhantes, mediante </w:t>
      </w:r>
      <w:r w:rsidRPr="0093373E">
        <w:rPr>
          <w:rFonts w:ascii="Arial" w:hAnsi="Arial" w:cs="Arial"/>
        </w:rPr>
        <w:lastRenderedPageBreak/>
        <w:t>apresentação de atestados ou declarações de capacidade técnica emitidas por entes públicos ou privados;</w:t>
      </w:r>
    </w:p>
    <w:p w14:paraId="70057F6E" w14:textId="77777777" w:rsidR="004F011E" w:rsidRPr="0093373E" w:rsidRDefault="004F011E" w:rsidP="004F011E">
      <w:pPr>
        <w:jc w:val="both"/>
        <w:rPr>
          <w:rFonts w:ascii="Arial" w:hAnsi="Arial" w:cs="Arial"/>
        </w:rPr>
      </w:pPr>
      <w:r w:rsidRPr="0093373E">
        <w:rPr>
          <w:rFonts w:ascii="Arial" w:hAnsi="Arial" w:cs="Arial"/>
        </w:rPr>
        <w:t xml:space="preserve">c) Estar devidamente registrada em </w:t>
      </w:r>
      <w:r w:rsidRPr="0093373E">
        <w:rPr>
          <w:rFonts w:ascii="Arial" w:hAnsi="Arial" w:cs="Arial"/>
          <w:b/>
          <w:bCs/>
        </w:rPr>
        <w:t>entidade competente (ex: Junta Comercial)</w:t>
      </w:r>
      <w:r w:rsidRPr="0093373E">
        <w:rPr>
          <w:rFonts w:ascii="Arial" w:hAnsi="Arial" w:cs="Arial"/>
        </w:rPr>
        <w:t>;</w:t>
      </w:r>
    </w:p>
    <w:p w14:paraId="1DF699B2" w14:textId="77777777" w:rsidR="004F011E" w:rsidRPr="0093373E" w:rsidRDefault="004F011E" w:rsidP="004F011E">
      <w:pPr>
        <w:jc w:val="both"/>
        <w:rPr>
          <w:rFonts w:ascii="Arial" w:hAnsi="Arial" w:cs="Arial"/>
        </w:rPr>
      </w:pPr>
      <w:r w:rsidRPr="0093373E">
        <w:rPr>
          <w:rFonts w:ascii="Arial" w:hAnsi="Arial" w:cs="Arial"/>
        </w:rPr>
        <w:t xml:space="preserve">d) Apresentar </w:t>
      </w:r>
      <w:r w:rsidRPr="0093373E">
        <w:rPr>
          <w:rFonts w:ascii="Arial" w:hAnsi="Arial" w:cs="Arial"/>
          <w:b/>
          <w:bCs/>
        </w:rPr>
        <w:t>proposta comercial clara e detalhada</w:t>
      </w:r>
      <w:r w:rsidRPr="0093373E">
        <w:rPr>
          <w:rFonts w:ascii="Arial" w:hAnsi="Arial" w:cs="Arial"/>
        </w:rPr>
        <w:t>, com os preços unitários, taxas de administração (caso existam) e política de reajuste contratual, nos termos da legislação vigente.</w:t>
      </w:r>
    </w:p>
    <w:p w14:paraId="18730986" w14:textId="77777777" w:rsidR="004F011E" w:rsidRPr="00F22337" w:rsidRDefault="004F011E" w:rsidP="004F011E">
      <w:pPr>
        <w:jc w:val="both"/>
        <w:rPr>
          <w:rFonts w:ascii="Arial" w:hAnsi="Arial" w:cs="Arial"/>
          <w:b/>
          <w:bCs/>
        </w:rPr>
      </w:pPr>
      <w:r w:rsidRPr="00F22337">
        <w:rPr>
          <w:rFonts w:ascii="Arial" w:hAnsi="Arial" w:cs="Arial"/>
          <w:b/>
          <w:bCs/>
        </w:rPr>
        <w:t xml:space="preserve">8 – </w:t>
      </w:r>
      <w:bookmarkStart w:id="14" w:name="_Hlk178022616"/>
      <w:r w:rsidRPr="00F22337">
        <w:rPr>
          <w:rFonts w:ascii="Arial" w:hAnsi="Arial" w:cs="Arial"/>
          <w:b/>
          <w:bCs/>
        </w:rPr>
        <w:t>DOS IMPACTOS AMBIENTAIS</w:t>
      </w:r>
    </w:p>
    <w:p w14:paraId="10411494" w14:textId="77777777" w:rsidR="004F011E" w:rsidRPr="00F22337" w:rsidRDefault="004F011E" w:rsidP="004F011E">
      <w:pPr>
        <w:jc w:val="both"/>
        <w:rPr>
          <w:rFonts w:ascii="Arial" w:hAnsi="Arial" w:cs="Arial"/>
        </w:rPr>
      </w:pPr>
      <w:r w:rsidRPr="00F22337">
        <w:rPr>
          <w:rFonts w:ascii="Arial" w:hAnsi="Arial" w:cs="Arial"/>
        </w:rPr>
        <w:t>A contratação pretendida pode gerar impactos ambientais diretos e indiretos, principalmente relacionados ao uso de combustíveis fósseis e à operação da frota municipal. Diante disso, é necessário observar práticas de gestão sustentável que mitiguem os efeitos negativos ao meio ambiente e estejam alinhadas com a Política Nacional de Meio Ambiente (Lei nº 6.938/1981) e com os princípios da Administração Pública sustentável previstos na Lei nº 14.133/2021 (art. 11, inciso IV).</w:t>
      </w:r>
    </w:p>
    <w:p w14:paraId="2BBF1C67" w14:textId="77777777" w:rsidR="004F011E" w:rsidRPr="0093373E" w:rsidRDefault="004F011E" w:rsidP="004F011E">
      <w:pPr>
        <w:jc w:val="both"/>
        <w:rPr>
          <w:rFonts w:ascii="Arial" w:hAnsi="Arial" w:cs="Arial"/>
          <w:b/>
          <w:bCs/>
        </w:rPr>
      </w:pPr>
      <w:r w:rsidRPr="00F22337">
        <w:rPr>
          <w:rFonts w:ascii="Arial" w:hAnsi="Arial" w:cs="Arial"/>
          <w:b/>
          <w:bCs/>
        </w:rPr>
        <w:t>8</w:t>
      </w:r>
      <w:r w:rsidRPr="0093373E">
        <w:rPr>
          <w:rFonts w:ascii="Arial" w:hAnsi="Arial" w:cs="Arial"/>
          <w:b/>
          <w:bCs/>
        </w:rPr>
        <w:t>.1 Potenciais Impactos Ambientais</w:t>
      </w:r>
    </w:p>
    <w:p w14:paraId="5DB15C74" w14:textId="77777777" w:rsidR="004F011E" w:rsidRPr="0093373E" w:rsidRDefault="004F011E" w:rsidP="004F011E">
      <w:pPr>
        <w:widowControl/>
        <w:numPr>
          <w:ilvl w:val="0"/>
          <w:numId w:val="37"/>
        </w:numPr>
        <w:autoSpaceDE/>
        <w:autoSpaceDN/>
        <w:spacing w:after="200"/>
        <w:jc w:val="both"/>
        <w:rPr>
          <w:rFonts w:ascii="Arial" w:hAnsi="Arial" w:cs="Arial"/>
        </w:rPr>
      </w:pPr>
      <w:r w:rsidRPr="0093373E">
        <w:rPr>
          <w:rFonts w:ascii="Arial" w:hAnsi="Arial" w:cs="Arial"/>
        </w:rPr>
        <w:t>Emissão de gases poluentes provenientes da queima de combustíveis fósseis (CO</w:t>
      </w:r>
      <w:r w:rsidRPr="0093373E">
        <w:rPr>
          <w:rFonts w:ascii="Cambria Math" w:hAnsi="Cambria Math" w:cs="Cambria Math"/>
        </w:rPr>
        <w:t>₂</w:t>
      </w:r>
      <w:r w:rsidRPr="0093373E">
        <w:rPr>
          <w:rFonts w:ascii="Arial" w:hAnsi="Arial" w:cs="Arial"/>
        </w:rPr>
        <w:t>, NOx, material particulado, etc.);</w:t>
      </w:r>
    </w:p>
    <w:p w14:paraId="7834C174" w14:textId="77777777" w:rsidR="004F011E" w:rsidRPr="0093373E" w:rsidRDefault="004F011E" w:rsidP="004F011E">
      <w:pPr>
        <w:widowControl/>
        <w:numPr>
          <w:ilvl w:val="0"/>
          <w:numId w:val="37"/>
        </w:numPr>
        <w:autoSpaceDE/>
        <w:autoSpaceDN/>
        <w:spacing w:after="200"/>
        <w:jc w:val="both"/>
        <w:rPr>
          <w:rFonts w:ascii="Arial" w:hAnsi="Arial" w:cs="Arial"/>
        </w:rPr>
      </w:pPr>
      <w:r w:rsidRPr="0093373E">
        <w:rPr>
          <w:rFonts w:ascii="Arial" w:hAnsi="Arial" w:cs="Arial"/>
        </w:rPr>
        <w:t>Geração de resíduos decorrentes da manutenção da frota (óleos, filtros, peças);</w:t>
      </w:r>
    </w:p>
    <w:p w14:paraId="1AEE6DE3" w14:textId="77777777" w:rsidR="004F011E" w:rsidRPr="0093373E" w:rsidRDefault="004F011E" w:rsidP="004F011E">
      <w:pPr>
        <w:widowControl/>
        <w:numPr>
          <w:ilvl w:val="0"/>
          <w:numId w:val="37"/>
        </w:numPr>
        <w:autoSpaceDE/>
        <w:autoSpaceDN/>
        <w:spacing w:after="200"/>
        <w:jc w:val="both"/>
        <w:rPr>
          <w:rFonts w:ascii="Arial" w:hAnsi="Arial" w:cs="Arial"/>
        </w:rPr>
      </w:pPr>
      <w:r w:rsidRPr="0093373E">
        <w:rPr>
          <w:rFonts w:ascii="Arial" w:hAnsi="Arial" w:cs="Arial"/>
        </w:rPr>
        <w:t>Possibilidade de derramamento de combustíveis em postos, impactando o solo e os recursos hídricos;</w:t>
      </w:r>
    </w:p>
    <w:p w14:paraId="47FA62EC" w14:textId="77777777" w:rsidR="004F011E" w:rsidRPr="0093373E" w:rsidRDefault="004F011E" w:rsidP="004F011E">
      <w:pPr>
        <w:widowControl/>
        <w:numPr>
          <w:ilvl w:val="0"/>
          <w:numId w:val="37"/>
        </w:numPr>
        <w:autoSpaceDE/>
        <w:autoSpaceDN/>
        <w:spacing w:after="200"/>
        <w:jc w:val="both"/>
        <w:rPr>
          <w:rFonts w:ascii="Arial" w:hAnsi="Arial" w:cs="Arial"/>
        </w:rPr>
      </w:pPr>
      <w:r w:rsidRPr="0093373E">
        <w:rPr>
          <w:rFonts w:ascii="Arial" w:hAnsi="Arial" w:cs="Arial"/>
        </w:rPr>
        <w:t>Consumo elevado e desnecessário de combustíveis, por falta de monitoramento adequado.</w:t>
      </w:r>
    </w:p>
    <w:p w14:paraId="6BB1E02F" w14:textId="77777777" w:rsidR="004F011E" w:rsidRPr="0093373E" w:rsidRDefault="004F011E" w:rsidP="004F011E">
      <w:pPr>
        <w:jc w:val="both"/>
        <w:rPr>
          <w:rFonts w:ascii="Arial" w:hAnsi="Arial" w:cs="Arial"/>
          <w:b/>
          <w:bCs/>
        </w:rPr>
      </w:pPr>
      <w:r w:rsidRPr="00F22337">
        <w:rPr>
          <w:rFonts w:ascii="Arial" w:hAnsi="Arial" w:cs="Arial"/>
          <w:b/>
          <w:bCs/>
        </w:rPr>
        <w:t>8</w:t>
      </w:r>
      <w:r w:rsidRPr="0093373E">
        <w:rPr>
          <w:rFonts w:ascii="Arial" w:hAnsi="Arial" w:cs="Arial"/>
          <w:b/>
          <w:bCs/>
        </w:rPr>
        <w:t>.2 Medidas de Mitigação e Sustentabilidade</w:t>
      </w:r>
    </w:p>
    <w:p w14:paraId="21F24CDC" w14:textId="77777777" w:rsidR="004F011E" w:rsidRPr="0093373E" w:rsidRDefault="004F011E" w:rsidP="004F011E">
      <w:pPr>
        <w:jc w:val="both"/>
        <w:rPr>
          <w:rFonts w:ascii="Arial" w:hAnsi="Arial" w:cs="Arial"/>
        </w:rPr>
      </w:pPr>
      <w:r w:rsidRPr="0093373E">
        <w:rPr>
          <w:rFonts w:ascii="Arial" w:hAnsi="Arial" w:cs="Arial"/>
        </w:rPr>
        <w:t>A empresa contratada e a Administração deverão adotar práticas que promovam a redução dos impactos ambientais, tais como:</w:t>
      </w:r>
    </w:p>
    <w:p w14:paraId="677B490B" w14:textId="77777777" w:rsidR="004F011E" w:rsidRPr="0093373E" w:rsidRDefault="004F011E" w:rsidP="004F011E">
      <w:pPr>
        <w:jc w:val="both"/>
        <w:rPr>
          <w:rFonts w:ascii="Arial" w:hAnsi="Arial" w:cs="Arial"/>
        </w:rPr>
      </w:pPr>
      <w:r w:rsidRPr="0093373E">
        <w:rPr>
          <w:rFonts w:ascii="Arial" w:hAnsi="Arial" w:cs="Arial"/>
        </w:rPr>
        <w:t>a) Utilização do sistema de controle e monitoramento para evitar desperdícios e consumo desnecessário;</w:t>
      </w:r>
    </w:p>
    <w:p w14:paraId="7FAE22E1" w14:textId="77777777" w:rsidR="004F011E" w:rsidRPr="0093373E" w:rsidRDefault="004F011E" w:rsidP="004F011E">
      <w:pPr>
        <w:jc w:val="both"/>
        <w:rPr>
          <w:rFonts w:ascii="Arial" w:hAnsi="Arial" w:cs="Arial"/>
        </w:rPr>
      </w:pPr>
      <w:r w:rsidRPr="0093373E">
        <w:rPr>
          <w:rFonts w:ascii="Arial" w:hAnsi="Arial" w:cs="Arial"/>
        </w:rPr>
        <w:t>b) Implantação de relatórios de eficiência e desempenho dos veículos, com base no consumo por km rodado;</w:t>
      </w:r>
    </w:p>
    <w:p w14:paraId="567D038E" w14:textId="77777777" w:rsidR="004F011E" w:rsidRPr="0093373E" w:rsidRDefault="004F011E" w:rsidP="004F011E">
      <w:pPr>
        <w:jc w:val="both"/>
        <w:rPr>
          <w:rFonts w:ascii="Arial" w:hAnsi="Arial" w:cs="Arial"/>
        </w:rPr>
      </w:pPr>
      <w:r w:rsidRPr="0093373E">
        <w:rPr>
          <w:rFonts w:ascii="Arial" w:hAnsi="Arial" w:cs="Arial"/>
        </w:rPr>
        <w:t>c) Estímulo à adoção de combustíveis menos poluentes, como diesel S10 e etanol, quando tecnicamente viável;</w:t>
      </w:r>
    </w:p>
    <w:p w14:paraId="14FE3522" w14:textId="77777777" w:rsidR="004F011E" w:rsidRPr="0093373E" w:rsidRDefault="004F011E" w:rsidP="004F011E">
      <w:pPr>
        <w:jc w:val="both"/>
        <w:rPr>
          <w:rFonts w:ascii="Arial" w:hAnsi="Arial" w:cs="Arial"/>
        </w:rPr>
      </w:pPr>
      <w:r w:rsidRPr="0093373E">
        <w:rPr>
          <w:rFonts w:ascii="Arial" w:hAnsi="Arial" w:cs="Arial"/>
        </w:rPr>
        <w:t>d) Incentivo à manutenção preventiva dos veículos, visando otimizar o rendimento e reduzir emissões;</w:t>
      </w:r>
    </w:p>
    <w:p w14:paraId="774904F5" w14:textId="77777777" w:rsidR="004F011E" w:rsidRPr="0093373E" w:rsidRDefault="004F011E" w:rsidP="004F011E">
      <w:pPr>
        <w:jc w:val="both"/>
        <w:rPr>
          <w:rFonts w:ascii="Arial" w:hAnsi="Arial" w:cs="Arial"/>
        </w:rPr>
      </w:pPr>
      <w:r w:rsidRPr="0093373E">
        <w:rPr>
          <w:rFonts w:ascii="Arial" w:hAnsi="Arial" w:cs="Arial"/>
        </w:rPr>
        <w:t>e) Exigência de que os postos credenciados possuam licença ambiental válida e atendam às normas da ANP (Agência Nacional do Petróleo), IBAMA e demais órgãos competentes;</w:t>
      </w:r>
    </w:p>
    <w:p w14:paraId="47502044" w14:textId="77777777" w:rsidR="004F011E" w:rsidRPr="0093373E" w:rsidRDefault="004F011E" w:rsidP="004F011E">
      <w:pPr>
        <w:jc w:val="both"/>
        <w:rPr>
          <w:rFonts w:ascii="Arial" w:hAnsi="Arial" w:cs="Arial"/>
        </w:rPr>
      </w:pPr>
      <w:r w:rsidRPr="0093373E">
        <w:rPr>
          <w:rFonts w:ascii="Arial" w:hAnsi="Arial" w:cs="Arial"/>
        </w:rPr>
        <w:t>f) Priorização de fornecedores que adotem políticas ambientais e práticas de logística reversa e gestão de resíduos.</w:t>
      </w:r>
    </w:p>
    <w:p w14:paraId="67F2B4E1" w14:textId="77777777" w:rsidR="004F011E" w:rsidRPr="00F22337" w:rsidRDefault="004F011E" w:rsidP="004F011E">
      <w:pPr>
        <w:tabs>
          <w:tab w:val="left" w:pos="567"/>
        </w:tabs>
        <w:jc w:val="both"/>
        <w:rPr>
          <w:rFonts w:ascii="Arial" w:eastAsia="Arial" w:hAnsi="Arial" w:cs="Arial"/>
          <w:highlight w:val="yellow"/>
        </w:rPr>
      </w:pPr>
      <w:bookmarkStart w:id="15" w:name="_Hlk178022281"/>
      <w:bookmarkEnd w:id="14"/>
      <w:r w:rsidRPr="00F22337">
        <w:rPr>
          <w:rFonts w:ascii="Arial" w:eastAsia="Arial" w:hAnsi="Arial" w:cs="Arial"/>
          <w:b/>
          <w:bCs/>
        </w:rPr>
        <w:t xml:space="preserve">9 – </w:t>
      </w:r>
      <w:bookmarkEnd w:id="15"/>
      <w:r w:rsidRPr="00F22337">
        <w:rPr>
          <w:rFonts w:ascii="Arial" w:eastAsia="Arial" w:hAnsi="Arial" w:cs="Arial"/>
          <w:b/>
          <w:bCs/>
        </w:rPr>
        <w:t>POSICIONAMENTO CONCLUSIVO:</w:t>
      </w:r>
      <w:r w:rsidRPr="00F22337">
        <w:rPr>
          <w:rFonts w:ascii="Arial" w:eastAsia="Arial" w:hAnsi="Arial" w:cs="Arial"/>
          <w:highlight w:val="yellow"/>
        </w:rPr>
        <w:t xml:space="preserve"> </w:t>
      </w:r>
    </w:p>
    <w:p w14:paraId="65121652" w14:textId="77777777" w:rsidR="004F011E" w:rsidRPr="00F22337" w:rsidRDefault="004F011E" w:rsidP="004F011E">
      <w:pPr>
        <w:tabs>
          <w:tab w:val="left" w:pos="567"/>
        </w:tabs>
        <w:jc w:val="both"/>
        <w:rPr>
          <w:rFonts w:ascii="Arial" w:eastAsia="Arial" w:hAnsi="Arial" w:cs="Arial"/>
        </w:rPr>
      </w:pPr>
      <w:r w:rsidRPr="00F22337">
        <w:rPr>
          <w:rFonts w:ascii="Arial" w:eastAsia="Arial" w:hAnsi="Arial" w:cs="Arial"/>
        </w:rPr>
        <w:t xml:space="preserve">Após a análise das necessidades administrativas, da oferta existente no mercado, dos requisitos técnicos e legais, e da viabilidade operacional e ambiental da contratação, conclui-se pela </w:t>
      </w:r>
      <w:r w:rsidRPr="00F22337">
        <w:rPr>
          <w:rFonts w:ascii="Arial" w:eastAsia="Arial" w:hAnsi="Arial" w:cs="Arial"/>
          <w:b/>
          <w:bCs/>
        </w:rPr>
        <w:t>viabilidade e oportunidade da contratação de empresa especializada</w:t>
      </w:r>
      <w:r w:rsidRPr="00F22337">
        <w:rPr>
          <w:rFonts w:ascii="Arial" w:eastAsia="Arial" w:hAnsi="Arial" w:cs="Arial"/>
        </w:rPr>
        <w:t xml:space="preserve"> para o </w:t>
      </w:r>
      <w:r w:rsidRPr="00F22337">
        <w:rPr>
          <w:rFonts w:ascii="Arial" w:eastAsia="Arial" w:hAnsi="Arial" w:cs="Arial"/>
          <w:b/>
          <w:bCs/>
        </w:rPr>
        <w:t>gerenciamento, controle e fornecimento de combustíveis</w:t>
      </w:r>
      <w:r w:rsidRPr="00F22337">
        <w:rPr>
          <w:rFonts w:ascii="Arial" w:eastAsia="Arial" w:hAnsi="Arial" w:cs="Arial"/>
        </w:rPr>
        <w:t xml:space="preserve"> destinados à frota de veículos oficiais e locados da Administração Pública Municipal de Tartarugalzinho/AP.</w:t>
      </w:r>
    </w:p>
    <w:p w14:paraId="01EF27ED" w14:textId="77777777" w:rsidR="004F011E" w:rsidRPr="00F22337" w:rsidRDefault="004F011E" w:rsidP="004F011E">
      <w:pPr>
        <w:tabs>
          <w:tab w:val="left" w:pos="567"/>
        </w:tabs>
        <w:jc w:val="both"/>
        <w:rPr>
          <w:rFonts w:ascii="Arial" w:eastAsia="Arial" w:hAnsi="Arial" w:cs="Arial"/>
        </w:rPr>
      </w:pPr>
      <w:r w:rsidRPr="00F22337">
        <w:rPr>
          <w:rFonts w:ascii="Arial" w:eastAsia="Arial" w:hAnsi="Arial" w:cs="Arial"/>
        </w:rPr>
        <w:t>A contratação de serviço com uso de cartões magnéticos e sistema informatizado de monitoramento configura-se como medida necessária, vantajosa e aderente aos princípios da economicidade, eficiência, transparência e sustentabilidade, conforme estabelecido na Lei nº 14.133/2021.</w:t>
      </w:r>
    </w:p>
    <w:p w14:paraId="4EDB644C" w14:textId="77777777" w:rsidR="004F011E" w:rsidRPr="00F22337" w:rsidRDefault="004F011E" w:rsidP="004F011E">
      <w:pPr>
        <w:tabs>
          <w:tab w:val="left" w:pos="567"/>
        </w:tabs>
        <w:jc w:val="both"/>
        <w:rPr>
          <w:rFonts w:ascii="Arial" w:eastAsia="Arial" w:hAnsi="Arial" w:cs="Arial"/>
        </w:rPr>
      </w:pPr>
      <w:r w:rsidRPr="00F22337">
        <w:rPr>
          <w:rFonts w:ascii="Arial" w:eastAsia="Arial" w:hAnsi="Arial" w:cs="Arial"/>
        </w:rPr>
        <w:t xml:space="preserve">A modalidade recomendada é o </w:t>
      </w:r>
      <w:r w:rsidRPr="00F22337">
        <w:rPr>
          <w:rFonts w:ascii="Arial" w:eastAsia="Arial" w:hAnsi="Arial" w:cs="Arial"/>
          <w:b/>
          <w:bCs/>
        </w:rPr>
        <w:t>Pregão Eletrônico</w:t>
      </w:r>
      <w:r w:rsidRPr="00F22337">
        <w:rPr>
          <w:rFonts w:ascii="Arial" w:eastAsia="Arial" w:hAnsi="Arial" w:cs="Arial"/>
        </w:rPr>
        <w:t xml:space="preserve">, com critério de julgamento por </w:t>
      </w:r>
      <w:r w:rsidRPr="00F22337">
        <w:rPr>
          <w:rFonts w:ascii="Arial" w:eastAsia="Arial" w:hAnsi="Arial" w:cs="Arial"/>
          <w:b/>
          <w:bCs/>
        </w:rPr>
        <w:t>menor preço</w:t>
      </w:r>
      <w:r w:rsidRPr="00F22337">
        <w:rPr>
          <w:rFonts w:ascii="Arial" w:eastAsia="Arial" w:hAnsi="Arial" w:cs="Arial"/>
        </w:rPr>
        <w:t xml:space="preserve">, preferencialmente por </w:t>
      </w:r>
      <w:r w:rsidRPr="00F22337">
        <w:rPr>
          <w:rFonts w:ascii="Arial" w:eastAsia="Arial" w:hAnsi="Arial" w:cs="Arial"/>
          <w:b/>
          <w:bCs/>
        </w:rPr>
        <w:t>registro de preços</w:t>
      </w:r>
      <w:r w:rsidRPr="00F22337">
        <w:rPr>
          <w:rFonts w:ascii="Arial" w:eastAsia="Arial" w:hAnsi="Arial" w:cs="Arial"/>
        </w:rPr>
        <w:t xml:space="preserve">, na forma de </w:t>
      </w:r>
      <w:r w:rsidRPr="00F22337">
        <w:rPr>
          <w:rFonts w:ascii="Arial" w:eastAsia="Arial" w:hAnsi="Arial" w:cs="Arial"/>
          <w:b/>
          <w:bCs/>
        </w:rPr>
        <w:t>empreitada por preço unitário</w:t>
      </w:r>
      <w:r w:rsidRPr="00F22337">
        <w:rPr>
          <w:rFonts w:ascii="Arial" w:eastAsia="Arial" w:hAnsi="Arial" w:cs="Arial"/>
        </w:rPr>
        <w:t>, considerando a variação do consumo ao longo do contrato.</w:t>
      </w:r>
    </w:p>
    <w:p w14:paraId="51A3901A" w14:textId="77777777" w:rsidR="004F011E" w:rsidRPr="00F22337" w:rsidRDefault="004F011E" w:rsidP="004F011E">
      <w:pPr>
        <w:tabs>
          <w:tab w:val="left" w:pos="567"/>
        </w:tabs>
        <w:jc w:val="both"/>
        <w:rPr>
          <w:rFonts w:ascii="Arial" w:eastAsia="Arial" w:hAnsi="Arial" w:cs="Arial"/>
        </w:rPr>
      </w:pPr>
      <w:r w:rsidRPr="00F22337">
        <w:rPr>
          <w:rFonts w:ascii="Arial" w:eastAsia="Arial" w:hAnsi="Arial" w:cs="Arial"/>
        </w:rPr>
        <w:t xml:space="preserve">Ressalta-se, por fim, que a adoção dessa solução contribuirá significativamente para a melhoria da </w:t>
      </w:r>
      <w:r w:rsidRPr="00F22337">
        <w:rPr>
          <w:rFonts w:ascii="Arial" w:eastAsia="Arial" w:hAnsi="Arial" w:cs="Arial"/>
          <w:b/>
          <w:bCs/>
        </w:rPr>
        <w:t>gestão de abastecimento da frota pública</w:t>
      </w:r>
      <w:r w:rsidRPr="00F22337">
        <w:rPr>
          <w:rFonts w:ascii="Arial" w:eastAsia="Arial" w:hAnsi="Arial" w:cs="Arial"/>
        </w:rPr>
        <w:t xml:space="preserve">, com </w:t>
      </w:r>
      <w:r w:rsidRPr="00F22337">
        <w:rPr>
          <w:rFonts w:ascii="Arial" w:eastAsia="Arial" w:hAnsi="Arial" w:cs="Arial"/>
          <w:b/>
          <w:bCs/>
        </w:rPr>
        <w:t xml:space="preserve">maior controle, redução de </w:t>
      </w:r>
      <w:r w:rsidRPr="00F22337">
        <w:rPr>
          <w:rFonts w:ascii="Arial" w:eastAsia="Arial" w:hAnsi="Arial" w:cs="Arial"/>
          <w:b/>
          <w:bCs/>
        </w:rPr>
        <w:lastRenderedPageBreak/>
        <w:t>custos e mitigação de impactos ambientais</w:t>
      </w:r>
      <w:r w:rsidRPr="00F22337">
        <w:rPr>
          <w:rFonts w:ascii="Arial" w:eastAsia="Arial" w:hAnsi="Arial" w:cs="Arial"/>
        </w:rPr>
        <w:t>, garantindo maior responsabilidade na aplicação dos recursos públicos.</w:t>
      </w:r>
    </w:p>
    <w:p w14:paraId="0ADC13C9" w14:textId="77777777" w:rsidR="004F011E" w:rsidRPr="00F22337" w:rsidRDefault="004F011E" w:rsidP="004F011E">
      <w:pPr>
        <w:tabs>
          <w:tab w:val="left" w:pos="567"/>
        </w:tabs>
        <w:jc w:val="right"/>
        <w:rPr>
          <w:rFonts w:ascii="Arial" w:eastAsia="Arial" w:hAnsi="Arial" w:cs="Arial"/>
        </w:rPr>
      </w:pPr>
      <w:r w:rsidRPr="00F22337">
        <w:rPr>
          <w:rFonts w:ascii="Arial" w:eastAsia="Arial" w:hAnsi="Arial" w:cs="Arial"/>
        </w:rPr>
        <w:t>Tartarugalzinho</w:t>
      </w:r>
      <w:r w:rsidRPr="002B2C5B">
        <w:rPr>
          <w:rFonts w:ascii="Arial" w:eastAsia="Arial" w:hAnsi="Arial" w:cs="Arial"/>
        </w:rPr>
        <w:t xml:space="preserve">, </w:t>
      </w:r>
      <w:r>
        <w:rPr>
          <w:rFonts w:ascii="Arial" w:eastAsia="Arial" w:hAnsi="Arial" w:cs="Arial"/>
        </w:rPr>
        <w:t>16</w:t>
      </w:r>
      <w:r w:rsidRPr="002B2C5B">
        <w:rPr>
          <w:rFonts w:ascii="Arial" w:eastAsia="Arial" w:hAnsi="Arial" w:cs="Arial"/>
        </w:rPr>
        <w:t xml:space="preserve"> de </w:t>
      </w:r>
      <w:r>
        <w:rPr>
          <w:rFonts w:ascii="Arial" w:eastAsia="Arial" w:hAnsi="Arial" w:cs="Arial"/>
        </w:rPr>
        <w:t xml:space="preserve">junho </w:t>
      </w:r>
      <w:r w:rsidRPr="002B2C5B">
        <w:rPr>
          <w:rFonts w:ascii="Arial" w:eastAsia="Arial" w:hAnsi="Arial" w:cs="Arial"/>
        </w:rPr>
        <w:t>de 2026.</w:t>
      </w:r>
    </w:p>
    <w:p w14:paraId="37EFAD6F" w14:textId="77777777" w:rsidR="004F011E" w:rsidRPr="00F22337" w:rsidRDefault="004F011E" w:rsidP="004F011E">
      <w:pPr>
        <w:jc w:val="center"/>
        <w:rPr>
          <w:rFonts w:ascii="Arial" w:hAnsi="Arial" w:cs="Arial"/>
          <w:b/>
          <w:bCs/>
        </w:rPr>
      </w:pPr>
      <w:r w:rsidRPr="00F22337">
        <w:rPr>
          <w:rFonts w:ascii="Arial" w:hAnsi="Arial" w:cs="Arial"/>
          <w:b/>
          <w:bCs/>
        </w:rPr>
        <w:t>A EQUIPE DE PLANEJAMENTO</w:t>
      </w:r>
    </w:p>
    <w:p w14:paraId="00DD43A2" w14:textId="77777777" w:rsidR="004F011E" w:rsidRPr="00F22337" w:rsidRDefault="004F011E" w:rsidP="004F011E">
      <w:pPr>
        <w:jc w:val="center"/>
        <w:rPr>
          <w:rFonts w:ascii="Arial" w:hAnsi="Arial" w:cs="Arial"/>
          <w:b/>
          <w:bCs/>
        </w:rPr>
      </w:pPr>
      <w:r w:rsidRPr="000D0B6F">
        <w:rPr>
          <w:rFonts w:ascii="Arial" w:hAnsi="Arial" w:cs="Arial"/>
          <w:b/>
          <w:bCs/>
        </w:rPr>
        <w:t>Portaria nº 001/2026 – SEMTRANS/PMT</w:t>
      </w:r>
    </w:p>
    <w:p w14:paraId="43785C31" w14:textId="77777777" w:rsidR="004F011E" w:rsidRPr="00F22337" w:rsidRDefault="004F011E" w:rsidP="004F011E">
      <w:pPr>
        <w:jc w:val="center"/>
        <w:rPr>
          <w:rFonts w:ascii="Arial" w:hAnsi="Arial" w:cs="Arial"/>
          <w:b/>
          <w:bCs/>
        </w:rPr>
      </w:pPr>
      <w:bookmarkStart w:id="16" w:name="_Hlk177738474"/>
    </w:p>
    <w:p w14:paraId="7B75A26F" w14:textId="77777777" w:rsidR="004F011E" w:rsidRPr="00F22337" w:rsidRDefault="004F011E" w:rsidP="004F011E">
      <w:pPr>
        <w:jc w:val="center"/>
        <w:rPr>
          <w:rFonts w:ascii="Arial" w:hAnsi="Arial" w:cs="Arial"/>
          <w:b/>
          <w:bCs/>
        </w:rPr>
      </w:pPr>
    </w:p>
    <w:p w14:paraId="6AE5716F" w14:textId="77777777" w:rsidR="004F011E" w:rsidRPr="00F22337" w:rsidRDefault="004F011E" w:rsidP="004F011E">
      <w:pPr>
        <w:jc w:val="center"/>
        <w:rPr>
          <w:rFonts w:ascii="Arial" w:hAnsi="Arial" w:cs="Arial"/>
          <w:b/>
          <w:bCs/>
        </w:rPr>
      </w:pPr>
      <w:r w:rsidRPr="00F22337">
        <w:rPr>
          <w:rFonts w:ascii="Arial" w:hAnsi="Arial" w:cs="Arial"/>
          <w:b/>
          <w:bCs/>
        </w:rPr>
        <w:t>EVERTON MAGAVE DE ABREU</w:t>
      </w:r>
    </w:p>
    <w:p w14:paraId="7F3DABED" w14:textId="77777777" w:rsidR="004F011E" w:rsidRPr="00F22337" w:rsidRDefault="004F011E" w:rsidP="004F011E">
      <w:pPr>
        <w:jc w:val="center"/>
        <w:rPr>
          <w:rFonts w:ascii="Arial" w:hAnsi="Arial" w:cs="Arial"/>
        </w:rPr>
      </w:pPr>
      <w:r w:rsidRPr="00F22337">
        <w:rPr>
          <w:rFonts w:ascii="Arial" w:hAnsi="Arial" w:cs="Arial"/>
        </w:rPr>
        <w:t>Diretor de Trânsito/PMT</w:t>
      </w:r>
    </w:p>
    <w:bookmarkEnd w:id="16"/>
    <w:p w14:paraId="7BF9A5FE" w14:textId="77777777" w:rsidR="004F011E" w:rsidRPr="00F22337" w:rsidRDefault="004F011E" w:rsidP="004F011E">
      <w:pPr>
        <w:tabs>
          <w:tab w:val="left" w:pos="567"/>
        </w:tabs>
        <w:jc w:val="center"/>
        <w:rPr>
          <w:rFonts w:ascii="Arial" w:eastAsia="Arial" w:hAnsi="Arial" w:cs="Arial"/>
        </w:rPr>
      </w:pPr>
      <w:r w:rsidRPr="00F22337">
        <w:rPr>
          <w:rFonts w:ascii="Arial" w:eastAsia="Arial" w:hAnsi="Arial" w:cs="Arial"/>
        </w:rPr>
        <w:t>Responsável pela elaboração do ETP</w:t>
      </w:r>
    </w:p>
    <w:p w14:paraId="33620E11" w14:textId="77777777" w:rsidR="004F011E" w:rsidRPr="00F22337" w:rsidRDefault="004F011E" w:rsidP="004F011E">
      <w:pPr>
        <w:tabs>
          <w:tab w:val="left" w:pos="567"/>
        </w:tabs>
        <w:jc w:val="center"/>
        <w:rPr>
          <w:rFonts w:ascii="Arial" w:eastAsia="Arial" w:hAnsi="Arial" w:cs="Arial"/>
        </w:rPr>
      </w:pPr>
    </w:p>
    <w:p w14:paraId="53C26157" w14:textId="77777777" w:rsidR="004F011E" w:rsidRDefault="004F011E" w:rsidP="004F011E">
      <w:pPr>
        <w:jc w:val="center"/>
        <w:rPr>
          <w:rFonts w:ascii="Arial" w:hAnsi="Arial" w:cs="Arial"/>
          <w:b/>
          <w:bCs/>
        </w:rPr>
        <w:sectPr w:rsidR="004F011E" w:rsidSect="004F011E">
          <w:headerReference w:type="default" r:id="rId16"/>
          <w:type w:val="continuous"/>
          <w:pgSz w:w="11906" w:h="16838" w:code="9"/>
          <w:pgMar w:top="1701" w:right="1134" w:bottom="1134" w:left="1701" w:header="709" w:footer="709" w:gutter="0"/>
          <w:cols w:space="708"/>
          <w:docGrid w:linePitch="360"/>
        </w:sectPr>
      </w:pPr>
      <w:bookmarkStart w:id="17" w:name="_Hlk177738558"/>
    </w:p>
    <w:p w14:paraId="631D252A" w14:textId="77777777" w:rsidR="004F011E" w:rsidRPr="00F22337" w:rsidRDefault="004F011E" w:rsidP="004F011E">
      <w:pPr>
        <w:jc w:val="center"/>
        <w:rPr>
          <w:rFonts w:ascii="Arial" w:hAnsi="Arial" w:cs="Arial"/>
          <w:b/>
          <w:bCs/>
        </w:rPr>
      </w:pPr>
      <w:r w:rsidRPr="00F22337">
        <w:rPr>
          <w:rFonts w:ascii="Arial" w:hAnsi="Arial" w:cs="Arial"/>
          <w:b/>
          <w:bCs/>
        </w:rPr>
        <w:t>JACOB ALVES DO NASCIMENTO</w:t>
      </w:r>
    </w:p>
    <w:p w14:paraId="70279EF0" w14:textId="77777777" w:rsidR="004F011E" w:rsidRPr="00F22337" w:rsidRDefault="004F011E" w:rsidP="004F011E">
      <w:pPr>
        <w:jc w:val="center"/>
        <w:rPr>
          <w:rFonts w:ascii="Arial" w:hAnsi="Arial" w:cs="Arial"/>
        </w:rPr>
      </w:pPr>
      <w:r w:rsidRPr="00F22337">
        <w:rPr>
          <w:rFonts w:ascii="Arial" w:hAnsi="Arial" w:cs="Arial"/>
        </w:rPr>
        <w:t>Chefe de Garagem/PMT</w:t>
      </w:r>
    </w:p>
    <w:bookmarkEnd w:id="17"/>
    <w:p w14:paraId="3B093F7E" w14:textId="77777777" w:rsidR="004F011E" w:rsidRPr="00F22337" w:rsidRDefault="004F011E" w:rsidP="004F011E">
      <w:pPr>
        <w:jc w:val="center"/>
        <w:rPr>
          <w:rFonts w:ascii="Arial" w:hAnsi="Arial" w:cs="Arial"/>
        </w:rPr>
      </w:pPr>
      <w:r w:rsidRPr="00F22337">
        <w:rPr>
          <w:rFonts w:ascii="Arial" w:hAnsi="Arial" w:cs="Arial"/>
        </w:rPr>
        <w:t>Revisor do ETP</w:t>
      </w:r>
    </w:p>
    <w:p w14:paraId="6CD5AA99" w14:textId="77777777" w:rsidR="004F011E" w:rsidRPr="00F22337" w:rsidRDefault="004F011E" w:rsidP="004F011E">
      <w:pPr>
        <w:tabs>
          <w:tab w:val="left" w:pos="567"/>
        </w:tabs>
        <w:jc w:val="center"/>
        <w:rPr>
          <w:rFonts w:ascii="Arial" w:hAnsi="Arial" w:cs="Arial"/>
          <w:b/>
          <w:bCs/>
        </w:rPr>
      </w:pPr>
      <w:r w:rsidRPr="00F22337">
        <w:rPr>
          <w:rFonts w:ascii="Arial" w:hAnsi="Arial" w:cs="Arial"/>
          <w:b/>
          <w:bCs/>
        </w:rPr>
        <w:t>RAÍBSON ROCHA OLIVEIRA</w:t>
      </w:r>
    </w:p>
    <w:p w14:paraId="5BFEAA03" w14:textId="77777777" w:rsidR="004F011E" w:rsidRPr="00F22337" w:rsidRDefault="004F011E" w:rsidP="004F011E">
      <w:pPr>
        <w:jc w:val="center"/>
        <w:rPr>
          <w:rFonts w:ascii="Arial" w:hAnsi="Arial" w:cs="Arial"/>
        </w:rPr>
      </w:pPr>
      <w:r w:rsidRPr="00F22337">
        <w:rPr>
          <w:rFonts w:ascii="Arial" w:hAnsi="Arial" w:cs="Arial"/>
        </w:rPr>
        <w:t>Chefe de Gabinete</w:t>
      </w:r>
    </w:p>
    <w:p w14:paraId="53CD2DCC" w14:textId="77777777" w:rsidR="004F011E" w:rsidRPr="00F22337" w:rsidRDefault="004F011E" w:rsidP="004F011E">
      <w:pPr>
        <w:jc w:val="center"/>
        <w:rPr>
          <w:rFonts w:ascii="Arial" w:hAnsi="Arial" w:cs="Arial"/>
        </w:rPr>
      </w:pPr>
      <w:r w:rsidRPr="00F22337">
        <w:rPr>
          <w:rFonts w:ascii="Arial" w:hAnsi="Arial" w:cs="Arial"/>
        </w:rPr>
        <w:t>Revisor do ETP</w:t>
      </w:r>
    </w:p>
    <w:p w14:paraId="0162DCDB" w14:textId="77777777" w:rsidR="004F011E" w:rsidRDefault="004F011E" w:rsidP="004F011E">
      <w:pPr>
        <w:tabs>
          <w:tab w:val="left" w:pos="567"/>
        </w:tabs>
        <w:jc w:val="right"/>
        <w:rPr>
          <w:rFonts w:ascii="Arial" w:eastAsia="Arial" w:hAnsi="Arial" w:cs="Arial"/>
          <w:sz w:val="24"/>
          <w:szCs w:val="24"/>
          <w:highlight w:val="yellow"/>
        </w:rPr>
        <w:sectPr w:rsidR="004F011E" w:rsidSect="004F011E">
          <w:type w:val="continuous"/>
          <w:pgSz w:w="11906" w:h="16838" w:code="9"/>
          <w:pgMar w:top="1701" w:right="1134" w:bottom="1134" w:left="1701" w:header="709" w:footer="709" w:gutter="0"/>
          <w:cols w:num="2" w:space="708"/>
          <w:docGrid w:linePitch="360"/>
        </w:sectPr>
      </w:pPr>
    </w:p>
    <w:p w14:paraId="48BF66B2" w14:textId="77777777" w:rsidR="004F011E" w:rsidRPr="00F22337" w:rsidRDefault="004F011E" w:rsidP="004F011E">
      <w:pPr>
        <w:tabs>
          <w:tab w:val="left" w:pos="567"/>
        </w:tabs>
        <w:jc w:val="right"/>
        <w:rPr>
          <w:rFonts w:ascii="Arial" w:eastAsia="Arial" w:hAnsi="Arial" w:cs="Arial"/>
          <w:sz w:val="24"/>
          <w:szCs w:val="24"/>
          <w:highlight w:val="yellow"/>
        </w:rPr>
      </w:pPr>
    </w:p>
    <w:p w14:paraId="40DF2126" w14:textId="77777777" w:rsidR="004F011E" w:rsidRDefault="004F011E" w:rsidP="00644978">
      <w:pPr>
        <w:jc w:val="center"/>
        <w:rPr>
          <w:rFonts w:ascii="Arial" w:hAnsi="Arial" w:cs="Arial"/>
          <w:b/>
          <w:sz w:val="24"/>
          <w:szCs w:val="24"/>
        </w:rPr>
      </w:pPr>
    </w:p>
    <w:p w14:paraId="18EFF15E" w14:textId="77777777" w:rsidR="002B296D" w:rsidRDefault="002B296D" w:rsidP="00644978">
      <w:pPr>
        <w:jc w:val="center"/>
        <w:rPr>
          <w:rFonts w:ascii="Arial" w:hAnsi="Arial" w:cs="Arial"/>
          <w:b/>
          <w:sz w:val="24"/>
          <w:szCs w:val="24"/>
        </w:rPr>
      </w:pPr>
    </w:p>
    <w:p w14:paraId="7820919C" w14:textId="77777777" w:rsidR="002B296D" w:rsidRDefault="002B296D" w:rsidP="00644978">
      <w:pPr>
        <w:jc w:val="center"/>
        <w:rPr>
          <w:rFonts w:ascii="Arial" w:hAnsi="Arial" w:cs="Arial"/>
          <w:b/>
          <w:sz w:val="24"/>
          <w:szCs w:val="24"/>
        </w:rPr>
      </w:pPr>
    </w:p>
    <w:p w14:paraId="1A4364CB" w14:textId="77777777" w:rsidR="00B57892" w:rsidRDefault="00B57892" w:rsidP="00644978">
      <w:pPr>
        <w:jc w:val="center"/>
        <w:rPr>
          <w:rFonts w:ascii="Arial" w:hAnsi="Arial" w:cs="Arial"/>
          <w:b/>
          <w:sz w:val="24"/>
          <w:szCs w:val="24"/>
        </w:rPr>
      </w:pPr>
    </w:p>
    <w:p w14:paraId="70D06747" w14:textId="77777777" w:rsidR="00B57892" w:rsidRDefault="00B57892" w:rsidP="00637AED">
      <w:pPr>
        <w:spacing w:before="1" w:line="389" w:lineRule="exact"/>
        <w:ind w:left="117"/>
        <w:jc w:val="center"/>
        <w:rPr>
          <w:rFonts w:ascii="Arial" w:hAnsi="Arial" w:cs="Arial"/>
          <w:b/>
          <w:sz w:val="24"/>
          <w:szCs w:val="24"/>
        </w:rPr>
      </w:pPr>
    </w:p>
    <w:p w14:paraId="39A7CC6D" w14:textId="77777777" w:rsidR="00B57892" w:rsidRDefault="00B57892" w:rsidP="00637AED">
      <w:pPr>
        <w:spacing w:before="1" w:line="389" w:lineRule="exact"/>
        <w:ind w:left="117"/>
        <w:jc w:val="center"/>
        <w:rPr>
          <w:rFonts w:ascii="Arial" w:hAnsi="Arial" w:cs="Arial"/>
          <w:b/>
          <w:sz w:val="24"/>
          <w:szCs w:val="24"/>
        </w:rPr>
      </w:pPr>
    </w:p>
    <w:p w14:paraId="20ABA04A" w14:textId="77777777" w:rsidR="00B57892" w:rsidRDefault="00B57892" w:rsidP="00637AED">
      <w:pPr>
        <w:spacing w:before="1" w:line="389" w:lineRule="exact"/>
        <w:ind w:left="117"/>
        <w:jc w:val="center"/>
        <w:rPr>
          <w:rFonts w:ascii="Arial" w:hAnsi="Arial" w:cs="Arial"/>
          <w:b/>
          <w:sz w:val="24"/>
          <w:szCs w:val="24"/>
        </w:rPr>
      </w:pPr>
    </w:p>
    <w:p w14:paraId="3878C7A0" w14:textId="77777777" w:rsidR="00B57892" w:rsidRDefault="00B57892" w:rsidP="00637AED">
      <w:pPr>
        <w:spacing w:before="1" w:line="389" w:lineRule="exact"/>
        <w:ind w:left="117"/>
        <w:jc w:val="center"/>
        <w:rPr>
          <w:rFonts w:ascii="Arial" w:hAnsi="Arial" w:cs="Arial"/>
          <w:b/>
          <w:sz w:val="24"/>
          <w:szCs w:val="24"/>
        </w:rPr>
      </w:pPr>
    </w:p>
    <w:p w14:paraId="6A89B10E" w14:textId="77777777" w:rsidR="00B57892" w:rsidRDefault="00B57892" w:rsidP="00637AED">
      <w:pPr>
        <w:spacing w:before="1" w:line="389" w:lineRule="exact"/>
        <w:ind w:left="117"/>
        <w:jc w:val="center"/>
        <w:rPr>
          <w:rFonts w:ascii="Arial" w:hAnsi="Arial" w:cs="Arial"/>
          <w:b/>
          <w:sz w:val="24"/>
          <w:szCs w:val="24"/>
        </w:rPr>
      </w:pPr>
    </w:p>
    <w:p w14:paraId="0697DEA6" w14:textId="77777777" w:rsidR="00B57892" w:rsidRDefault="00B57892" w:rsidP="00637AED">
      <w:pPr>
        <w:spacing w:before="1" w:line="389" w:lineRule="exact"/>
        <w:ind w:left="117"/>
        <w:jc w:val="center"/>
        <w:rPr>
          <w:rFonts w:ascii="Arial" w:hAnsi="Arial" w:cs="Arial"/>
          <w:b/>
          <w:sz w:val="24"/>
          <w:szCs w:val="24"/>
        </w:rPr>
      </w:pPr>
    </w:p>
    <w:p w14:paraId="0A7E935B" w14:textId="3F5A4F10" w:rsidR="00AB5A31" w:rsidRDefault="002B296D" w:rsidP="00637AED">
      <w:pPr>
        <w:spacing w:before="1" w:line="389" w:lineRule="exact"/>
        <w:ind w:left="117"/>
        <w:jc w:val="center"/>
        <w:rPr>
          <w:rFonts w:ascii="Arial" w:hAnsi="Arial" w:cs="Arial"/>
          <w:b/>
          <w:sz w:val="24"/>
          <w:szCs w:val="24"/>
          <w:lang w:val="pt-BR"/>
        </w:rPr>
      </w:pPr>
      <w:r w:rsidRPr="00A14779">
        <w:rPr>
          <w:rFonts w:ascii="Arial" w:hAnsi="Arial" w:cs="Arial"/>
          <w:b/>
          <w:sz w:val="24"/>
          <w:szCs w:val="24"/>
        </w:rPr>
        <w:t>ANEXO III</w:t>
      </w:r>
      <w:r>
        <w:rPr>
          <w:rFonts w:ascii="Arial" w:hAnsi="Arial" w:cs="Arial"/>
          <w:b/>
          <w:sz w:val="24"/>
          <w:szCs w:val="24"/>
        </w:rPr>
        <w:t xml:space="preserve"> </w:t>
      </w:r>
      <w:r>
        <w:rPr>
          <w:rFonts w:ascii="Arial" w:hAnsi="Arial" w:cs="Arial"/>
          <w:b/>
          <w:sz w:val="24"/>
          <w:szCs w:val="24"/>
          <w:lang w:val="pt-BR"/>
        </w:rPr>
        <w:t>DO EDITAL</w:t>
      </w:r>
    </w:p>
    <w:p w14:paraId="073B477B" w14:textId="04A689A6" w:rsidR="002B296D" w:rsidRDefault="002B296D" w:rsidP="00637AED">
      <w:pPr>
        <w:spacing w:before="1" w:line="389" w:lineRule="exact"/>
        <w:ind w:left="117"/>
        <w:jc w:val="center"/>
        <w:rPr>
          <w:rFonts w:ascii="Arial" w:hAnsi="Arial" w:cs="Arial"/>
          <w:b/>
          <w:sz w:val="24"/>
          <w:szCs w:val="24"/>
        </w:rPr>
      </w:pPr>
      <w:r w:rsidRPr="002B296D">
        <w:rPr>
          <w:rFonts w:ascii="Arial" w:hAnsi="Arial" w:cs="Arial"/>
          <w:b/>
          <w:sz w:val="24"/>
          <w:szCs w:val="24"/>
        </w:rPr>
        <w:t>MODELO DE PROPOSTA DE PREÇOS</w:t>
      </w:r>
    </w:p>
    <w:p w14:paraId="3F88F5FF" w14:textId="77777777" w:rsidR="00722E37" w:rsidRDefault="00722E37" w:rsidP="00722E37">
      <w:pPr>
        <w:spacing w:before="1" w:line="389" w:lineRule="exact"/>
        <w:ind w:left="117"/>
        <w:jc w:val="both"/>
        <w:rPr>
          <w:rFonts w:ascii="Arial" w:hAnsi="Arial" w:cs="Arial"/>
          <w:bCs/>
          <w:sz w:val="24"/>
          <w:szCs w:val="24"/>
        </w:rPr>
      </w:pPr>
    </w:p>
    <w:p w14:paraId="50072380" w14:textId="29A2B5D9"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PROCESSO LICITATÓRI</w:t>
      </w:r>
      <w:r w:rsidR="007F793D">
        <w:rPr>
          <w:rFonts w:ascii="Arial" w:hAnsi="Arial" w:cs="Arial"/>
          <w:bCs/>
          <w:sz w:val="24"/>
          <w:szCs w:val="24"/>
        </w:rPr>
        <w:t>O: Pregão Eletrônico nº ___/2026</w:t>
      </w:r>
    </w:p>
    <w:p w14:paraId="3CE9CACE" w14:textId="65FA4C66"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OBJETO: Fornecimento de combustíve</w:t>
      </w:r>
      <w:r w:rsidR="007F793D">
        <w:rPr>
          <w:rFonts w:ascii="Arial" w:hAnsi="Arial" w:cs="Arial"/>
          <w:bCs/>
          <w:sz w:val="24"/>
          <w:szCs w:val="24"/>
        </w:rPr>
        <w:t>is (gasolina comum</w:t>
      </w:r>
      <w:r w:rsidRPr="00722E37">
        <w:rPr>
          <w:rFonts w:ascii="Arial" w:hAnsi="Arial" w:cs="Arial"/>
          <w:bCs/>
          <w:sz w:val="24"/>
          <w:szCs w:val="24"/>
        </w:rPr>
        <w:t xml:space="preserve"> e diesel S10), por meio de sistema informatizado com uso de cartões magnéticos e rede de postos credenciados, incluindo acesso à plataforma de monitoramento da frota, conforme condições e exigências estabelecidas no Edital.</w:t>
      </w:r>
    </w:p>
    <w:p w14:paraId="70160A7D" w14:textId="77777777" w:rsidR="00722E37" w:rsidRPr="00722E37" w:rsidRDefault="00722E37" w:rsidP="00722E37">
      <w:pPr>
        <w:spacing w:before="1" w:line="389" w:lineRule="exact"/>
        <w:ind w:left="117"/>
        <w:jc w:val="both"/>
        <w:rPr>
          <w:rFonts w:ascii="Arial" w:hAnsi="Arial" w:cs="Arial"/>
          <w:bCs/>
          <w:sz w:val="24"/>
          <w:szCs w:val="24"/>
        </w:rPr>
      </w:pPr>
    </w:p>
    <w:p w14:paraId="189D4C75" w14:textId="77777777"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PROPONENTE: [NOME DA EMPRESA PROPONENTE]</w:t>
      </w:r>
    </w:p>
    <w:p w14:paraId="658ADF78" w14:textId="77777777"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CNPJ: [CNPJ]</w:t>
      </w:r>
    </w:p>
    <w:p w14:paraId="1BABFCED" w14:textId="77777777"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ENDEREÇO: [Endereço completo]</w:t>
      </w:r>
    </w:p>
    <w:p w14:paraId="3012CD04" w14:textId="77777777"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TELEFONE: [número de contato]</w:t>
      </w:r>
    </w:p>
    <w:p w14:paraId="5C4FDFC7" w14:textId="77777777"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E-MAIL: [e-mail]</w:t>
      </w:r>
    </w:p>
    <w:p w14:paraId="7F48C083" w14:textId="77777777"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REPRESENTANTE LEGAL: [Nome do responsável]</w:t>
      </w:r>
    </w:p>
    <w:p w14:paraId="250E5F06" w14:textId="77777777" w:rsidR="00722E37" w:rsidRPr="00722E37" w:rsidRDefault="00722E37" w:rsidP="00722E37">
      <w:pPr>
        <w:spacing w:before="1" w:line="389" w:lineRule="exact"/>
        <w:ind w:left="117"/>
        <w:jc w:val="both"/>
        <w:rPr>
          <w:rFonts w:ascii="Arial" w:hAnsi="Arial" w:cs="Arial"/>
          <w:bCs/>
          <w:sz w:val="24"/>
          <w:szCs w:val="24"/>
        </w:rPr>
      </w:pPr>
    </w:p>
    <w:p w14:paraId="33601F5B" w14:textId="77777777"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lastRenderedPageBreak/>
        <w:t>PROPOSTA COMERCIAL</w:t>
      </w:r>
    </w:p>
    <w:tbl>
      <w:tblPr>
        <w:tblStyle w:val="Tabelacomgrade"/>
        <w:tblW w:w="0" w:type="auto"/>
        <w:tblInd w:w="117" w:type="dxa"/>
        <w:tblLook w:val="04A0" w:firstRow="1" w:lastRow="0" w:firstColumn="1" w:lastColumn="0" w:noHBand="0" w:noVBand="1"/>
      </w:tblPr>
      <w:tblGrid>
        <w:gridCol w:w="628"/>
        <w:gridCol w:w="1787"/>
        <w:gridCol w:w="850"/>
        <w:gridCol w:w="661"/>
        <w:gridCol w:w="2189"/>
        <w:gridCol w:w="3113"/>
      </w:tblGrid>
      <w:tr w:rsidR="00794B1F" w:rsidRPr="00794B1F" w14:paraId="3B28072F" w14:textId="77777777" w:rsidTr="00794B1F">
        <w:tc>
          <w:tcPr>
            <w:tcW w:w="628" w:type="dxa"/>
          </w:tcPr>
          <w:p w14:paraId="6E8A0B10" w14:textId="50603FBF" w:rsidR="00794B1F" w:rsidRPr="00794B1F" w:rsidRDefault="00794B1F" w:rsidP="00722E37">
            <w:pPr>
              <w:spacing w:before="1" w:line="389" w:lineRule="exact"/>
              <w:jc w:val="both"/>
              <w:rPr>
                <w:rFonts w:ascii="Arial" w:hAnsi="Arial" w:cs="Arial"/>
                <w:b/>
                <w:sz w:val="20"/>
                <w:szCs w:val="20"/>
              </w:rPr>
            </w:pPr>
            <w:r w:rsidRPr="00794B1F">
              <w:rPr>
                <w:rFonts w:ascii="Arial" w:hAnsi="Arial" w:cs="Arial"/>
                <w:b/>
                <w:sz w:val="20"/>
                <w:szCs w:val="20"/>
              </w:rPr>
              <w:t>Item</w:t>
            </w:r>
          </w:p>
        </w:tc>
        <w:tc>
          <w:tcPr>
            <w:tcW w:w="1787" w:type="dxa"/>
          </w:tcPr>
          <w:p w14:paraId="40D75CEC" w14:textId="4D16E465" w:rsidR="00794B1F" w:rsidRPr="00794B1F" w:rsidRDefault="00794B1F" w:rsidP="00722E37">
            <w:pPr>
              <w:spacing w:before="1" w:line="389" w:lineRule="exact"/>
              <w:jc w:val="both"/>
              <w:rPr>
                <w:rFonts w:ascii="Arial" w:hAnsi="Arial" w:cs="Arial"/>
                <w:b/>
                <w:sz w:val="20"/>
                <w:szCs w:val="20"/>
              </w:rPr>
            </w:pPr>
            <w:r w:rsidRPr="00794B1F">
              <w:rPr>
                <w:rFonts w:ascii="Arial" w:hAnsi="Arial" w:cs="Arial"/>
                <w:b/>
                <w:sz w:val="20"/>
                <w:szCs w:val="20"/>
              </w:rPr>
              <w:t>Descrição</w:t>
            </w:r>
          </w:p>
        </w:tc>
        <w:tc>
          <w:tcPr>
            <w:tcW w:w="850" w:type="dxa"/>
          </w:tcPr>
          <w:p w14:paraId="2114AA2B" w14:textId="274568F5" w:rsidR="00794B1F" w:rsidRPr="00794B1F" w:rsidRDefault="00794B1F" w:rsidP="00722E37">
            <w:pPr>
              <w:spacing w:before="1" w:line="389" w:lineRule="exact"/>
              <w:jc w:val="both"/>
              <w:rPr>
                <w:rFonts w:ascii="Arial" w:hAnsi="Arial" w:cs="Arial"/>
                <w:b/>
                <w:sz w:val="20"/>
                <w:szCs w:val="20"/>
              </w:rPr>
            </w:pPr>
            <w:r w:rsidRPr="00794B1F">
              <w:rPr>
                <w:rFonts w:ascii="Arial" w:hAnsi="Arial" w:cs="Arial"/>
                <w:b/>
                <w:sz w:val="20"/>
                <w:szCs w:val="20"/>
              </w:rPr>
              <w:t>Quant.</w:t>
            </w:r>
          </w:p>
        </w:tc>
        <w:tc>
          <w:tcPr>
            <w:tcW w:w="661" w:type="dxa"/>
          </w:tcPr>
          <w:p w14:paraId="30D104B2" w14:textId="7EBEEE37" w:rsidR="00794B1F" w:rsidRPr="00794B1F" w:rsidRDefault="00794B1F" w:rsidP="00722E37">
            <w:pPr>
              <w:spacing w:before="1" w:line="389" w:lineRule="exact"/>
              <w:jc w:val="both"/>
              <w:rPr>
                <w:rFonts w:ascii="Arial" w:hAnsi="Arial" w:cs="Arial"/>
                <w:b/>
                <w:sz w:val="20"/>
                <w:szCs w:val="20"/>
              </w:rPr>
            </w:pPr>
            <w:r w:rsidRPr="00794B1F">
              <w:rPr>
                <w:rFonts w:ascii="Arial" w:hAnsi="Arial" w:cs="Arial"/>
                <w:b/>
                <w:sz w:val="20"/>
                <w:szCs w:val="20"/>
              </w:rPr>
              <w:t>Und.</w:t>
            </w:r>
          </w:p>
        </w:tc>
        <w:tc>
          <w:tcPr>
            <w:tcW w:w="2189" w:type="dxa"/>
          </w:tcPr>
          <w:p w14:paraId="5DADE8AB" w14:textId="26520C87" w:rsidR="00794B1F" w:rsidRPr="00794B1F" w:rsidRDefault="00794B1F" w:rsidP="00722E37">
            <w:pPr>
              <w:spacing w:before="1" w:line="389" w:lineRule="exact"/>
              <w:jc w:val="both"/>
              <w:rPr>
                <w:rFonts w:ascii="Arial" w:hAnsi="Arial" w:cs="Arial"/>
                <w:b/>
                <w:sz w:val="20"/>
                <w:szCs w:val="20"/>
              </w:rPr>
            </w:pPr>
            <w:r w:rsidRPr="00794B1F">
              <w:rPr>
                <w:rFonts w:ascii="Arial" w:hAnsi="Arial" w:cs="Arial"/>
                <w:b/>
                <w:sz w:val="20"/>
                <w:szCs w:val="20"/>
              </w:rPr>
              <w:t>Preço Médio (R$/L)</w:t>
            </w:r>
            <w:r w:rsidRPr="00794B1F">
              <w:rPr>
                <w:rFonts w:ascii="Arial" w:hAnsi="Arial" w:cs="Arial"/>
                <w:b/>
                <w:sz w:val="20"/>
                <w:szCs w:val="20"/>
              </w:rPr>
              <w:tab/>
            </w:r>
          </w:p>
        </w:tc>
        <w:tc>
          <w:tcPr>
            <w:tcW w:w="3113" w:type="dxa"/>
          </w:tcPr>
          <w:p w14:paraId="73C3D750" w14:textId="12242069" w:rsidR="00794B1F" w:rsidRPr="00794B1F" w:rsidRDefault="00794B1F" w:rsidP="00722E37">
            <w:pPr>
              <w:spacing w:before="1" w:line="389" w:lineRule="exact"/>
              <w:jc w:val="both"/>
              <w:rPr>
                <w:rFonts w:ascii="Arial" w:hAnsi="Arial" w:cs="Arial"/>
                <w:b/>
                <w:sz w:val="20"/>
                <w:szCs w:val="20"/>
              </w:rPr>
            </w:pPr>
            <w:r w:rsidRPr="00794B1F">
              <w:rPr>
                <w:rFonts w:ascii="Arial" w:hAnsi="Arial" w:cs="Arial"/>
                <w:b/>
                <w:sz w:val="20"/>
                <w:szCs w:val="20"/>
              </w:rPr>
              <w:t>Valor Total Estimado (R$)</w:t>
            </w:r>
          </w:p>
        </w:tc>
      </w:tr>
      <w:tr w:rsidR="00794B1F" w:rsidRPr="00794B1F" w14:paraId="3AD5E4AC" w14:textId="77777777" w:rsidTr="00794B1F">
        <w:tc>
          <w:tcPr>
            <w:tcW w:w="628" w:type="dxa"/>
          </w:tcPr>
          <w:p w14:paraId="09A857F1" w14:textId="61221973" w:rsidR="00794B1F" w:rsidRPr="00794B1F" w:rsidRDefault="00794B1F" w:rsidP="00722E37">
            <w:pPr>
              <w:spacing w:before="1" w:line="389" w:lineRule="exact"/>
              <w:jc w:val="both"/>
              <w:rPr>
                <w:rFonts w:ascii="Arial" w:hAnsi="Arial" w:cs="Arial"/>
                <w:bCs/>
                <w:sz w:val="20"/>
                <w:szCs w:val="20"/>
              </w:rPr>
            </w:pPr>
            <w:r>
              <w:rPr>
                <w:rFonts w:ascii="Arial" w:hAnsi="Arial" w:cs="Arial"/>
                <w:bCs/>
                <w:sz w:val="20"/>
                <w:szCs w:val="20"/>
              </w:rPr>
              <w:t>01</w:t>
            </w:r>
          </w:p>
        </w:tc>
        <w:tc>
          <w:tcPr>
            <w:tcW w:w="1787" w:type="dxa"/>
          </w:tcPr>
          <w:p w14:paraId="1A425F11" w14:textId="7FE53EF2" w:rsidR="00794B1F" w:rsidRPr="00794B1F" w:rsidRDefault="00794B1F" w:rsidP="00722E37">
            <w:pPr>
              <w:spacing w:before="1" w:line="389" w:lineRule="exact"/>
              <w:jc w:val="both"/>
              <w:rPr>
                <w:rFonts w:ascii="Arial" w:hAnsi="Arial" w:cs="Arial"/>
                <w:bCs/>
                <w:sz w:val="20"/>
                <w:szCs w:val="20"/>
              </w:rPr>
            </w:pPr>
            <w:r w:rsidRPr="00794B1F">
              <w:rPr>
                <w:rFonts w:ascii="Arial" w:hAnsi="Arial" w:cs="Arial"/>
                <w:bCs/>
                <w:sz w:val="20"/>
                <w:szCs w:val="20"/>
              </w:rPr>
              <w:t>Gasolina Comum</w:t>
            </w:r>
          </w:p>
        </w:tc>
        <w:tc>
          <w:tcPr>
            <w:tcW w:w="850" w:type="dxa"/>
          </w:tcPr>
          <w:p w14:paraId="7F45D096" w14:textId="77777777" w:rsidR="00794B1F" w:rsidRPr="00794B1F" w:rsidRDefault="00794B1F" w:rsidP="00722E37">
            <w:pPr>
              <w:spacing w:before="1" w:line="389" w:lineRule="exact"/>
              <w:jc w:val="both"/>
              <w:rPr>
                <w:rFonts w:ascii="Arial" w:hAnsi="Arial" w:cs="Arial"/>
                <w:bCs/>
                <w:sz w:val="20"/>
                <w:szCs w:val="20"/>
              </w:rPr>
            </w:pPr>
          </w:p>
        </w:tc>
        <w:tc>
          <w:tcPr>
            <w:tcW w:w="661" w:type="dxa"/>
          </w:tcPr>
          <w:p w14:paraId="345FFA49" w14:textId="77777777" w:rsidR="00794B1F" w:rsidRPr="00794B1F" w:rsidRDefault="00794B1F" w:rsidP="00722E37">
            <w:pPr>
              <w:spacing w:before="1" w:line="389" w:lineRule="exact"/>
              <w:jc w:val="both"/>
              <w:rPr>
                <w:rFonts w:ascii="Arial" w:hAnsi="Arial" w:cs="Arial"/>
                <w:bCs/>
                <w:sz w:val="20"/>
                <w:szCs w:val="20"/>
              </w:rPr>
            </w:pPr>
          </w:p>
        </w:tc>
        <w:tc>
          <w:tcPr>
            <w:tcW w:w="2189" w:type="dxa"/>
          </w:tcPr>
          <w:p w14:paraId="61119CA8" w14:textId="77777777" w:rsidR="00794B1F" w:rsidRPr="00794B1F" w:rsidRDefault="00794B1F" w:rsidP="00722E37">
            <w:pPr>
              <w:spacing w:before="1" w:line="389" w:lineRule="exact"/>
              <w:jc w:val="both"/>
              <w:rPr>
                <w:rFonts w:ascii="Arial" w:hAnsi="Arial" w:cs="Arial"/>
                <w:bCs/>
                <w:sz w:val="20"/>
                <w:szCs w:val="20"/>
              </w:rPr>
            </w:pPr>
          </w:p>
        </w:tc>
        <w:tc>
          <w:tcPr>
            <w:tcW w:w="3113" w:type="dxa"/>
          </w:tcPr>
          <w:p w14:paraId="7BB3C693" w14:textId="77777777" w:rsidR="00794B1F" w:rsidRPr="00794B1F" w:rsidRDefault="00794B1F" w:rsidP="00722E37">
            <w:pPr>
              <w:spacing w:before="1" w:line="389" w:lineRule="exact"/>
              <w:jc w:val="both"/>
              <w:rPr>
                <w:rFonts w:ascii="Arial" w:hAnsi="Arial" w:cs="Arial"/>
                <w:bCs/>
                <w:sz w:val="20"/>
                <w:szCs w:val="20"/>
              </w:rPr>
            </w:pPr>
          </w:p>
        </w:tc>
      </w:tr>
      <w:tr w:rsidR="00794B1F" w:rsidRPr="00794B1F" w14:paraId="0C091F87" w14:textId="77777777" w:rsidTr="00794B1F">
        <w:tc>
          <w:tcPr>
            <w:tcW w:w="628" w:type="dxa"/>
          </w:tcPr>
          <w:p w14:paraId="3AB26A49" w14:textId="076FD2C7" w:rsidR="00794B1F" w:rsidRPr="00794B1F" w:rsidRDefault="00794B1F" w:rsidP="00722E37">
            <w:pPr>
              <w:spacing w:before="1" w:line="389" w:lineRule="exact"/>
              <w:jc w:val="both"/>
              <w:rPr>
                <w:rFonts w:ascii="Arial" w:hAnsi="Arial" w:cs="Arial"/>
                <w:bCs/>
                <w:sz w:val="20"/>
                <w:szCs w:val="20"/>
              </w:rPr>
            </w:pPr>
            <w:r>
              <w:rPr>
                <w:rFonts w:ascii="Arial" w:hAnsi="Arial" w:cs="Arial"/>
                <w:bCs/>
                <w:sz w:val="20"/>
                <w:szCs w:val="20"/>
              </w:rPr>
              <w:t>02</w:t>
            </w:r>
          </w:p>
        </w:tc>
        <w:tc>
          <w:tcPr>
            <w:tcW w:w="1787" w:type="dxa"/>
          </w:tcPr>
          <w:p w14:paraId="69A43727" w14:textId="1DD714C5" w:rsidR="00794B1F" w:rsidRPr="00794B1F" w:rsidRDefault="007F793D" w:rsidP="00722E37">
            <w:pPr>
              <w:spacing w:before="1" w:line="389" w:lineRule="exact"/>
              <w:jc w:val="both"/>
              <w:rPr>
                <w:rFonts w:ascii="Arial" w:hAnsi="Arial" w:cs="Arial"/>
                <w:bCs/>
                <w:sz w:val="20"/>
                <w:szCs w:val="20"/>
              </w:rPr>
            </w:pPr>
            <w:r w:rsidRPr="00794B1F">
              <w:rPr>
                <w:rFonts w:ascii="Arial" w:hAnsi="Arial" w:cs="Arial"/>
                <w:bCs/>
                <w:sz w:val="20"/>
                <w:szCs w:val="20"/>
              </w:rPr>
              <w:t>Diesel S10</w:t>
            </w:r>
          </w:p>
        </w:tc>
        <w:tc>
          <w:tcPr>
            <w:tcW w:w="850" w:type="dxa"/>
          </w:tcPr>
          <w:p w14:paraId="5BE4BBB1" w14:textId="77777777" w:rsidR="00794B1F" w:rsidRPr="00794B1F" w:rsidRDefault="00794B1F" w:rsidP="00722E37">
            <w:pPr>
              <w:spacing w:before="1" w:line="389" w:lineRule="exact"/>
              <w:jc w:val="both"/>
              <w:rPr>
                <w:rFonts w:ascii="Arial" w:hAnsi="Arial" w:cs="Arial"/>
                <w:bCs/>
                <w:sz w:val="20"/>
                <w:szCs w:val="20"/>
              </w:rPr>
            </w:pPr>
          </w:p>
        </w:tc>
        <w:tc>
          <w:tcPr>
            <w:tcW w:w="661" w:type="dxa"/>
          </w:tcPr>
          <w:p w14:paraId="71015E0C" w14:textId="77777777" w:rsidR="00794B1F" w:rsidRPr="00794B1F" w:rsidRDefault="00794B1F" w:rsidP="00722E37">
            <w:pPr>
              <w:spacing w:before="1" w:line="389" w:lineRule="exact"/>
              <w:jc w:val="both"/>
              <w:rPr>
                <w:rFonts w:ascii="Arial" w:hAnsi="Arial" w:cs="Arial"/>
                <w:bCs/>
                <w:sz w:val="20"/>
                <w:szCs w:val="20"/>
              </w:rPr>
            </w:pPr>
          </w:p>
        </w:tc>
        <w:tc>
          <w:tcPr>
            <w:tcW w:w="2189" w:type="dxa"/>
          </w:tcPr>
          <w:p w14:paraId="5C81F003" w14:textId="77777777" w:rsidR="00794B1F" w:rsidRPr="00794B1F" w:rsidRDefault="00794B1F" w:rsidP="00722E37">
            <w:pPr>
              <w:spacing w:before="1" w:line="389" w:lineRule="exact"/>
              <w:jc w:val="both"/>
              <w:rPr>
                <w:rFonts w:ascii="Arial" w:hAnsi="Arial" w:cs="Arial"/>
                <w:bCs/>
                <w:sz w:val="20"/>
                <w:szCs w:val="20"/>
              </w:rPr>
            </w:pPr>
          </w:p>
        </w:tc>
        <w:tc>
          <w:tcPr>
            <w:tcW w:w="3113" w:type="dxa"/>
          </w:tcPr>
          <w:p w14:paraId="7FE19474" w14:textId="77777777" w:rsidR="00794B1F" w:rsidRPr="00794B1F" w:rsidRDefault="00794B1F" w:rsidP="00722E37">
            <w:pPr>
              <w:spacing w:before="1" w:line="389" w:lineRule="exact"/>
              <w:jc w:val="both"/>
              <w:rPr>
                <w:rFonts w:ascii="Arial" w:hAnsi="Arial" w:cs="Arial"/>
                <w:bCs/>
                <w:sz w:val="20"/>
                <w:szCs w:val="20"/>
              </w:rPr>
            </w:pPr>
          </w:p>
        </w:tc>
      </w:tr>
    </w:tbl>
    <w:p w14:paraId="59B15A36" w14:textId="77777777"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TAXA DE DESCONTO</w:t>
      </w:r>
    </w:p>
    <w:p w14:paraId="03DEB06C" w14:textId="77777777"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A empresa proponente oferece taxa de desconto mínima de: x,xx% (por cento) sobre o preço médio dos combustíveis divulgado pela ANP – Agência Nacional do Petróleo, Gás Natural e Biocombustíveis, conforme o município de referência estabelecido no edital.</w:t>
      </w:r>
    </w:p>
    <w:p w14:paraId="0130D3D3" w14:textId="77777777"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Declaramos, ainda, que:</w:t>
      </w:r>
    </w:p>
    <w:p w14:paraId="78AD5F0D" w14:textId="77777777"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Os preços cotados já incluem todos os custos, tributos, encargos sociais, administrativos, operacionais, lucros e demais despesas necessárias à execução do objeto contratual;</w:t>
      </w:r>
    </w:p>
    <w:p w14:paraId="47E6B59B" w14:textId="77777777"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Concordamos com todas as condições estabelecidas no edital e seus anexos;</w:t>
      </w:r>
    </w:p>
    <w:p w14:paraId="250A830E" w14:textId="44299B44" w:rsidR="00722E37" w:rsidRPr="00722E37" w:rsidRDefault="00722E37" w:rsidP="00722E37">
      <w:pPr>
        <w:spacing w:before="1" w:line="389" w:lineRule="exact"/>
        <w:ind w:left="117"/>
        <w:jc w:val="both"/>
        <w:rPr>
          <w:rFonts w:ascii="Arial" w:hAnsi="Arial" w:cs="Arial"/>
          <w:bCs/>
          <w:sz w:val="24"/>
          <w:szCs w:val="24"/>
        </w:rPr>
      </w:pPr>
      <w:r w:rsidRPr="00722E37">
        <w:rPr>
          <w:rFonts w:ascii="Arial" w:hAnsi="Arial" w:cs="Arial"/>
          <w:bCs/>
          <w:sz w:val="24"/>
          <w:szCs w:val="24"/>
        </w:rPr>
        <w:t xml:space="preserve">Garantimos a validade desta proposta pelo prazo de [ex: </w:t>
      </w:r>
      <w:r>
        <w:rPr>
          <w:rFonts w:ascii="Arial" w:hAnsi="Arial" w:cs="Arial"/>
          <w:bCs/>
          <w:sz w:val="24"/>
          <w:szCs w:val="24"/>
        </w:rPr>
        <w:t>9</w:t>
      </w:r>
      <w:r w:rsidRPr="00722E37">
        <w:rPr>
          <w:rFonts w:ascii="Arial" w:hAnsi="Arial" w:cs="Arial"/>
          <w:bCs/>
          <w:sz w:val="24"/>
          <w:szCs w:val="24"/>
        </w:rPr>
        <w:t>0 dias], a contar da data de sua apresentação.</w:t>
      </w:r>
    </w:p>
    <w:p w14:paraId="1F528296" w14:textId="77777777" w:rsidR="00722E37" w:rsidRPr="00722E37" w:rsidRDefault="00722E37" w:rsidP="00722E37">
      <w:pPr>
        <w:spacing w:before="1" w:line="389" w:lineRule="exact"/>
        <w:ind w:left="117"/>
        <w:jc w:val="both"/>
        <w:rPr>
          <w:rFonts w:ascii="Arial" w:hAnsi="Arial" w:cs="Arial"/>
          <w:bCs/>
          <w:sz w:val="24"/>
          <w:szCs w:val="24"/>
        </w:rPr>
      </w:pPr>
    </w:p>
    <w:p w14:paraId="3B686772" w14:textId="4AC2D206" w:rsidR="00722E37" w:rsidRPr="00722E37" w:rsidRDefault="00722E37" w:rsidP="00722E37">
      <w:pPr>
        <w:spacing w:before="1" w:line="389" w:lineRule="exact"/>
        <w:ind w:left="117"/>
        <w:jc w:val="right"/>
        <w:rPr>
          <w:rFonts w:ascii="Arial" w:hAnsi="Arial" w:cs="Arial"/>
          <w:bCs/>
          <w:sz w:val="24"/>
          <w:szCs w:val="24"/>
        </w:rPr>
      </w:pPr>
      <w:r w:rsidRPr="00722E37">
        <w:rPr>
          <w:rFonts w:ascii="Arial" w:hAnsi="Arial" w:cs="Arial"/>
          <w:bCs/>
          <w:sz w:val="24"/>
          <w:szCs w:val="24"/>
        </w:rPr>
        <w:t>Cidade/UF], [data].</w:t>
      </w:r>
    </w:p>
    <w:p w14:paraId="2F5547AC" w14:textId="77777777" w:rsidR="00722E37" w:rsidRPr="00722E37" w:rsidRDefault="00722E37" w:rsidP="00722E37">
      <w:pPr>
        <w:spacing w:before="1" w:line="389" w:lineRule="exact"/>
        <w:ind w:left="117"/>
        <w:jc w:val="both"/>
        <w:rPr>
          <w:rFonts w:ascii="Arial" w:hAnsi="Arial" w:cs="Arial"/>
          <w:bCs/>
          <w:sz w:val="24"/>
          <w:szCs w:val="24"/>
        </w:rPr>
      </w:pPr>
    </w:p>
    <w:p w14:paraId="315BB9E4" w14:textId="77777777" w:rsidR="00722E37" w:rsidRDefault="00722E37" w:rsidP="00722E37">
      <w:pPr>
        <w:spacing w:before="1" w:line="389" w:lineRule="exact"/>
        <w:ind w:left="117"/>
        <w:jc w:val="center"/>
        <w:rPr>
          <w:rFonts w:ascii="Arial" w:hAnsi="Arial" w:cs="Arial"/>
          <w:bCs/>
          <w:sz w:val="24"/>
          <w:szCs w:val="24"/>
        </w:rPr>
      </w:pPr>
      <w:r w:rsidRPr="00722E37">
        <w:rPr>
          <w:rFonts w:ascii="Arial" w:hAnsi="Arial" w:cs="Arial"/>
          <w:bCs/>
          <w:sz w:val="24"/>
          <w:szCs w:val="24"/>
        </w:rPr>
        <w:t>Nome do Representante Legal</w:t>
      </w:r>
    </w:p>
    <w:p w14:paraId="3785B28F" w14:textId="77777777" w:rsidR="00722E37" w:rsidRDefault="00722E37" w:rsidP="00722E37">
      <w:pPr>
        <w:spacing w:before="1" w:line="389" w:lineRule="exact"/>
        <w:ind w:left="117"/>
        <w:jc w:val="center"/>
        <w:rPr>
          <w:rFonts w:ascii="Arial" w:hAnsi="Arial" w:cs="Arial"/>
          <w:bCs/>
          <w:sz w:val="24"/>
          <w:szCs w:val="24"/>
        </w:rPr>
      </w:pPr>
      <w:r w:rsidRPr="00722E37">
        <w:rPr>
          <w:rFonts w:ascii="Arial" w:hAnsi="Arial" w:cs="Arial"/>
          <w:bCs/>
          <w:sz w:val="24"/>
          <w:szCs w:val="24"/>
        </w:rPr>
        <w:t>Cargo na empresa</w:t>
      </w:r>
    </w:p>
    <w:p w14:paraId="03232596" w14:textId="5574BE54" w:rsidR="00722E37" w:rsidRPr="00722E37" w:rsidRDefault="00722E37" w:rsidP="00722E37">
      <w:pPr>
        <w:spacing w:before="1" w:line="389" w:lineRule="exact"/>
        <w:ind w:left="117"/>
        <w:jc w:val="center"/>
        <w:rPr>
          <w:rFonts w:ascii="Arial" w:hAnsi="Arial" w:cs="Arial"/>
          <w:bCs/>
          <w:sz w:val="24"/>
          <w:szCs w:val="24"/>
        </w:rPr>
      </w:pPr>
      <w:r w:rsidRPr="00722E37">
        <w:rPr>
          <w:rFonts w:ascii="Arial" w:hAnsi="Arial" w:cs="Arial"/>
          <w:bCs/>
          <w:sz w:val="24"/>
          <w:szCs w:val="24"/>
        </w:rPr>
        <w:t>Assinatura e carimbo</w:t>
      </w:r>
    </w:p>
    <w:p w14:paraId="3B0B4F2C" w14:textId="77777777" w:rsidR="00AB5A31" w:rsidRDefault="00AB5A31" w:rsidP="00637AED">
      <w:pPr>
        <w:spacing w:before="1" w:line="389" w:lineRule="exact"/>
        <w:ind w:left="117"/>
        <w:jc w:val="center"/>
        <w:rPr>
          <w:rFonts w:ascii="Arial" w:hAnsi="Arial" w:cs="Arial"/>
          <w:b/>
          <w:sz w:val="24"/>
          <w:szCs w:val="24"/>
        </w:rPr>
      </w:pPr>
    </w:p>
    <w:p w14:paraId="4341E0C3" w14:textId="5AC2CCFA" w:rsidR="002B296D" w:rsidRDefault="002B296D" w:rsidP="002B296D">
      <w:pPr>
        <w:spacing w:before="1" w:line="389" w:lineRule="exact"/>
        <w:ind w:left="117"/>
        <w:jc w:val="center"/>
        <w:rPr>
          <w:rFonts w:ascii="Arial" w:hAnsi="Arial" w:cs="Arial"/>
          <w:b/>
          <w:sz w:val="24"/>
          <w:szCs w:val="24"/>
          <w:lang w:val="pt-BR"/>
        </w:rPr>
      </w:pPr>
      <w:r w:rsidRPr="00A14779">
        <w:rPr>
          <w:rFonts w:ascii="Arial" w:hAnsi="Arial" w:cs="Arial"/>
          <w:b/>
          <w:sz w:val="24"/>
          <w:szCs w:val="24"/>
        </w:rPr>
        <w:t>ANEXO I</w:t>
      </w:r>
      <w:r>
        <w:rPr>
          <w:rFonts w:ascii="Arial" w:hAnsi="Arial" w:cs="Arial"/>
          <w:b/>
          <w:sz w:val="24"/>
          <w:szCs w:val="24"/>
        </w:rPr>
        <w:t xml:space="preserve">V </w:t>
      </w:r>
      <w:r>
        <w:rPr>
          <w:rFonts w:ascii="Arial" w:hAnsi="Arial" w:cs="Arial"/>
          <w:b/>
          <w:sz w:val="24"/>
          <w:szCs w:val="24"/>
          <w:lang w:val="pt-BR"/>
        </w:rPr>
        <w:t>DO EDITAL</w:t>
      </w:r>
    </w:p>
    <w:p w14:paraId="7FAF00E0" w14:textId="7B1DC9AE" w:rsidR="002B296D" w:rsidRDefault="002B296D" w:rsidP="002B296D">
      <w:pPr>
        <w:spacing w:before="1" w:line="389" w:lineRule="exact"/>
        <w:ind w:left="117"/>
        <w:jc w:val="center"/>
        <w:rPr>
          <w:rFonts w:ascii="Arial" w:hAnsi="Arial" w:cs="Arial"/>
          <w:b/>
          <w:sz w:val="24"/>
          <w:szCs w:val="24"/>
          <w:lang w:val="pt-BR"/>
        </w:rPr>
      </w:pPr>
      <w:r w:rsidRPr="002B296D">
        <w:rPr>
          <w:rFonts w:ascii="Arial" w:hAnsi="Arial" w:cs="Arial"/>
          <w:b/>
          <w:sz w:val="24"/>
          <w:szCs w:val="24"/>
          <w:lang w:val="pt-BR"/>
        </w:rPr>
        <w:t>MODELO DE DECLARAÇÃO UNIFICADA</w:t>
      </w:r>
    </w:p>
    <w:p w14:paraId="380AE43C" w14:textId="77777777" w:rsidR="002B296D" w:rsidRDefault="002B296D" w:rsidP="002B296D">
      <w:pPr>
        <w:spacing w:before="1" w:line="389" w:lineRule="exact"/>
        <w:ind w:left="117"/>
        <w:jc w:val="center"/>
        <w:rPr>
          <w:rFonts w:ascii="Arial" w:hAnsi="Arial" w:cs="Arial"/>
          <w:b/>
          <w:sz w:val="24"/>
          <w:szCs w:val="24"/>
          <w:lang w:val="pt-BR"/>
        </w:rPr>
      </w:pPr>
    </w:p>
    <w:p w14:paraId="1560AB17" w14:textId="7ED99E3D" w:rsidR="002B296D" w:rsidRPr="002B296D" w:rsidRDefault="002B296D" w:rsidP="00A14EE1">
      <w:pPr>
        <w:spacing w:before="1"/>
        <w:ind w:left="117"/>
        <w:jc w:val="both"/>
        <w:rPr>
          <w:rFonts w:ascii="Arial" w:hAnsi="Arial" w:cs="Arial"/>
          <w:bCs/>
          <w:sz w:val="24"/>
          <w:szCs w:val="24"/>
          <w:lang w:val="pt-BR"/>
        </w:rPr>
      </w:pPr>
      <w:r w:rsidRPr="002B296D">
        <w:rPr>
          <w:rFonts w:ascii="Arial" w:hAnsi="Arial" w:cs="Arial"/>
          <w:bCs/>
          <w:sz w:val="24"/>
          <w:szCs w:val="24"/>
          <w:lang w:val="pt-BR"/>
        </w:rPr>
        <w:t>[Razão Social da empresa], pessoa jurídica de direito privado, inscrita no CNPJ sob o nº [número do CNPJ], com sede na [endereço completo], neste ato representada por seu(sua) representante legal infra-assinado(a), no uso de suas atribuições legais, vem, por meio desta, para fins de participação no Pregão Eletrônico nº 000/2025], promovido pel</w:t>
      </w:r>
      <w:r>
        <w:rPr>
          <w:rFonts w:ascii="Arial" w:hAnsi="Arial" w:cs="Arial"/>
          <w:bCs/>
          <w:sz w:val="24"/>
          <w:szCs w:val="24"/>
          <w:lang w:val="pt-BR"/>
        </w:rPr>
        <w:t>a</w:t>
      </w:r>
      <w:r w:rsidRPr="002B296D">
        <w:rPr>
          <w:rFonts w:ascii="Arial" w:hAnsi="Arial" w:cs="Arial"/>
          <w:bCs/>
          <w:sz w:val="24"/>
          <w:szCs w:val="24"/>
          <w:lang w:val="pt-BR"/>
        </w:rPr>
        <w:t xml:space="preserve"> Prefeitura Municipal de Tartarugalzinho/AP, apresentar as declarações abaixo, conforme exigências legais:</w:t>
      </w:r>
    </w:p>
    <w:p w14:paraId="38905F5B" w14:textId="77777777" w:rsidR="002B296D" w:rsidRPr="002B296D" w:rsidRDefault="002B296D" w:rsidP="00A14EE1">
      <w:pPr>
        <w:spacing w:before="1"/>
        <w:ind w:left="117"/>
        <w:jc w:val="both"/>
        <w:rPr>
          <w:rFonts w:ascii="Arial" w:hAnsi="Arial" w:cs="Arial"/>
          <w:bCs/>
          <w:sz w:val="24"/>
          <w:szCs w:val="24"/>
          <w:lang w:val="pt-BR"/>
        </w:rPr>
      </w:pPr>
    </w:p>
    <w:p w14:paraId="15A70346" w14:textId="77777777" w:rsidR="002B296D" w:rsidRPr="002B296D" w:rsidRDefault="002B296D" w:rsidP="00A14EE1">
      <w:pPr>
        <w:spacing w:before="1"/>
        <w:ind w:left="117"/>
        <w:jc w:val="both"/>
        <w:rPr>
          <w:rFonts w:ascii="Arial" w:hAnsi="Arial" w:cs="Arial"/>
          <w:b/>
          <w:sz w:val="24"/>
          <w:szCs w:val="24"/>
          <w:lang w:val="pt-BR"/>
        </w:rPr>
      </w:pPr>
      <w:r w:rsidRPr="002B296D">
        <w:rPr>
          <w:rFonts w:ascii="Arial" w:hAnsi="Arial" w:cs="Arial"/>
          <w:b/>
          <w:sz w:val="24"/>
          <w:szCs w:val="24"/>
          <w:lang w:val="pt-BR"/>
        </w:rPr>
        <w:t>1. Declaração de Atendimento aos Requisitos de Habilitação</w:t>
      </w:r>
    </w:p>
    <w:p w14:paraId="43354668" w14:textId="77777777" w:rsidR="002B296D" w:rsidRPr="002B296D" w:rsidRDefault="002B296D" w:rsidP="00A14EE1">
      <w:pPr>
        <w:spacing w:before="1"/>
        <w:ind w:left="117"/>
        <w:jc w:val="both"/>
        <w:rPr>
          <w:rFonts w:ascii="Arial" w:hAnsi="Arial" w:cs="Arial"/>
          <w:bCs/>
          <w:sz w:val="24"/>
          <w:szCs w:val="24"/>
          <w:lang w:val="pt-BR"/>
        </w:rPr>
      </w:pPr>
    </w:p>
    <w:p w14:paraId="6DDAE38A" w14:textId="77777777" w:rsidR="002B296D" w:rsidRPr="002B296D" w:rsidRDefault="002B296D" w:rsidP="00A14EE1">
      <w:pPr>
        <w:spacing w:before="1"/>
        <w:ind w:left="117"/>
        <w:jc w:val="both"/>
        <w:rPr>
          <w:rFonts w:ascii="Arial" w:hAnsi="Arial" w:cs="Arial"/>
          <w:bCs/>
          <w:sz w:val="24"/>
          <w:szCs w:val="24"/>
          <w:lang w:val="pt-BR"/>
        </w:rPr>
      </w:pPr>
      <w:r w:rsidRPr="002B296D">
        <w:rPr>
          <w:rFonts w:ascii="Arial" w:hAnsi="Arial" w:cs="Arial"/>
          <w:bCs/>
          <w:sz w:val="24"/>
          <w:szCs w:val="24"/>
          <w:lang w:val="pt-BR"/>
        </w:rPr>
        <w:t>Declara, sob as penas da lei, que cumpre plenamente todos os requisitos de habilitação exigidos no edital da presente licitação, conforme estabelece o art. 63, inciso IV da Lei nº 14.133/2021.</w:t>
      </w:r>
    </w:p>
    <w:p w14:paraId="01580439" w14:textId="77777777" w:rsidR="002B296D" w:rsidRPr="002B296D" w:rsidRDefault="002B296D" w:rsidP="00A14EE1">
      <w:pPr>
        <w:spacing w:before="1"/>
        <w:ind w:left="117"/>
        <w:jc w:val="both"/>
        <w:rPr>
          <w:rFonts w:ascii="Arial" w:hAnsi="Arial" w:cs="Arial"/>
          <w:bCs/>
          <w:sz w:val="24"/>
          <w:szCs w:val="24"/>
          <w:lang w:val="pt-BR"/>
        </w:rPr>
      </w:pPr>
    </w:p>
    <w:p w14:paraId="28A69F27" w14:textId="77777777" w:rsidR="002B296D" w:rsidRPr="002B296D" w:rsidRDefault="002B296D" w:rsidP="00A14EE1">
      <w:pPr>
        <w:spacing w:before="1"/>
        <w:ind w:left="117"/>
        <w:jc w:val="both"/>
        <w:rPr>
          <w:rFonts w:ascii="Arial" w:hAnsi="Arial" w:cs="Arial"/>
          <w:b/>
          <w:sz w:val="24"/>
          <w:szCs w:val="24"/>
          <w:lang w:val="pt-BR"/>
        </w:rPr>
      </w:pPr>
      <w:r w:rsidRPr="002B296D">
        <w:rPr>
          <w:rFonts w:ascii="Arial" w:hAnsi="Arial" w:cs="Arial"/>
          <w:b/>
          <w:sz w:val="24"/>
          <w:szCs w:val="24"/>
          <w:lang w:val="pt-BR"/>
        </w:rPr>
        <w:t>2. Declaração de Inexistência de Fato Superveniente Impeditivo da Habilitação</w:t>
      </w:r>
    </w:p>
    <w:p w14:paraId="1B346799" w14:textId="77777777" w:rsidR="002B296D" w:rsidRPr="002B296D" w:rsidRDefault="002B296D" w:rsidP="00A14EE1">
      <w:pPr>
        <w:spacing w:before="1"/>
        <w:ind w:left="117"/>
        <w:jc w:val="both"/>
        <w:rPr>
          <w:rFonts w:ascii="Arial" w:hAnsi="Arial" w:cs="Arial"/>
          <w:bCs/>
          <w:sz w:val="24"/>
          <w:szCs w:val="24"/>
          <w:lang w:val="pt-BR"/>
        </w:rPr>
      </w:pPr>
    </w:p>
    <w:p w14:paraId="4477220D" w14:textId="77777777" w:rsidR="002B296D" w:rsidRPr="002B296D" w:rsidRDefault="002B296D" w:rsidP="00A14EE1">
      <w:pPr>
        <w:spacing w:before="1"/>
        <w:ind w:left="117"/>
        <w:jc w:val="both"/>
        <w:rPr>
          <w:rFonts w:ascii="Arial" w:hAnsi="Arial" w:cs="Arial"/>
          <w:bCs/>
          <w:sz w:val="24"/>
          <w:szCs w:val="24"/>
          <w:lang w:val="pt-BR"/>
        </w:rPr>
      </w:pPr>
      <w:r w:rsidRPr="002B296D">
        <w:rPr>
          <w:rFonts w:ascii="Arial" w:hAnsi="Arial" w:cs="Arial"/>
          <w:bCs/>
          <w:sz w:val="24"/>
          <w:szCs w:val="24"/>
          <w:lang w:val="pt-BR"/>
        </w:rPr>
        <w:t>Declara, ainda, que até a presente data, não existem fatos impeditivos à sua habilitação ou que comprometam sua idoneidade e capacidade técnica, jurídica, fiscal e econômico-financeira. Compromete-se a comunicar imediatamente à Administração qualquer fato superveniente que venha a comprometer referidas condições, nos termos do art. 63, inciso III, da Lei nº 14.133/2021.</w:t>
      </w:r>
    </w:p>
    <w:p w14:paraId="2962172A" w14:textId="77777777" w:rsidR="002B296D" w:rsidRPr="002B296D" w:rsidRDefault="002B296D" w:rsidP="00A14EE1">
      <w:pPr>
        <w:spacing w:before="1"/>
        <w:ind w:left="117"/>
        <w:jc w:val="both"/>
        <w:rPr>
          <w:rFonts w:ascii="Arial" w:hAnsi="Arial" w:cs="Arial"/>
          <w:bCs/>
          <w:sz w:val="24"/>
          <w:szCs w:val="24"/>
          <w:lang w:val="pt-BR"/>
        </w:rPr>
      </w:pPr>
    </w:p>
    <w:p w14:paraId="331F7E86" w14:textId="77777777" w:rsidR="002B296D" w:rsidRPr="002B296D" w:rsidRDefault="002B296D" w:rsidP="00A14EE1">
      <w:pPr>
        <w:spacing w:before="1"/>
        <w:ind w:left="117"/>
        <w:jc w:val="both"/>
        <w:rPr>
          <w:rFonts w:ascii="Arial" w:hAnsi="Arial" w:cs="Arial"/>
          <w:b/>
          <w:sz w:val="24"/>
          <w:szCs w:val="24"/>
          <w:lang w:val="pt-BR"/>
        </w:rPr>
      </w:pPr>
      <w:r w:rsidRPr="002B296D">
        <w:rPr>
          <w:rFonts w:ascii="Arial" w:hAnsi="Arial" w:cs="Arial"/>
          <w:b/>
          <w:sz w:val="24"/>
          <w:szCs w:val="24"/>
          <w:lang w:val="pt-BR"/>
        </w:rPr>
        <w:t>3. Declaração de Cumprimento do Art. 7°, Inciso XXXIII, da Constituição Federal</w:t>
      </w:r>
    </w:p>
    <w:p w14:paraId="5A45B378" w14:textId="77777777" w:rsidR="002B296D" w:rsidRPr="002B296D" w:rsidRDefault="002B296D" w:rsidP="00A14EE1">
      <w:pPr>
        <w:spacing w:before="1"/>
        <w:ind w:left="117"/>
        <w:jc w:val="both"/>
        <w:rPr>
          <w:rFonts w:ascii="Arial" w:hAnsi="Arial" w:cs="Arial"/>
          <w:bCs/>
          <w:sz w:val="24"/>
          <w:szCs w:val="24"/>
          <w:lang w:val="pt-BR"/>
        </w:rPr>
      </w:pPr>
    </w:p>
    <w:p w14:paraId="3F02E5CD" w14:textId="77777777" w:rsidR="002B296D" w:rsidRPr="002B296D" w:rsidRDefault="002B296D" w:rsidP="00A14EE1">
      <w:pPr>
        <w:spacing w:before="1"/>
        <w:ind w:left="117"/>
        <w:jc w:val="both"/>
        <w:rPr>
          <w:rFonts w:ascii="Arial" w:hAnsi="Arial" w:cs="Arial"/>
          <w:bCs/>
          <w:sz w:val="24"/>
          <w:szCs w:val="24"/>
          <w:lang w:val="pt-BR"/>
        </w:rPr>
      </w:pPr>
      <w:r w:rsidRPr="002B296D">
        <w:rPr>
          <w:rFonts w:ascii="Arial" w:hAnsi="Arial" w:cs="Arial"/>
          <w:bCs/>
          <w:sz w:val="24"/>
          <w:szCs w:val="24"/>
          <w:lang w:val="pt-BR"/>
        </w:rPr>
        <w:t>Declara, para fins do disposto no art. 7º, inciso XXXIII, da Constituição Federal, que não utiliza em sua linha de produção ou em qualquer fase do processo produtivo, direta ou indiretamente, mão de obra de menores de 18 anos em trabalho noturno, perigoso ou insalubre, e de menores de 16 anos em qualquer trabalho, salvo na condição de aprendiz a partir de 14 anos.</w:t>
      </w:r>
    </w:p>
    <w:p w14:paraId="6D36AFD4" w14:textId="77777777" w:rsidR="002B296D" w:rsidRPr="002B296D" w:rsidRDefault="002B296D" w:rsidP="00A14EE1">
      <w:pPr>
        <w:spacing w:before="1"/>
        <w:ind w:left="117"/>
        <w:jc w:val="both"/>
        <w:rPr>
          <w:rFonts w:ascii="Arial" w:hAnsi="Arial" w:cs="Arial"/>
          <w:bCs/>
          <w:sz w:val="24"/>
          <w:szCs w:val="24"/>
          <w:lang w:val="pt-BR"/>
        </w:rPr>
      </w:pPr>
    </w:p>
    <w:p w14:paraId="6604475B" w14:textId="77777777" w:rsidR="002B296D" w:rsidRPr="002B296D" w:rsidRDefault="002B296D" w:rsidP="00A14EE1">
      <w:pPr>
        <w:spacing w:before="1"/>
        <w:ind w:left="117"/>
        <w:jc w:val="both"/>
        <w:rPr>
          <w:rFonts w:ascii="Arial" w:hAnsi="Arial" w:cs="Arial"/>
          <w:b/>
          <w:sz w:val="24"/>
          <w:szCs w:val="24"/>
          <w:lang w:val="pt-BR"/>
        </w:rPr>
      </w:pPr>
      <w:r w:rsidRPr="002B296D">
        <w:rPr>
          <w:rFonts w:ascii="Arial" w:hAnsi="Arial" w:cs="Arial"/>
          <w:b/>
          <w:sz w:val="24"/>
          <w:szCs w:val="24"/>
          <w:lang w:val="pt-BR"/>
        </w:rPr>
        <w:t>4. Declaração de Elaboração Independente de Proposta</w:t>
      </w:r>
    </w:p>
    <w:p w14:paraId="4D326B43" w14:textId="77777777" w:rsidR="002B296D" w:rsidRPr="002B296D" w:rsidRDefault="002B296D" w:rsidP="00A14EE1">
      <w:pPr>
        <w:spacing w:before="1"/>
        <w:ind w:left="117"/>
        <w:jc w:val="both"/>
        <w:rPr>
          <w:rFonts w:ascii="Arial" w:hAnsi="Arial" w:cs="Arial"/>
          <w:bCs/>
          <w:sz w:val="24"/>
          <w:szCs w:val="24"/>
          <w:lang w:val="pt-BR"/>
        </w:rPr>
      </w:pPr>
    </w:p>
    <w:p w14:paraId="2249D730" w14:textId="77777777" w:rsidR="002B296D" w:rsidRPr="002B296D" w:rsidRDefault="002B296D" w:rsidP="00A14EE1">
      <w:pPr>
        <w:spacing w:before="1"/>
        <w:ind w:left="117"/>
        <w:jc w:val="both"/>
        <w:rPr>
          <w:rFonts w:ascii="Arial" w:hAnsi="Arial" w:cs="Arial"/>
          <w:bCs/>
          <w:sz w:val="24"/>
          <w:szCs w:val="24"/>
          <w:lang w:val="pt-BR"/>
        </w:rPr>
      </w:pPr>
      <w:r w:rsidRPr="002B296D">
        <w:rPr>
          <w:rFonts w:ascii="Arial" w:hAnsi="Arial" w:cs="Arial"/>
          <w:bCs/>
          <w:sz w:val="24"/>
          <w:szCs w:val="24"/>
          <w:lang w:val="pt-BR"/>
        </w:rPr>
        <w:t>Declara, nos termos da Instrução Normativa nº 2/2016 da SLTI/MPOG (ou outra que esteja vigente), que a proposta apresentada para a presente licitação foi elaborada de maneira independente, sem qualquer comunicação ou acordo com concorrentes, no que se refere a preços, métodos ou fatores utilizados na elaboração da proposta, e que não divulgará tais informações a concorrentes antes da abertura oficial.</w:t>
      </w:r>
    </w:p>
    <w:p w14:paraId="05D10ADB" w14:textId="77777777" w:rsidR="002B296D" w:rsidRPr="002B296D" w:rsidRDefault="002B296D" w:rsidP="00A14EE1">
      <w:pPr>
        <w:spacing w:before="1"/>
        <w:ind w:left="117"/>
        <w:jc w:val="both"/>
        <w:rPr>
          <w:rFonts w:ascii="Arial" w:hAnsi="Arial" w:cs="Arial"/>
          <w:bCs/>
          <w:sz w:val="24"/>
          <w:szCs w:val="24"/>
          <w:lang w:val="pt-BR"/>
        </w:rPr>
      </w:pPr>
    </w:p>
    <w:p w14:paraId="199BA1A4" w14:textId="5F8B08E8" w:rsidR="002B296D" w:rsidRPr="002B296D" w:rsidRDefault="002B296D" w:rsidP="00A14EE1">
      <w:pPr>
        <w:spacing w:before="1"/>
        <w:ind w:left="117"/>
        <w:jc w:val="both"/>
        <w:rPr>
          <w:rFonts w:ascii="Arial" w:hAnsi="Arial" w:cs="Arial"/>
          <w:b/>
          <w:sz w:val="24"/>
          <w:szCs w:val="24"/>
          <w:lang w:val="pt-BR"/>
        </w:rPr>
      </w:pPr>
      <w:r w:rsidRPr="002B296D">
        <w:rPr>
          <w:rFonts w:ascii="Arial" w:hAnsi="Arial" w:cs="Arial"/>
          <w:b/>
          <w:sz w:val="24"/>
          <w:szCs w:val="24"/>
          <w:lang w:val="pt-BR"/>
        </w:rPr>
        <w:t>5. Declaração de Enquadramento como Microempresa (ME) ou Empresa de Pequeno Porte (EPP) (caso aplicável)</w:t>
      </w:r>
    </w:p>
    <w:p w14:paraId="0294C8C7" w14:textId="77777777" w:rsidR="002B296D" w:rsidRPr="002B296D" w:rsidRDefault="002B296D" w:rsidP="00A14EE1">
      <w:pPr>
        <w:spacing w:before="1"/>
        <w:ind w:left="117"/>
        <w:jc w:val="both"/>
        <w:rPr>
          <w:rFonts w:ascii="Arial" w:hAnsi="Arial" w:cs="Arial"/>
          <w:bCs/>
          <w:sz w:val="24"/>
          <w:szCs w:val="24"/>
          <w:lang w:val="pt-BR"/>
        </w:rPr>
      </w:pPr>
    </w:p>
    <w:p w14:paraId="20E7369D" w14:textId="77777777" w:rsidR="002B296D" w:rsidRPr="002B296D" w:rsidRDefault="002B296D" w:rsidP="00A14EE1">
      <w:pPr>
        <w:spacing w:before="1"/>
        <w:ind w:left="117"/>
        <w:jc w:val="both"/>
        <w:rPr>
          <w:rFonts w:ascii="Arial" w:hAnsi="Arial" w:cs="Arial"/>
          <w:bCs/>
          <w:sz w:val="24"/>
          <w:szCs w:val="24"/>
          <w:lang w:val="pt-BR"/>
        </w:rPr>
      </w:pPr>
      <w:r w:rsidRPr="002B296D">
        <w:rPr>
          <w:rFonts w:ascii="Arial" w:hAnsi="Arial" w:cs="Arial"/>
          <w:bCs/>
          <w:sz w:val="24"/>
          <w:szCs w:val="24"/>
          <w:lang w:val="pt-BR"/>
        </w:rPr>
        <w:t>Declara, sob as penas da lei, que está devidamente enquadrada como [Microempresa ou Empresa de Pequeno Porte], conforme definido nos artigos 3º e 18-A da Lei Complementar nº 123/2006, e que cumpre todos os requisitos legais para gozar dos benefícios previstos na referida legislação.</w:t>
      </w:r>
    </w:p>
    <w:p w14:paraId="6126E0FA" w14:textId="77777777" w:rsidR="002B296D" w:rsidRPr="002B296D" w:rsidRDefault="002B296D" w:rsidP="00A14EE1">
      <w:pPr>
        <w:spacing w:before="1"/>
        <w:ind w:left="117"/>
        <w:jc w:val="both"/>
        <w:rPr>
          <w:rFonts w:ascii="Arial" w:hAnsi="Arial" w:cs="Arial"/>
          <w:bCs/>
          <w:sz w:val="24"/>
          <w:szCs w:val="24"/>
          <w:lang w:val="pt-BR"/>
        </w:rPr>
      </w:pPr>
    </w:p>
    <w:p w14:paraId="2B91D3A7" w14:textId="77777777" w:rsidR="002B296D" w:rsidRPr="002B296D" w:rsidRDefault="002B296D" w:rsidP="00A14EE1">
      <w:pPr>
        <w:spacing w:before="1"/>
        <w:ind w:left="117"/>
        <w:jc w:val="both"/>
        <w:rPr>
          <w:rFonts w:ascii="Arial" w:hAnsi="Arial" w:cs="Arial"/>
          <w:bCs/>
          <w:sz w:val="24"/>
          <w:szCs w:val="24"/>
          <w:lang w:val="pt-BR"/>
        </w:rPr>
      </w:pPr>
      <w:r w:rsidRPr="002B296D">
        <w:rPr>
          <w:rFonts w:ascii="Arial" w:hAnsi="Arial" w:cs="Arial"/>
          <w:bCs/>
          <w:sz w:val="24"/>
          <w:szCs w:val="24"/>
          <w:lang w:val="pt-BR"/>
        </w:rPr>
        <w:t>(Se não for ME/EPP, pode inserir a frase: “Declara, ainda, que não está enquadrada como Microempresa ou Empresa de Pequeno Porte.”)</w:t>
      </w:r>
    </w:p>
    <w:p w14:paraId="147178AD" w14:textId="77777777" w:rsidR="002B296D" w:rsidRPr="002B296D" w:rsidRDefault="002B296D" w:rsidP="00A14EE1">
      <w:pPr>
        <w:spacing w:before="1"/>
        <w:ind w:left="117"/>
        <w:jc w:val="both"/>
        <w:rPr>
          <w:rFonts w:ascii="Arial" w:hAnsi="Arial" w:cs="Arial"/>
          <w:bCs/>
          <w:sz w:val="24"/>
          <w:szCs w:val="24"/>
          <w:lang w:val="pt-BR"/>
        </w:rPr>
      </w:pPr>
    </w:p>
    <w:p w14:paraId="602F3181" w14:textId="77777777" w:rsidR="002B296D" w:rsidRPr="00A14EE1" w:rsidRDefault="002B296D" w:rsidP="00A14EE1">
      <w:pPr>
        <w:spacing w:before="1"/>
        <w:ind w:left="117"/>
        <w:jc w:val="both"/>
        <w:rPr>
          <w:rFonts w:ascii="Arial" w:hAnsi="Arial" w:cs="Arial"/>
          <w:b/>
          <w:sz w:val="24"/>
          <w:szCs w:val="24"/>
          <w:lang w:val="pt-BR"/>
        </w:rPr>
      </w:pPr>
      <w:r w:rsidRPr="00A14EE1">
        <w:rPr>
          <w:rFonts w:ascii="Arial" w:hAnsi="Arial" w:cs="Arial"/>
          <w:b/>
          <w:sz w:val="24"/>
          <w:szCs w:val="24"/>
          <w:lang w:val="pt-BR"/>
        </w:rPr>
        <w:t>6. Declaração de Ausência de Vínculo com a Administração</w:t>
      </w:r>
    </w:p>
    <w:p w14:paraId="0D8B0599" w14:textId="77777777" w:rsidR="002B296D" w:rsidRPr="002B296D" w:rsidRDefault="002B296D" w:rsidP="00A14EE1">
      <w:pPr>
        <w:spacing w:before="1"/>
        <w:ind w:left="117"/>
        <w:jc w:val="both"/>
        <w:rPr>
          <w:rFonts w:ascii="Arial" w:hAnsi="Arial" w:cs="Arial"/>
          <w:bCs/>
          <w:sz w:val="24"/>
          <w:szCs w:val="24"/>
          <w:lang w:val="pt-BR"/>
        </w:rPr>
      </w:pPr>
    </w:p>
    <w:p w14:paraId="296268FE" w14:textId="77777777" w:rsidR="002B296D" w:rsidRPr="002B296D" w:rsidRDefault="002B296D" w:rsidP="00A14EE1">
      <w:pPr>
        <w:spacing w:before="1"/>
        <w:ind w:left="117"/>
        <w:jc w:val="both"/>
        <w:rPr>
          <w:rFonts w:ascii="Arial" w:hAnsi="Arial" w:cs="Arial"/>
          <w:bCs/>
          <w:sz w:val="24"/>
          <w:szCs w:val="24"/>
          <w:lang w:val="pt-BR"/>
        </w:rPr>
      </w:pPr>
      <w:r w:rsidRPr="002B296D">
        <w:rPr>
          <w:rFonts w:ascii="Arial" w:hAnsi="Arial" w:cs="Arial"/>
          <w:bCs/>
          <w:sz w:val="24"/>
          <w:szCs w:val="24"/>
          <w:lang w:val="pt-BR"/>
        </w:rPr>
        <w:t>Declara, sob as penas da lei, que não possui, entre seus sócios, dirigentes ou responsáveis técnicos, servidor ou dirigente da Administração contratante, nem tampouco seus respectivos cônjuges, companheiros ou parentes até o terceiro grau, em conformidade com o disposto na Lei nº 14.133/2021, art. 9º, inciso III.</w:t>
      </w:r>
    </w:p>
    <w:p w14:paraId="3F62AAC5" w14:textId="77777777" w:rsidR="002B296D" w:rsidRPr="002B296D" w:rsidRDefault="002B296D" w:rsidP="00A14EE1">
      <w:pPr>
        <w:spacing w:before="1"/>
        <w:ind w:left="117"/>
        <w:jc w:val="both"/>
        <w:rPr>
          <w:rFonts w:ascii="Arial" w:hAnsi="Arial" w:cs="Arial"/>
          <w:bCs/>
          <w:sz w:val="24"/>
          <w:szCs w:val="24"/>
          <w:lang w:val="pt-BR"/>
        </w:rPr>
      </w:pPr>
    </w:p>
    <w:p w14:paraId="473E20E1" w14:textId="77777777" w:rsidR="002B296D" w:rsidRPr="002B296D" w:rsidRDefault="002B296D" w:rsidP="00A14EE1">
      <w:pPr>
        <w:spacing w:before="1"/>
        <w:ind w:left="117"/>
        <w:jc w:val="both"/>
        <w:rPr>
          <w:rFonts w:ascii="Arial" w:hAnsi="Arial" w:cs="Arial"/>
          <w:bCs/>
          <w:sz w:val="24"/>
          <w:szCs w:val="24"/>
          <w:lang w:val="pt-BR"/>
        </w:rPr>
      </w:pPr>
      <w:r w:rsidRPr="002B296D">
        <w:rPr>
          <w:rFonts w:ascii="Arial" w:hAnsi="Arial" w:cs="Arial"/>
          <w:bCs/>
          <w:sz w:val="24"/>
          <w:szCs w:val="24"/>
          <w:lang w:val="pt-BR"/>
        </w:rPr>
        <w:t>Por ser expressão da verdade, firma a presente declaração para que surta os efeitos legais.</w:t>
      </w:r>
    </w:p>
    <w:p w14:paraId="3580455C" w14:textId="77777777" w:rsidR="002B296D" w:rsidRPr="002B296D" w:rsidRDefault="002B296D" w:rsidP="00A14EE1">
      <w:pPr>
        <w:spacing w:before="1"/>
        <w:ind w:left="117"/>
        <w:jc w:val="both"/>
        <w:rPr>
          <w:rFonts w:ascii="Arial" w:hAnsi="Arial" w:cs="Arial"/>
          <w:bCs/>
          <w:sz w:val="24"/>
          <w:szCs w:val="24"/>
          <w:lang w:val="pt-BR"/>
        </w:rPr>
      </w:pPr>
    </w:p>
    <w:p w14:paraId="14F1AA4C" w14:textId="77777777" w:rsidR="002B296D" w:rsidRPr="002B296D" w:rsidRDefault="002B296D" w:rsidP="00A14EE1">
      <w:pPr>
        <w:spacing w:before="1"/>
        <w:ind w:left="117"/>
        <w:jc w:val="right"/>
        <w:rPr>
          <w:rFonts w:ascii="Arial" w:hAnsi="Arial" w:cs="Arial"/>
          <w:bCs/>
          <w:sz w:val="24"/>
          <w:szCs w:val="24"/>
          <w:lang w:val="pt-BR"/>
        </w:rPr>
      </w:pPr>
      <w:r w:rsidRPr="002B296D">
        <w:rPr>
          <w:rFonts w:ascii="Arial" w:hAnsi="Arial" w:cs="Arial"/>
          <w:bCs/>
          <w:sz w:val="24"/>
          <w:szCs w:val="24"/>
          <w:lang w:val="pt-BR"/>
        </w:rPr>
        <w:t>[Cidade/UF], [data completa].</w:t>
      </w:r>
    </w:p>
    <w:p w14:paraId="161EF137" w14:textId="77777777" w:rsidR="002B296D" w:rsidRPr="002B296D" w:rsidRDefault="002B296D" w:rsidP="00A14EE1">
      <w:pPr>
        <w:spacing w:before="1"/>
        <w:ind w:left="117"/>
        <w:jc w:val="both"/>
        <w:rPr>
          <w:rFonts w:ascii="Arial" w:hAnsi="Arial" w:cs="Arial"/>
          <w:bCs/>
          <w:sz w:val="24"/>
          <w:szCs w:val="24"/>
          <w:lang w:val="pt-BR"/>
        </w:rPr>
      </w:pPr>
    </w:p>
    <w:p w14:paraId="1EA64CB4" w14:textId="77777777" w:rsidR="00A14EE1" w:rsidRDefault="002B296D" w:rsidP="00A14EE1">
      <w:pPr>
        <w:spacing w:before="1"/>
        <w:ind w:left="117"/>
        <w:jc w:val="center"/>
        <w:rPr>
          <w:rFonts w:ascii="Arial" w:hAnsi="Arial" w:cs="Arial"/>
          <w:bCs/>
          <w:sz w:val="24"/>
          <w:szCs w:val="24"/>
          <w:lang w:val="pt-BR"/>
        </w:rPr>
      </w:pPr>
      <w:r w:rsidRPr="002B296D">
        <w:rPr>
          <w:rFonts w:ascii="Arial" w:hAnsi="Arial" w:cs="Arial"/>
          <w:bCs/>
          <w:sz w:val="24"/>
          <w:szCs w:val="24"/>
          <w:lang w:val="pt-BR"/>
        </w:rPr>
        <w:t>Nome do Representante Legal</w:t>
      </w:r>
    </w:p>
    <w:p w14:paraId="6C144021" w14:textId="77777777" w:rsidR="00A14EE1" w:rsidRDefault="002B296D" w:rsidP="00A14EE1">
      <w:pPr>
        <w:spacing w:before="1"/>
        <w:ind w:left="117"/>
        <w:jc w:val="center"/>
        <w:rPr>
          <w:rFonts w:ascii="Arial" w:hAnsi="Arial" w:cs="Arial"/>
          <w:bCs/>
          <w:sz w:val="24"/>
          <w:szCs w:val="24"/>
          <w:lang w:val="pt-BR"/>
        </w:rPr>
      </w:pPr>
      <w:r w:rsidRPr="002B296D">
        <w:rPr>
          <w:rFonts w:ascii="Arial" w:hAnsi="Arial" w:cs="Arial"/>
          <w:bCs/>
          <w:sz w:val="24"/>
          <w:szCs w:val="24"/>
          <w:lang w:val="pt-BR"/>
        </w:rPr>
        <w:t>Cargo</w:t>
      </w:r>
    </w:p>
    <w:p w14:paraId="5569AEB3" w14:textId="7CEDC271" w:rsidR="002B296D" w:rsidRPr="002B296D" w:rsidRDefault="002B296D" w:rsidP="00A14EE1">
      <w:pPr>
        <w:spacing w:before="1"/>
        <w:ind w:left="117"/>
        <w:jc w:val="center"/>
        <w:rPr>
          <w:rFonts w:ascii="Arial" w:hAnsi="Arial" w:cs="Arial"/>
          <w:bCs/>
          <w:sz w:val="24"/>
          <w:szCs w:val="24"/>
          <w:lang w:val="pt-BR"/>
        </w:rPr>
      </w:pPr>
      <w:r w:rsidRPr="002B296D">
        <w:rPr>
          <w:rFonts w:ascii="Arial" w:hAnsi="Arial" w:cs="Arial"/>
          <w:bCs/>
          <w:sz w:val="24"/>
          <w:szCs w:val="24"/>
          <w:lang w:val="pt-BR"/>
        </w:rPr>
        <w:lastRenderedPageBreak/>
        <w:t>CPF</w:t>
      </w:r>
      <w:r w:rsidR="00A14EE1">
        <w:rPr>
          <w:rFonts w:ascii="Arial" w:hAnsi="Arial" w:cs="Arial"/>
          <w:bCs/>
          <w:sz w:val="24"/>
          <w:szCs w:val="24"/>
          <w:lang w:val="pt-BR"/>
        </w:rPr>
        <w:t>/</w:t>
      </w:r>
      <w:r w:rsidRPr="002B296D">
        <w:rPr>
          <w:rFonts w:ascii="Arial" w:hAnsi="Arial" w:cs="Arial"/>
          <w:bCs/>
          <w:sz w:val="24"/>
          <w:szCs w:val="24"/>
          <w:lang w:val="pt-BR"/>
        </w:rPr>
        <w:t>RG ou documento equivalente</w:t>
      </w:r>
    </w:p>
    <w:p w14:paraId="558AA752" w14:textId="77777777" w:rsidR="002B296D" w:rsidRDefault="002B296D" w:rsidP="00637AED">
      <w:pPr>
        <w:spacing w:before="1" w:line="389" w:lineRule="exact"/>
        <w:ind w:left="117"/>
        <w:jc w:val="center"/>
        <w:rPr>
          <w:rFonts w:ascii="Arial" w:hAnsi="Arial" w:cs="Arial"/>
          <w:b/>
          <w:sz w:val="24"/>
          <w:szCs w:val="24"/>
        </w:rPr>
      </w:pPr>
    </w:p>
    <w:p w14:paraId="62981B75" w14:textId="77777777" w:rsidR="002B296D" w:rsidRDefault="002B296D" w:rsidP="00637AED">
      <w:pPr>
        <w:spacing w:before="1" w:line="389" w:lineRule="exact"/>
        <w:ind w:left="117"/>
        <w:jc w:val="center"/>
        <w:rPr>
          <w:rFonts w:ascii="Arial" w:hAnsi="Arial" w:cs="Arial"/>
          <w:b/>
          <w:sz w:val="24"/>
          <w:szCs w:val="24"/>
        </w:rPr>
      </w:pPr>
    </w:p>
    <w:p w14:paraId="3D6D2582" w14:textId="3E6E51F1" w:rsidR="002B296D" w:rsidRDefault="002B296D" w:rsidP="002B296D">
      <w:pPr>
        <w:spacing w:before="1" w:line="389" w:lineRule="exact"/>
        <w:ind w:left="117"/>
        <w:jc w:val="center"/>
        <w:rPr>
          <w:rFonts w:ascii="Arial" w:hAnsi="Arial" w:cs="Arial"/>
          <w:b/>
          <w:sz w:val="24"/>
          <w:szCs w:val="24"/>
          <w:lang w:val="pt-BR"/>
        </w:rPr>
      </w:pPr>
      <w:r w:rsidRPr="00A14779">
        <w:rPr>
          <w:rFonts w:ascii="Arial" w:hAnsi="Arial" w:cs="Arial"/>
          <w:b/>
          <w:sz w:val="24"/>
          <w:szCs w:val="24"/>
        </w:rPr>
        <w:t xml:space="preserve">ANEXO </w:t>
      </w:r>
      <w:r>
        <w:rPr>
          <w:rFonts w:ascii="Arial" w:hAnsi="Arial" w:cs="Arial"/>
          <w:b/>
          <w:sz w:val="24"/>
          <w:szCs w:val="24"/>
        </w:rPr>
        <w:t xml:space="preserve">V </w:t>
      </w:r>
      <w:r>
        <w:rPr>
          <w:rFonts w:ascii="Arial" w:hAnsi="Arial" w:cs="Arial"/>
          <w:b/>
          <w:sz w:val="24"/>
          <w:szCs w:val="24"/>
          <w:lang w:val="pt-BR"/>
        </w:rPr>
        <w:t>DO EDITAL</w:t>
      </w:r>
    </w:p>
    <w:p w14:paraId="07D81649" w14:textId="126EC497" w:rsidR="002B296D" w:rsidRDefault="002B296D" w:rsidP="002B296D">
      <w:pPr>
        <w:spacing w:before="1" w:line="389" w:lineRule="exact"/>
        <w:ind w:left="117"/>
        <w:jc w:val="center"/>
        <w:rPr>
          <w:rFonts w:ascii="Arial" w:hAnsi="Arial" w:cs="Arial"/>
          <w:b/>
          <w:sz w:val="24"/>
          <w:szCs w:val="24"/>
          <w:lang w:val="pt-BR"/>
        </w:rPr>
      </w:pPr>
      <w:r w:rsidRPr="002B296D">
        <w:rPr>
          <w:rFonts w:ascii="Arial" w:hAnsi="Arial" w:cs="Arial"/>
          <w:b/>
          <w:sz w:val="24"/>
          <w:szCs w:val="24"/>
          <w:lang w:val="pt-BR"/>
        </w:rPr>
        <w:t>MODELO DE ATESTADO (OU DECLARAÇÃO) DE CAPACIDADE TÉCNICA</w:t>
      </w:r>
    </w:p>
    <w:p w14:paraId="19DD982E" w14:textId="77777777" w:rsidR="00722E37" w:rsidRDefault="00722E37" w:rsidP="00722E37">
      <w:pPr>
        <w:spacing w:before="1"/>
        <w:ind w:left="117"/>
        <w:jc w:val="both"/>
        <w:rPr>
          <w:rFonts w:ascii="Arial" w:hAnsi="Arial" w:cs="Arial"/>
          <w:bCs/>
          <w:sz w:val="24"/>
          <w:szCs w:val="24"/>
        </w:rPr>
      </w:pPr>
    </w:p>
    <w:p w14:paraId="5E71DD74" w14:textId="4E07BCAA" w:rsidR="00722E37" w:rsidRPr="00722E37" w:rsidRDefault="00722E37" w:rsidP="00722E37">
      <w:pPr>
        <w:spacing w:before="1"/>
        <w:ind w:left="117"/>
        <w:jc w:val="center"/>
        <w:rPr>
          <w:rFonts w:ascii="Arial" w:hAnsi="Arial" w:cs="Arial"/>
          <w:bCs/>
          <w:sz w:val="24"/>
          <w:szCs w:val="24"/>
        </w:rPr>
      </w:pPr>
      <w:r w:rsidRPr="00722E37">
        <w:rPr>
          <w:rFonts w:ascii="Arial" w:hAnsi="Arial" w:cs="Arial"/>
          <w:bCs/>
          <w:sz w:val="24"/>
          <w:szCs w:val="24"/>
        </w:rPr>
        <w:t>(Em papel timbrado da empresa ou órgão contratante)</w:t>
      </w:r>
    </w:p>
    <w:p w14:paraId="51499EFB" w14:textId="77777777" w:rsidR="00722E37" w:rsidRPr="00722E37" w:rsidRDefault="00722E37" w:rsidP="00722E37">
      <w:pPr>
        <w:spacing w:before="1"/>
        <w:ind w:left="117"/>
        <w:jc w:val="both"/>
        <w:rPr>
          <w:rFonts w:ascii="Arial" w:hAnsi="Arial" w:cs="Arial"/>
          <w:bCs/>
          <w:sz w:val="24"/>
          <w:szCs w:val="24"/>
        </w:rPr>
      </w:pPr>
    </w:p>
    <w:p w14:paraId="1064D5FC" w14:textId="77777777" w:rsidR="00722E37" w:rsidRPr="00722E37" w:rsidRDefault="00722E37" w:rsidP="00722E37">
      <w:pPr>
        <w:spacing w:before="1" w:line="276" w:lineRule="auto"/>
        <w:ind w:left="117"/>
        <w:jc w:val="both"/>
        <w:rPr>
          <w:rFonts w:ascii="Arial" w:hAnsi="Arial" w:cs="Arial"/>
          <w:bCs/>
          <w:sz w:val="24"/>
          <w:szCs w:val="24"/>
        </w:rPr>
      </w:pPr>
      <w:r w:rsidRPr="00722E37">
        <w:rPr>
          <w:rFonts w:ascii="Arial" w:hAnsi="Arial" w:cs="Arial"/>
          <w:bCs/>
          <w:sz w:val="24"/>
          <w:szCs w:val="24"/>
        </w:rPr>
        <w:t>Atestamos, para fins de participação em Pregão Eletrônico promovido pela Prefeitura Municipal de Tartarugalzinho/AP, que a empresa [NOME DA EMPRESA], inscrita no CNPJ sob o nº [CNPJ], com sede à [endereço completo], prestou serviços a esta entidade conforme descrito a seguir:</w:t>
      </w:r>
    </w:p>
    <w:p w14:paraId="33D2A2DD" w14:textId="77777777" w:rsidR="00722E37" w:rsidRPr="00722E37" w:rsidRDefault="00722E37" w:rsidP="00722E37">
      <w:pPr>
        <w:spacing w:before="1" w:line="276" w:lineRule="auto"/>
        <w:ind w:left="117"/>
        <w:jc w:val="both"/>
        <w:rPr>
          <w:rFonts w:ascii="Arial" w:hAnsi="Arial" w:cs="Arial"/>
          <w:bCs/>
          <w:sz w:val="24"/>
          <w:szCs w:val="24"/>
        </w:rPr>
      </w:pPr>
      <w:r w:rsidRPr="00722E37">
        <w:rPr>
          <w:rFonts w:ascii="Arial" w:hAnsi="Arial" w:cs="Arial"/>
          <w:bCs/>
          <w:sz w:val="24"/>
          <w:szCs w:val="24"/>
        </w:rPr>
        <w:t>Objeto contratado: Fornecimento de combustíveis (gasolina comum, diesel comum, diesel S10, entre outros), por meio de sistema informatizado de gestão de abastecimento, com utilização de cartões magnéticos e atendimento em rede de postos credenciados, incluindo acesso a plataforma digital de monitoramento e controle de frota, com geração de relatórios gerenciais por veículo, por unidade e por período.</w:t>
      </w:r>
    </w:p>
    <w:p w14:paraId="5C4B15E9" w14:textId="77777777" w:rsidR="00722E37" w:rsidRPr="00722E37" w:rsidRDefault="00722E37" w:rsidP="00722E37">
      <w:pPr>
        <w:spacing w:before="1" w:line="276" w:lineRule="auto"/>
        <w:ind w:left="117"/>
        <w:jc w:val="both"/>
        <w:rPr>
          <w:rFonts w:ascii="Arial" w:hAnsi="Arial" w:cs="Arial"/>
          <w:bCs/>
          <w:sz w:val="24"/>
          <w:szCs w:val="24"/>
        </w:rPr>
      </w:pPr>
      <w:r w:rsidRPr="00722E37">
        <w:rPr>
          <w:rFonts w:ascii="Arial" w:hAnsi="Arial" w:cs="Arial"/>
          <w:bCs/>
          <w:sz w:val="24"/>
          <w:szCs w:val="24"/>
        </w:rPr>
        <w:t>Período de execução: de [data de início] a [data de término ou “em execução”];</w:t>
      </w:r>
    </w:p>
    <w:p w14:paraId="23C0EF51" w14:textId="77777777" w:rsidR="00722E37" w:rsidRPr="00722E37" w:rsidRDefault="00722E37" w:rsidP="00722E37">
      <w:pPr>
        <w:spacing w:before="1" w:line="276" w:lineRule="auto"/>
        <w:ind w:left="117"/>
        <w:jc w:val="both"/>
        <w:rPr>
          <w:rFonts w:ascii="Arial" w:hAnsi="Arial" w:cs="Arial"/>
          <w:bCs/>
          <w:sz w:val="24"/>
          <w:szCs w:val="24"/>
        </w:rPr>
      </w:pPr>
      <w:r w:rsidRPr="00722E37">
        <w:rPr>
          <w:rFonts w:ascii="Arial" w:hAnsi="Arial" w:cs="Arial"/>
          <w:bCs/>
          <w:sz w:val="24"/>
          <w:szCs w:val="24"/>
        </w:rPr>
        <w:t>Abrangência/escopo: [informar, se possível, a quantidade média de litros fornecidos por mês, número de veículos atendidos, número de postos credenciados utilizados, etc.];</w:t>
      </w:r>
    </w:p>
    <w:p w14:paraId="76F07433" w14:textId="77777777" w:rsidR="00722E37" w:rsidRPr="00722E37" w:rsidRDefault="00722E37" w:rsidP="00722E37">
      <w:pPr>
        <w:spacing w:before="1" w:line="276" w:lineRule="auto"/>
        <w:ind w:left="117"/>
        <w:jc w:val="both"/>
        <w:rPr>
          <w:rFonts w:ascii="Arial" w:hAnsi="Arial" w:cs="Arial"/>
          <w:bCs/>
          <w:sz w:val="24"/>
          <w:szCs w:val="24"/>
        </w:rPr>
      </w:pPr>
      <w:r w:rsidRPr="00722E37">
        <w:rPr>
          <w:rFonts w:ascii="Arial" w:hAnsi="Arial" w:cs="Arial"/>
          <w:bCs/>
          <w:sz w:val="24"/>
          <w:szCs w:val="24"/>
        </w:rPr>
        <w:t>Condições de execução: Os serviços foram executados de forma satisfatória, com regularidade, confiabilidade e dentro dos parâmetros estabelecidos contratualmente, atendendo integralmente às demandas e exigências técnicas.</w:t>
      </w:r>
    </w:p>
    <w:p w14:paraId="7483F5B8" w14:textId="77777777" w:rsidR="00722E37" w:rsidRPr="00722E37" w:rsidRDefault="00722E37" w:rsidP="00722E37">
      <w:pPr>
        <w:spacing w:before="1" w:line="276" w:lineRule="auto"/>
        <w:ind w:left="117"/>
        <w:jc w:val="both"/>
        <w:rPr>
          <w:rFonts w:ascii="Arial" w:hAnsi="Arial" w:cs="Arial"/>
          <w:bCs/>
          <w:sz w:val="24"/>
          <w:szCs w:val="24"/>
        </w:rPr>
      </w:pPr>
      <w:r w:rsidRPr="00722E37">
        <w:rPr>
          <w:rFonts w:ascii="Arial" w:hAnsi="Arial" w:cs="Arial"/>
          <w:bCs/>
          <w:sz w:val="24"/>
          <w:szCs w:val="24"/>
        </w:rPr>
        <w:t>Este atestado é emitido a pedido da empresa interessada, para fins de comprovação de capacidade técnica em licitação pública, conforme exigência da Lei nº 14.133/2021.</w:t>
      </w:r>
    </w:p>
    <w:p w14:paraId="05767B66" w14:textId="77777777" w:rsidR="00722E37" w:rsidRPr="00722E37" w:rsidRDefault="00722E37" w:rsidP="00722E37">
      <w:pPr>
        <w:spacing w:before="1"/>
        <w:ind w:left="117"/>
        <w:jc w:val="both"/>
        <w:rPr>
          <w:rFonts w:ascii="Arial" w:hAnsi="Arial" w:cs="Arial"/>
          <w:bCs/>
          <w:sz w:val="24"/>
          <w:szCs w:val="24"/>
        </w:rPr>
      </w:pPr>
    </w:p>
    <w:p w14:paraId="2D68B81F" w14:textId="77777777" w:rsidR="00722E37" w:rsidRPr="00722E37" w:rsidRDefault="00722E37" w:rsidP="00722E37">
      <w:pPr>
        <w:spacing w:before="1"/>
        <w:ind w:left="117"/>
        <w:jc w:val="right"/>
        <w:rPr>
          <w:rFonts w:ascii="Arial" w:hAnsi="Arial" w:cs="Arial"/>
          <w:bCs/>
          <w:sz w:val="24"/>
          <w:szCs w:val="24"/>
        </w:rPr>
      </w:pPr>
      <w:r w:rsidRPr="00722E37">
        <w:rPr>
          <w:rFonts w:ascii="Arial" w:hAnsi="Arial" w:cs="Arial"/>
          <w:bCs/>
          <w:sz w:val="24"/>
          <w:szCs w:val="24"/>
        </w:rPr>
        <w:t>[Cidade/UF], [data].</w:t>
      </w:r>
    </w:p>
    <w:p w14:paraId="256C3C5A" w14:textId="77777777" w:rsidR="00722E37" w:rsidRPr="00722E37" w:rsidRDefault="00722E37" w:rsidP="00722E37">
      <w:pPr>
        <w:spacing w:before="1"/>
        <w:ind w:left="117"/>
        <w:jc w:val="both"/>
        <w:rPr>
          <w:rFonts w:ascii="Arial" w:hAnsi="Arial" w:cs="Arial"/>
          <w:bCs/>
          <w:sz w:val="24"/>
          <w:szCs w:val="24"/>
        </w:rPr>
      </w:pPr>
    </w:p>
    <w:p w14:paraId="6A08277B" w14:textId="0096C8B2" w:rsidR="00722E37" w:rsidRDefault="00722E37" w:rsidP="00722E37">
      <w:pPr>
        <w:spacing w:before="1"/>
        <w:ind w:left="117"/>
        <w:jc w:val="center"/>
        <w:rPr>
          <w:rFonts w:ascii="Arial" w:hAnsi="Arial" w:cs="Arial"/>
          <w:bCs/>
          <w:sz w:val="24"/>
          <w:szCs w:val="24"/>
        </w:rPr>
      </w:pPr>
      <w:r w:rsidRPr="00722E37">
        <w:rPr>
          <w:rFonts w:ascii="Arial" w:hAnsi="Arial" w:cs="Arial"/>
          <w:bCs/>
          <w:sz w:val="24"/>
          <w:szCs w:val="24"/>
        </w:rPr>
        <w:t>Nome do responsável pela emissão</w:t>
      </w:r>
    </w:p>
    <w:p w14:paraId="057A133E" w14:textId="50E77C09" w:rsidR="00722E37" w:rsidRDefault="00722E37" w:rsidP="00722E37">
      <w:pPr>
        <w:spacing w:before="1"/>
        <w:ind w:left="117"/>
        <w:jc w:val="center"/>
        <w:rPr>
          <w:rFonts w:ascii="Arial" w:hAnsi="Arial" w:cs="Arial"/>
          <w:bCs/>
          <w:sz w:val="24"/>
          <w:szCs w:val="24"/>
        </w:rPr>
      </w:pPr>
      <w:r w:rsidRPr="00722E37">
        <w:rPr>
          <w:rFonts w:ascii="Arial" w:hAnsi="Arial" w:cs="Arial"/>
          <w:bCs/>
          <w:sz w:val="24"/>
          <w:szCs w:val="24"/>
        </w:rPr>
        <w:t>Cargo ou função</w:t>
      </w:r>
    </w:p>
    <w:p w14:paraId="57414C88" w14:textId="7B4754AB" w:rsidR="00722E37" w:rsidRDefault="00722E37" w:rsidP="00722E37">
      <w:pPr>
        <w:spacing w:before="1"/>
        <w:ind w:left="117"/>
        <w:jc w:val="center"/>
        <w:rPr>
          <w:rFonts w:ascii="Arial" w:hAnsi="Arial" w:cs="Arial"/>
          <w:bCs/>
          <w:sz w:val="24"/>
          <w:szCs w:val="24"/>
        </w:rPr>
      </w:pPr>
      <w:r w:rsidRPr="00722E37">
        <w:rPr>
          <w:rFonts w:ascii="Arial" w:hAnsi="Arial" w:cs="Arial"/>
          <w:bCs/>
          <w:sz w:val="24"/>
          <w:szCs w:val="24"/>
        </w:rPr>
        <w:t>Nome da empresa ou órgão emitente</w:t>
      </w:r>
    </w:p>
    <w:p w14:paraId="32C6EC66" w14:textId="549E4D9F" w:rsidR="00722E37" w:rsidRDefault="00722E37" w:rsidP="00722E37">
      <w:pPr>
        <w:spacing w:before="1"/>
        <w:ind w:left="117"/>
        <w:jc w:val="center"/>
        <w:rPr>
          <w:rFonts w:ascii="Arial" w:hAnsi="Arial" w:cs="Arial"/>
          <w:bCs/>
          <w:sz w:val="24"/>
          <w:szCs w:val="24"/>
        </w:rPr>
      </w:pPr>
      <w:r w:rsidRPr="00722E37">
        <w:rPr>
          <w:rFonts w:ascii="Arial" w:hAnsi="Arial" w:cs="Arial"/>
          <w:bCs/>
          <w:sz w:val="24"/>
          <w:szCs w:val="24"/>
        </w:rPr>
        <w:t>Telefone e e-mail para contato</w:t>
      </w:r>
    </w:p>
    <w:p w14:paraId="6B949035" w14:textId="2CFD1FF6" w:rsidR="002B296D" w:rsidRPr="00722E37" w:rsidRDefault="00722E37" w:rsidP="00722E37">
      <w:pPr>
        <w:spacing w:before="1"/>
        <w:ind w:left="117"/>
        <w:jc w:val="center"/>
        <w:rPr>
          <w:rFonts w:ascii="Arial" w:hAnsi="Arial" w:cs="Arial"/>
          <w:bCs/>
          <w:sz w:val="24"/>
          <w:szCs w:val="24"/>
        </w:rPr>
      </w:pPr>
      <w:r w:rsidRPr="00722E37">
        <w:rPr>
          <w:rFonts w:ascii="Arial" w:hAnsi="Arial" w:cs="Arial"/>
          <w:bCs/>
          <w:sz w:val="24"/>
          <w:szCs w:val="24"/>
        </w:rPr>
        <w:t>Assinatura e carimbo, se aplicável</w:t>
      </w:r>
    </w:p>
    <w:p w14:paraId="4506FF8C" w14:textId="77777777" w:rsidR="002B296D" w:rsidRPr="00722E37" w:rsidRDefault="002B296D" w:rsidP="00722E37">
      <w:pPr>
        <w:spacing w:before="1"/>
        <w:ind w:left="117"/>
        <w:jc w:val="both"/>
        <w:rPr>
          <w:rFonts w:ascii="Arial" w:hAnsi="Arial" w:cs="Arial"/>
          <w:bCs/>
          <w:sz w:val="24"/>
          <w:szCs w:val="24"/>
        </w:rPr>
      </w:pPr>
    </w:p>
    <w:p w14:paraId="25CE2899" w14:textId="77777777" w:rsidR="0016375C" w:rsidRDefault="0016375C" w:rsidP="002B296D">
      <w:pPr>
        <w:spacing w:before="1" w:line="389" w:lineRule="exact"/>
        <w:ind w:left="117"/>
        <w:jc w:val="center"/>
        <w:rPr>
          <w:rFonts w:ascii="Arial" w:hAnsi="Arial" w:cs="Arial"/>
          <w:b/>
          <w:sz w:val="24"/>
          <w:szCs w:val="24"/>
        </w:rPr>
      </w:pPr>
    </w:p>
    <w:p w14:paraId="4A77AC1F" w14:textId="77777777" w:rsidR="0016375C" w:rsidRDefault="0016375C" w:rsidP="002B296D">
      <w:pPr>
        <w:spacing w:before="1" w:line="389" w:lineRule="exact"/>
        <w:ind w:left="117"/>
        <w:jc w:val="center"/>
        <w:rPr>
          <w:rFonts w:ascii="Arial" w:hAnsi="Arial" w:cs="Arial"/>
          <w:b/>
          <w:sz w:val="24"/>
          <w:szCs w:val="24"/>
        </w:rPr>
      </w:pPr>
    </w:p>
    <w:p w14:paraId="44A1AFA6" w14:textId="77777777" w:rsidR="0016375C" w:rsidRDefault="0016375C" w:rsidP="002B296D">
      <w:pPr>
        <w:spacing w:before="1" w:line="389" w:lineRule="exact"/>
        <w:ind w:left="117"/>
        <w:jc w:val="center"/>
        <w:rPr>
          <w:rFonts w:ascii="Arial" w:hAnsi="Arial" w:cs="Arial"/>
          <w:b/>
          <w:sz w:val="24"/>
          <w:szCs w:val="24"/>
        </w:rPr>
      </w:pPr>
    </w:p>
    <w:p w14:paraId="0B96DAF1" w14:textId="77777777" w:rsidR="0016375C" w:rsidRDefault="0016375C" w:rsidP="002B296D">
      <w:pPr>
        <w:spacing w:before="1" w:line="389" w:lineRule="exact"/>
        <w:ind w:left="117"/>
        <w:jc w:val="center"/>
        <w:rPr>
          <w:rFonts w:ascii="Arial" w:hAnsi="Arial" w:cs="Arial"/>
          <w:b/>
          <w:sz w:val="24"/>
          <w:szCs w:val="24"/>
        </w:rPr>
      </w:pPr>
    </w:p>
    <w:p w14:paraId="7CD28924" w14:textId="77777777" w:rsidR="0016375C" w:rsidRDefault="0016375C" w:rsidP="002B296D">
      <w:pPr>
        <w:spacing w:before="1" w:line="389" w:lineRule="exact"/>
        <w:ind w:left="117"/>
        <w:jc w:val="center"/>
        <w:rPr>
          <w:rFonts w:ascii="Arial" w:hAnsi="Arial" w:cs="Arial"/>
          <w:b/>
          <w:sz w:val="24"/>
          <w:szCs w:val="24"/>
        </w:rPr>
      </w:pPr>
    </w:p>
    <w:p w14:paraId="4956012A" w14:textId="77777777" w:rsidR="0016375C" w:rsidRDefault="0016375C" w:rsidP="002B296D">
      <w:pPr>
        <w:spacing w:before="1" w:line="389" w:lineRule="exact"/>
        <w:ind w:left="117"/>
        <w:jc w:val="center"/>
        <w:rPr>
          <w:rFonts w:ascii="Arial" w:hAnsi="Arial" w:cs="Arial"/>
          <w:b/>
          <w:sz w:val="24"/>
          <w:szCs w:val="24"/>
        </w:rPr>
      </w:pPr>
    </w:p>
    <w:p w14:paraId="1F3FBE35" w14:textId="77777777" w:rsidR="0016375C" w:rsidRDefault="0016375C" w:rsidP="002B296D">
      <w:pPr>
        <w:spacing w:before="1" w:line="389" w:lineRule="exact"/>
        <w:ind w:left="117"/>
        <w:jc w:val="center"/>
        <w:rPr>
          <w:rFonts w:ascii="Arial" w:hAnsi="Arial" w:cs="Arial"/>
          <w:b/>
          <w:sz w:val="24"/>
          <w:szCs w:val="24"/>
        </w:rPr>
      </w:pPr>
    </w:p>
    <w:p w14:paraId="002F8BE7" w14:textId="77777777" w:rsidR="0016375C" w:rsidRDefault="0016375C" w:rsidP="002B296D">
      <w:pPr>
        <w:spacing w:before="1" w:line="389" w:lineRule="exact"/>
        <w:ind w:left="117"/>
        <w:jc w:val="center"/>
        <w:rPr>
          <w:rFonts w:ascii="Arial" w:hAnsi="Arial" w:cs="Arial"/>
          <w:b/>
          <w:sz w:val="24"/>
          <w:szCs w:val="24"/>
        </w:rPr>
      </w:pPr>
    </w:p>
    <w:p w14:paraId="678EA556" w14:textId="77777777" w:rsidR="0016375C" w:rsidRDefault="0016375C" w:rsidP="002B296D">
      <w:pPr>
        <w:spacing w:before="1" w:line="389" w:lineRule="exact"/>
        <w:ind w:left="117"/>
        <w:jc w:val="center"/>
        <w:rPr>
          <w:rFonts w:ascii="Arial" w:hAnsi="Arial" w:cs="Arial"/>
          <w:b/>
          <w:sz w:val="24"/>
          <w:szCs w:val="24"/>
        </w:rPr>
      </w:pPr>
    </w:p>
    <w:p w14:paraId="08568BFA" w14:textId="77777777" w:rsidR="0016375C" w:rsidRDefault="0016375C" w:rsidP="002B296D">
      <w:pPr>
        <w:spacing w:before="1" w:line="389" w:lineRule="exact"/>
        <w:ind w:left="117"/>
        <w:jc w:val="center"/>
        <w:rPr>
          <w:rFonts w:ascii="Arial" w:hAnsi="Arial" w:cs="Arial"/>
          <w:b/>
          <w:sz w:val="24"/>
          <w:szCs w:val="24"/>
        </w:rPr>
      </w:pPr>
    </w:p>
    <w:p w14:paraId="4924F7FC" w14:textId="77777777" w:rsidR="0016375C" w:rsidRDefault="0016375C" w:rsidP="002B296D">
      <w:pPr>
        <w:spacing w:before="1" w:line="389" w:lineRule="exact"/>
        <w:ind w:left="117"/>
        <w:jc w:val="center"/>
        <w:rPr>
          <w:rFonts w:ascii="Arial" w:hAnsi="Arial" w:cs="Arial"/>
          <w:b/>
          <w:sz w:val="24"/>
          <w:szCs w:val="24"/>
        </w:rPr>
      </w:pPr>
    </w:p>
    <w:p w14:paraId="00A08EDB" w14:textId="2367333A" w:rsidR="002B296D" w:rsidRDefault="002B296D" w:rsidP="002B296D">
      <w:pPr>
        <w:spacing w:before="1" w:line="389" w:lineRule="exact"/>
        <w:ind w:left="117"/>
        <w:jc w:val="center"/>
        <w:rPr>
          <w:rFonts w:ascii="Arial" w:hAnsi="Arial" w:cs="Arial"/>
          <w:b/>
          <w:sz w:val="24"/>
          <w:szCs w:val="24"/>
          <w:lang w:val="pt-BR"/>
        </w:rPr>
      </w:pPr>
      <w:r w:rsidRPr="00A14779">
        <w:rPr>
          <w:rFonts w:ascii="Arial" w:hAnsi="Arial" w:cs="Arial"/>
          <w:b/>
          <w:sz w:val="24"/>
          <w:szCs w:val="24"/>
        </w:rPr>
        <w:t xml:space="preserve">ANEXO </w:t>
      </w:r>
      <w:r>
        <w:rPr>
          <w:rFonts w:ascii="Arial" w:hAnsi="Arial" w:cs="Arial"/>
          <w:b/>
          <w:sz w:val="24"/>
          <w:szCs w:val="24"/>
        </w:rPr>
        <w:t xml:space="preserve">VI </w:t>
      </w:r>
      <w:r>
        <w:rPr>
          <w:rFonts w:ascii="Arial" w:hAnsi="Arial" w:cs="Arial"/>
          <w:b/>
          <w:sz w:val="24"/>
          <w:szCs w:val="24"/>
          <w:lang w:val="pt-BR"/>
        </w:rPr>
        <w:t>DO EDITAL</w:t>
      </w:r>
    </w:p>
    <w:p w14:paraId="66A0E780" w14:textId="77777777" w:rsidR="0016375C" w:rsidRDefault="0016375C" w:rsidP="002B296D">
      <w:pPr>
        <w:spacing w:before="1" w:line="389" w:lineRule="exact"/>
        <w:ind w:left="117"/>
        <w:jc w:val="center"/>
        <w:rPr>
          <w:rFonts w:ascii="Arial" w:hAnsi="Arial" w:cs="Arial"/>
          <w:b/>
          <w:sz w:val="24"/>
          <w:szCs w:val="24"/>
          <w:lang w:val="pt-BR"/>
        </w:rPr>
      </w:pPr>
    </w:p>
    <w:p w14:paraId="561C3BCF" w14:textId="6935F7EC" w:rsidR="002B296D" w:rsidRPr="00D70C4D" w:rsidRDefault="002B296D" w:rsidP="002B296D">
      <w:pPr>
        <w:spacing w:before="1" w:line="389" w:lineRule="exact"/>
        <w:ind w:left="117"/>
        <w:jc w:val="center"/>
        <w:rPr>
          <w:rFonts w:ascii="Arial" w:hAnsi="Arial" w:cs="Arial"/>
          <w:b/>
          <w:sz w:val="24"/>
          <w:szCs w:val="24"/>
          <w:lang w:val="pt-BR"/>
        </w:rPr>
      </w:pPr>
      <w:r w:rsidRPr="00D70C4D">
        <w:rPr>
          <w:rFonts w:ascii="Arial" w:hAnsi="Arial" w:cs="Arial"/>
          <w:b/>
          <w:sz w:val="24"/>
          <w:szCs w:val="24"/>
          <w:lang w:val="pt-BR"/>
        </w:rPr>
        <w:t>MINUTA DE CONTRATO</w:t>
      </w:r>
    </w:p>
    <w:p w14:paraId="1F220156" w14:textId="1504D337" w:rsidR="00741EFB" w:rsidRPr="00D70C4D" w:rsidRDefault="00741EFB" w:rsidP="00741EFB">
      <w:pPr>
        <w:jc w:val="center"/>
        <w:rPr>
          <w:rFonts w:ascii="Arial" w:hAnsi="Arial" w:cs="Arial"/>
          <w:b/>
          <w:sz w:val="24"/>
          <w:szCs w:val="24"/>
          <w:highlight w:val="yellow"/>
        </w:rPr>
      </w:pPr>
    </w:p>
    <w:p w14:paraId="59594E42" w14:textId="77777777" w:rsidR="00D70C4D" w:rsidRPr="00D70C4D" w:rsidRDefault="00D70C4D" w:rsidP="00D70C4D">
      <w:pPr>
        <w:ind w:left="67" w:right="1"/>
        <w:jc w:val="center"/>
        <w:rPr>
          <w:rFonts w:ascii="Arial" w:hAnsi="Arial" w:cs="Arial"/>
          <w:b/>
          <w:sz w:val="24"/>
          <w:szCs w:val="24"/>
        </w:rPr>
      </w:pPr>
      <w:r w:rsidRPr="00D70C4D">
        <w:rPr>
          <w:rFonts w:ascii="Arial" w:hAnsi="Arial" w:cs="Arial"/>
          <w:b/>
          <w:sz w:val="24"/>
          <w:szCs w:val="24"/>
        </w:rPr>
        <w:t>TERMO</w:t>
      </w:r>
      <w:r w:rsidRPr="00D70C4D">
        <w:rPr>
          <w:rFonts w:ascii="Arial" w:hAnsi="Arial" w:cs="Arial"/>
          <w:b/>
          <w:spacing w:val="-6"/>
          <w:sz w:val="24"/>
          <w:szCs w:val="24"/>
        </w:rPr>
        <w:t xml:space="preserve"> </w:t>
      </w:r>
      <w:r w:rsidRPr="00D70C4D">
        <w:rPr>
          <w:rFonts w:ascii="Arial" w:hAnsi="Arial" w:cs="Arial"/>
          <w:b/>
          <w:sz w:val="24"/>
          <w:szCs w:val="24"/>
        </w:rPr>
        <w:t>DE</w:t>
      </w:r>
      <w:r w:rsidRPr="00D70C4D">
        <w:rPr>
          <w:rFonts w:ascii="Arial" w:hAnsi="Arial" w:cs="Arial"/>
          <w:b/>
          <w:spacing w:val="-6"/>
          <w:sz w:val="24"/>
          <w:szCs w:val="24"/>
        </w:rPr>
        <w:t xml:space="preserve"> </w:t>
      </w:r>
      <w:r w:rsidRPr="00D70C4D">
        <w:rPr>
          <w:rFonts w:ascii="Arial" w:hAnsi="Arial" w:cs="Arial"/>
          <w:b/>
          <w:sz w:val="24"/>
          <w:szCs w:val="24"/>
        </w:rPr>
        <w:t>CONTRATO</w:t>
      </w:r>
      <w:r w:rsidRPr="00D70C4D">
        <w:rPr>
          <w:rFonts w:ascii="Arial" w:hAnsi="Arial" w:cs="Arial"/>
          <w:b/>
          <w:spacing w:val="-2"/>
          <w:sz w:val="24"/>
          <w:szCs w:val="24"/>
        </w:rPr>
        <w:t xml:space="preserve"> </w:t>
      </w:r>
      <w:r w:rsidRPr="00D70C4D">
        <w:rPr>
          <w:rFonts w:ascii="Arial" w:hAnsi="Arial" w:cs="Arial"/>
          <w:b/>
          <w:sz w:val="24"/>
          <w:szCs w:val="24"/>
        </w:rPr>
        <w:t>Nº.</w:t>
      </w:r>
      <w:r w:rsidRPr="00D70C4D">
        <w:rPr>
          <w:rFonts w:ascii="Arial" w:hAnsi="Arial" w:cs="Arial"/>
          <w:b/>
          <w:spacing w:val="-6"/>
          <w:sz w:val="24"/>
          <w:szCs w:val="24"/>
        </w:rPr>
        <w:t xml:space="preserve"> </w:t>
      </w:r>
      <w:r w:rsidRPr="00D70C4D">
        <w:rPr>
          <w:rFonts w:ascii="Arial" w:hAnsi="Arial" w:cs="Arial"/>
          <w:b/>
          <w:sz w:val="24"/>
          <w:szCs w:val="24"/>
        </w:rPr>
        <w:t>19/2026-PMT</w:t>
      </w:r>
      <w:r w:rsidRPr="00D70C4D">
        <w:rPr>
          <w:rFonts w:ascii="Arial" w:hAnsi="Arial" w:cs="Arial"/>
          <w:b/>
          <w:spacing w:val="-7"/>
          <w:sz w:val="24"/>
          <w:szCs w:val="24"/>
        </w:rPr>
        <w:t xml:space="preserve"> </w:t>
      </w:r>
      <w:r w:rsidRPr="00D70C4D">
        <w:rPr>
          <w:rFonts w:ascii="Arial" w:hAnsi="Arial" w:cs="Arial"/>
          <w:b/>
          <w:sz w:val="24"/>
          <w:szCs w:val="24"/>
        </w:rPr>
        <w:t>–</w:t>
      </w:r>
      <w:r w:rsidRPr="00D70C4D">
        <w:rPr>
          <w:rFonts w:ascii="Arial" w:hAnsi="Arial" w:cs="Arial"/>
          <w:b/>
          <w:spacing w:val="-5"/>
          <w:sz w:val="24"/>
          <w:szCs w:val="24"/>
        </w:rPr>
        <w:t xml:space="preserve"> </w:t>
      </w:r>
      <w:r w:rsidRPr="00D70C4D">
        <w:rPr>
          <w:rFonts w:ascii="Arial" w:hAnsi="Arial" w:cs="Arial"/>
          <w:b/>
          <w:sz w:val="24"/>
          <w:szCs w:val="24"/>
        </w:rPr>
        <w:t>PROCESSO</w:t>
      </w:r>
      <w:r w:rsidRPr="00D70C4D">
        <w:rPr>
          <w:rFonts w:ascii="Arial" w:hAnsi="Arial" w:cs="Arial"/>
          <w:b/>
          <w:spacing w:val="-4"/>
          <w:sz w:val="24"/>
          <w:szCs w:val="24"/>
        </w:rPr>
        <w:t xml:space="preserve"> </w:t>
      </w:r>
      <w:r w:rsidRPr="00D70C4D">
        <w:rPr>
          <w:rFonts w:ascii="Arial" w:hAnsi="Arial" w:cs="Arial"/>
          <w:b/>
          <w:sz w:val="24"/>
          <w:szCs w:val="24"/>
        </w:rPr>
        <w:t>Nº.</w:t>
      </w:r>
      <w:r w:rsidRPr="00D70C4D">
        <w:rPr>
          <w:rFonts w:ascii="Arial" w:hAnsi="Arial" w:cs="Arial"/>
          <w:b/>
          <w:spacing w:val="-6"/>
          <w:sz w:val="24"/>
          <w:szCs w:val="24"/>
        </w:rPr>
        <w:t xml:space="preserve"> </w:t>
      </w:r>
      <w:r w:rsidRPr="00D70C4D">
        <w:rPr>
          <w:rFonts w:ascii="Arial" w:hAnsi="Arial" w:cs="Arial"/>
          <w:b/>
          <w:spacing w:val="-2"/>
          <w:sz w:val="24"/>
          <w:szCs w:val="24"/>
        </w:rPr>
        <w:t>3036.108/2026</w:t>
      </w:r>
    </w:p>
    <w:p w14:paraId="521C0F8B" w14:textId="77777777" w:rsidR="00D70C4D" w:rsidRPr="00D70C4D" w:rsidRDefault="00D70C4D" w:rsidP="00D70C4D">
      <w:pPr>
        <w:pStyle w:val="Corpodetexto"/>
        <w:spacing w:before="3"/>
        <w:rPr>
          <w:rFonts w:ascii="Arial" w:hAnsi="Arial" w:cs="Arial"/>
          <w:b/>
          <w:sz w:val="24"/>
          <w:szCs w:val="24"/>
        </w:rPr>
      </w:pPr>
    </w:p>
    <w:p w14:paraId="198D31F9" w14:textId="77777777" w:rsidR="00D70C4D" w:rsidRPr="00D70C4D" w:rsidRDefault="00D70C4D" w:rsidP="00D70C4D">
      <w:pPr>
        <w:ind w:left="4114" w:right="136"/>
        <w:jc w:val="both"/>
        <w:rPr>
          <w:rFonts w:ascii="Arial" w:hAnsi="Arial" w:cs="Arial"/>
          <w:sz w:val="24"/>
          <w:szCs w:val="24"/>
        </w:rPr>
      </w:pPr>
      <w:r w:rsidRPr="00D70C4D">
        <w:rPr>
          <w:rFonts w:ascii="Arial" w:hAnsi="Arial" w:cs="Arial"/>
          <w:sz w:val="24"/>
          <w:szCs w:val="24"/>
        </w:rPr>
        <w:t>TERMO DE CONTRATO DE Nº 018/2025 QUE ENTRE SI</w:t>
      </w:r>
      <w:r w:rsidRPr="00D70C4D">
        <w:rPr>
          <w:rFonts w:ascii="Arial" w:hAnsi="Arial" w:cs="Arial"/>
          <w:spacing w:val="-12"/>
          <w:sz w:val="24"/>
          <w:szCs w:val="24"/>
        </w:rPr>
        <w:t xml:space="preserve"> </w:t>
      </w:r>
      <w:r w:rsidRPr="00D70C4D">
        <w:rPr>
          <w:rFonts w:ascii="Arial" w:hAnsi="Arial" w:cs="Arial"/>
          <w:sz w:val="24"/>
          <w:szCs w:val="24"/>
        </w:rPr>
        <w:t>CELEBRAM</w:t>
      </w:r>
      <w:r w:rsidRPr="00D70C4D">
        <w:rPr>
          <w:rFonts w:ascii="Arial" w:hAnsi="Arial" w:cs="Arial"/>
          <w:spacing w:val="-12"/>
          <w:sz w:val="24"/>
          <w:szCs w:val="24"/>
        </w:rPr>
        <w:t xml:space="preserve"> </w:t>
      </w:r>
      <w:r w:rsidRPr="00D70C4D">
        <w:rPr>
          <w:rFonts w:ascii="Arial" w:hAnsi="Arial" w:cs="Arial"/>
          <w:sz w:val="24"/>
          <w:szCs w:val="24"/>
        </w:rPr>
        <w:t>O</w:t>
      </w:r>
      <w:r w:rsidRPr="00D70C4D">
        <w:rPr>
          <w:rFonts w:ascii="Arial" w:hAnsi="Arial" w:cs="Arial"/>
          <w:spacing w:val="-10"/>
          <w:sz w:val="24"/>
          <w:szCs w:val="24"/>
        </w:rPr>
        <w:t xml:space="preserve"> </w:t>
      </w:r>
      <w:r w:rsidRPr="00D70C4D">
        <w:rPr>
          <w:rFonts w:ascii="Arial" w:hAnsi="Arial" w:cs="Arial"/>
          <w:b/>
          <w:sz w:val="24"/>
          <w:szCs w:val="24"/>
        </w:rPr>
        <w:t>MUNICÍPIO</w:t>
      </w:r>
      <w:r w:rsidRPr="00D70C4D">
        <w:rPr>
          <w:rFonts w:ascii="Arial" w:hAnsi="Arial" w:cs="Arial"/>
          <w:b/>
          <w:spacing w:val="-11"/>
          <w:sz w:val="24"/>
          <w:szCs w:val="24"/>
        </w:rPr>
        <w:t xml:space="preserve"> </w:t>
      </w:r>
      <w:r w:rsidRPr="00D70C4D">
        <w:rPr>
          <w:rFonts w:ascii="Arial" w:hAnsi="Arial" w:cs="Arial"/>
          <w:b/>
          <w:sz w:val="24"/>
          <w:szCs w:val="24"/>
        </w:rPr>
        <w:t>DE</w:t>
      </w:r>
      <w:r w:rsidRPr="00D70C4D">
        <w:rPr>
          <w:rFonts w:ascii="Arial" w:hAnsi="Arial" w:cs="Arial"/>
          <w:b/>
          <w:spacing w:val="-12"/>
          <w:sz w:val="24"/>
          <w:szCs w:val="24"/>
        </w:rPr>
        <w:t xml:space="preserve"> </w:t>
      </w:r>
      <w:r w:rsidRPr="00D70C4D">
        <w:rPr>
          <w:rFonts w:ascii="Arial" w:hAnsi="Arial" w:cs="Arial"/>
          <w:b/>
          <w:sz w:val="24"/>
          <w:szCs w:val="24"/>
        </w:rPr>
        <w:t>TARTARUGALZINHO</w:t>
      </w:r>
      <w:r w:rsidRPr="00D70C4D">
        <w:rPr>
          <w:rFonts w:ascii="Arial" w:hAnsi="Arial" w:cs="Arial"/>
          <w:sz w:val="24"/>
          <w:szCs w:val="24"/>
        </w:rPr>
        <w:t>, POR INTERMEDIO DA SECRETARIA MUNICIPAL DE TRANSPORTE</w:t>
      </w:r>
      <w:r w:rsidRPr="00D70C4D">
        <w:rPr>
          <w:rFonts w:ascii="Arial" w:hAnsi="Arial" w:cs="Arial"/>
          <w:spacing w:val="-11"/>
          <w:sz w:val="24"/>
          <w:szCs w:val="24"/>
        </w:rPr>
        <w:t xml:space="preserve"> </w:t>
      </w:r>
      <w:r w:rsidRPr="00D70C4D">
        <w:rPr>
          <w:rFonts w:ascii="Arial" w:hAnsi="Arial" w:cs="Arial"/>
          <w:sz w:val="24"/>
          <w:szCs w:val="24"/>
        </w:rPr>
        <w:t>E</w:t>
      </w:r>
      <w:r w:rsidRPr="00D70C4D">
        <w:rPr>
          <w:rFonts w:ascii="Arial" w:hAnsi="Arial" w:cs="Arial"/>
          <w:spacing w:val="-13"/>
          <w:sz w:val="24"/>
          <w:szCs w:val="24"/>
        </w:rPr>
        <w:t xml:space="preserve"> </w:t>
      </w:r>
      <w:r w:rsidRPr="00D70C4D">
        <w:rPr>
          <w:rFonts w:ascii="Arial" w:hAnsi="Arial" w:cs="Arial"/>
          <w:sz w:val="24"/>
          <w:szCs w:val="24"/>
        </w:rPr>
        <w:t>TRÂNSITO</w:t>
      </w:r>
      <w:r w:rsidRPr="00D70C4D">
        <w:rPr>
          <w:rFonts w:ascii="Arial" w:hAnsi="Arial" w:cs="Arial"/>
          <w:spacing w:val="-11"/>
          <w:sz w:val="24"/>
          <w:szCs w:val="24"/>
        </w:rPr>
        <w:t xml:space="preserve"> </w:t>
      </w:r>
      <w:r w:rsidRPr="00D70C4D">
        <w:rPr>
          <w:rFonts w:ascii="Arial" w:hAnsi="Arial" w:cs="Arial"/>
          <w:sz w:val="24"/>
          <w:szCs w:val="24"/>
        </w:rPr>
        <w:t>COMO</w:t>
      </w:r>
      <w:r w:rsidRPr="00D70C4D">
        <w:rPr>
          <w:rFonts w:ascii="Arial" w:hAnsi="Arial" w:cs="Arial"/>
          <w:spacing w:val="-11"/>
          <w:sz w:val="24"/>
          <w:szCs w:val="24"/>
        </w:rPr>
        <w:t xml:space="preserve"> </w:t>
      </w:r>
      <w:r w:rsidRPr="00D70C4D">
        <w:rPr>
          <w:rFonts w:ascii="Arial" w:hAnsi="Arial" w:cs="Arial"/>
          <w:b/>
          <w:sz w:val="24"/>
          <w:szCs w:val="24"/>
        </w:rPr>
        <w:t>CONTRATANTE,</w:t>
      </w:r>
      <w:r w:rsidRPr="00D70C4D">
        <w:rPr>
          <w:rFonts w:ascii="Arial" w:hAnsi="Arial" w:cs="Arial"/>
          <w:b/>
          <w:spacing w:val="-10"/>
          <w:sz w:val="24"/>
          <w:szCs w:val="24"/>
        </w:rPr>
        <w:t xml:space="preserve"> </w:t>
      </w:r>
      <w:r w:rsidRPr="00D70C4D">
        <w:rPr>
          <w:rFonts w:ascii="Arial" w:hAnsi="Arial" w:cs="Arial"/>
          <w:sz w:val="24"/>
          <w:szCs w:val="24"/>
        </w:rPr>
        <w:t xml:space="preserve">E A EMPRESA </w:t>
      </w:r>
      <w:r w:rsidRPr="00D70C4D">
        <w:rPr>
          <w:rFonts w:ascii="Arial" w:hAnsi="Arial" w:cs="Arial"/>
          <w:b/>
          <w:sz w:val="24"/>
          <w:szCs w:val="24"/>
        </w:rPr>
        <w:t xml:space="preserve">XXXXXXXXXXXXXXXXXXXXXXXI, </w:t>
      </w:r>
      <w:r w:rsidRPr="00D70C4D">
        <w:rPr>
          <w:rFonts w:ascii="Arial" w:hAnsi="Arial" w:cs="Arial"/>
          <w:sz w:val="24"/>
          <w:szCs w:val="24"/>
        </w:rPr>
        <w:t xml:space="preserve">COMO </w:t>
      </w:r>
      <w:r w:rsidRPr="00D70C4D">
        <w:rPr>
          <w:rFonts w:ascii="Arial" w:hAnsi="Arial" w:cs="Arial"/>
          <w:b/>
          <w:sz w:val="24"/>
          <w:szCs w:val="24"/>
        </w:rPr>
        <w:t xml:space="preserve">CONTRATADA, </w:t>
      </w:r>
      <w:r w:rsidRPr="00D70C4D">
        <w:rPr>
          <w:rFonts w:ascii="Arial" w:hAnsi="Arial" w:cs="Arial"/>
          <w:sz w:val="24"/>
          <w:szCs w:val="24"/>
        </w:rPr>
        <w:t>PARA OS FINS NELE DECLARADOS.</w:t>
      </w:r>
    </w:p>
    <w:p w14:paraId="58C2D534" w14:textId="77777777" w:rsidR="00D70C4D" w:rsidRPr="00D70C4D" w:rsidRDefault="00D70C4D" w:rsidP="00D70C4D">
      <w:pPr>
        <w:pStyle w:val="Corpodetexto"/>
        <w:spacing w:before="50"/>
        <w:rPr>
          <w:rFonts w:ascii="Arial" w:hAnsi="Arial" w:cs="Arial"/>
          <w:sz w:val="24"/>
          <w:szCs w:val="24"/>
        </w:rPr>
      </w:pPr>
    </w:p>
    <w:p w14:paraId="457A0B20" w14:textId="77777777" w:rsidR="00D70C4D" w:rsidRPr="00D70C4D" w:rsidRDefault="00D70C4D" w:rsidP="00D70C4D">
      <w:pPr>
        <w:pStyle w:val="Corpodetexto"/>
        <w:spacing w:line="276" w:lineRule="auto"/>
        <w:ind w:left="143" w:right="140" w:firstLine="707"/>
        <w:rPr>
          <w:rFonts w:ascii="Arial" w:hAnsi="Arial" w:cs="Arial"/>
          <w:sz w:val="24"/>
          <w:szCs w:val="24"/>
        </w:rPr>
      </w:pPr>
      <w:r w:rsidRPr="00D70C4D">
        <w:rPr>
          <w:rFonts w:ascii="Arial" w:hAnsi="Arial" w:cs="Arial"/>
          <w:sz w:val="24"/>
          <w:szCs w:val="24"/>
        </w:rPr>
        <w:t>Pelo presente instrumento</w:t>
      </w:r>
      <w:r w:rsidRPr="00D70C4D">
        <w:rPr>
          <w:rFonts w:ascii="Arial" w:hAnsi="Arial" w:cs="Arial"/>
          <w:spacing w:val="-1"/>
          <w:sz w:val="24"/>
          <w:szCs w:val="24"/>
        </w:rPr>
        <w:t xml:space="preserve"> </w:t>
      </w:r>
      <w:r w:rsidRPr="00D70C4D">
        <w:rPr>
          <w:rFonts w:ascii="Arial" w:hAnsi="Arial" w:cs="Arial"/>
          <w:sz w:val="24"/>
          <w:szCs w:val="24"/>
        </w:rPr>
        <w:t>e nos</w:t>
      </w:r>
      <w:r w:rsidRPr="00D70C4D">
        <w:rPr>
          <w:rFonts w:ascii="Arial" w:hAnsi="Arial" w:cs="Arial"/>
          <w:spacing w:val="-2"/>
          <w:sz w:val="24"/>
          <w:szCs w:val="24"/>
        </w:rPr>
        <w:t xml:space="preserve"> </w:t>
      </w:r>
      <w:r w:rsidRPr="00D70C4D">
        <w:rPr>
          <w:rFonts w:ascii="Arial" w:hAnsi="Arial" w:cs="Arial"/>
          <w:sz w:val="24"/>
          <w:szCs w:val="24"/>
        </w:rPr>
        <w:t>melhores termos de</w:t>
      </w:r>
      <w:r w:rsidRPr="00D70C4D">
        <w:rPr>
          <w:rFonts w:ascii="Arial" w:hAnsi="Arial" w:cs="Arial"/>
          <w:spacing w:val="-2"/>
          <w:sz w:val="24"/>
          <w:szCs w:val="24"/>
        </w:rPr>
        <w:t xml:space="preserve"> </w:t>
      </w:r>
      <w:r w:rsidRPr="00D70C4D">
        <w:rPr>
          <w:rFonts w:ascii="Arial" w:hAnsi="Arial" w:cs="Arial"/>
          <w:sz w:val="24"/>
          <w:szCs w:val="24"/>
        </w:rPr>
        <w:t>direito,</w:t>
      </w:r>
      <w:r w:rsidRPr="00D70C4D">
        <w:rPr>
          <w:rFonts w:ascii="Arial" w:hAnsi="Arial" w:cs="Arial"/>
          <w:spacing w:val="-2"/>
          <w:sz w:val="24"/>
          <w:szCs w:val="24"/>
        </w:rPr>
        <w:t xml:space="preserve"> </w:t>
      </w:r>
      <w:r w:rsidRPr="00D70C4D">
        <w:rPr>
          <w:rFonts w:ascii="Arial" w:hAnsi="Arial" w:cs="Arial"/>
          <w:sz w:val="24"/>
          <w:szCs w:val="24"/>
        </w:rPr>
        <w:t>as partes ao</w:t>
      </w:r>
      <w:r w:rsidRPr="00D70C4D">
        <w:rPr>
          <w:rFonts w:ascii="Arial" w:hAnsi="Arial" w:cs="Arial"/>
          <w:spacing w:val="-2"/>
          <w:sz w:val="24"/>
          <w:szCs w:val="24"/>
        </w:rPr>
        <w:t xml:space="preserve"> </w:t>
      </w:r>
      <w:r w:rsidRPr="00D70C4D">
        <w:rPr>
          <w:rFonts w:ascii="Arial" w:hAnsi="Arial" w:cs="Arial"/>
          <w:sz w:val="24"/>
          <w:szCs w:val="24"/>
        </w:rPr>
        <w:t xml:space="preserve">final assinadas, como outorgante e outorgado, respectivamente, tendo de um lado, como </w:t>
      </w:r>
      <w:r w:rsidRPr="00D70C4D">
        <w:rPr>
          <w:rFonts w:ascii="Arial" w:hAnsi="Arial" w:cs="Arial"/>
          <w:b/>
          <w:sz w:val="24"/>
          <w:szCs w:val="24"/>
        </w:rPr>
        <w:t>CONTRATANTE</w:t>
      </w:r>
      <w:r w:rsidRPr="00D70C4D">
        <w:rPr>
          <w:rFonts w:ascii="Arial" w:hAnsi="Arial" w:cs="Arial"/>
          <w:sz w:val="24"/>
          <w:szCs w:val="24"/>
        </w:rPr>
        <w:t>,</w:t>
      </w:r>
      <w:r w:rsidRPr="00D70C4D">
        <w:rPr>
          <w:rFonts w:ascii="Arial" w:hAnsi="Arial" w:cs="Arial"/>
          <w:spacing w:val="47"/>
          <w:w w:val="150"/>
          <w:sz w:val="24"/>
          <w:szCs w:val="24"/>
        </w:rPr>
        <w:t xml:space="preserve"> </w:t>
      </w:r>
      <w:r w:rsidRPr="00D70C4D">
        <w:rPr>
          <w:rFonts w:ascii="Arial" w:hAnsi="Arial" w:cs="Arial"/>
          <w:sz w:val="24"/>
          <w:szCs w:val="24"/>
        </w:rPr>
        <w:t>o</w:t>
      </w:r>
      <w:r w:rsidRPr="00D70C4D">
        <w:rPr>
          <w:rFonts w:ascii="Arial" w:hAnsi="Arial" w:cs="Arial"/>
          <w:spacing w:val="48"/>
          <w:w w:val="150"/>
          <w:sz w:val="24"/>
          <w:szCs w:val="24"/>
        </w:rPr>
        <w:t xml:space="preserve"> </w:t>
      </w:r>
      <w:r w:rsidRPr="00D70C4D">
        <w:rPr>
          <w:rFonts w:ascii="Arial" w:hAnsi="Arial" w:cs="Arial"/>
          <w:b/>
          <w:sz w:val="24"/>
          <w:szCs w:val="24"/>
        </w:rPr>
        <w:t>MUNICÍPIO</w:t>
      </w:r>
      <w:r w:rsidRPr="00D70C4D">
        <w:rPr>
          <w:rFonts w:ascii="Arial" w:hAnsi="Arial" w:cs="Arial"/>
          <w:b/>
          <w:spacing w:val="48"/>
          <w:w w:val="150"/>
          <w:sz w:val="24"/>
          <w:szCs w:val="24"/>
        </w:rPr>
        <w:t xml:space="preserve"> </w:t>
      </w:r>
      <w:r w:rsidRPr="00D70C4D">
        <w:rPr>
          <w:rFonts w:ascii="Arial" w:hAnsi="Arial" w:cs="Arial"/>
          <w:b/>
          <w:sz w:val="24"/>
          <w:szCs w:val="24"/>
        </w:rPr>
        <w:t>DE</w:t>
      </w:r>
      <w:r w:rsidRPr="00D70C4D">
        <w:rPr>
          <w:rFonts w:ascii="Arial" w:hAnsi="Arial" w:cs="Arial"/>
          <w:b/>
          <w:spacing w:val="79"/>
          <w:sz w:val="24"/>
          <w:szCs w:val="24"/>
        </w:rPr>
        <w:t xml:space="preserve"> </w:t>
      </w:r>
      <w:r w:rsidRPr="00D70C4D">
        <w:rPr>
          <w:rFonts w:ascii="Arial" w:hAnsi="Arial" w:cs="Arial"/>
          <w:b/>
          <w:sz w:val="24"/>
          <w:szCs w:val="24"/>
        </w:rPr>
        <w:t>TARTARUGALZINHO</w:t>
      </w:r>
      <w:r w:rsidRPr="00D70C4D">
        <w:rPr>
          <w:rFonts w:ascii="Arial" w:hAnsi="Arial" w:cs="Arial"/>
          <w:sz w:val="24"/>
          <w:szCs w:val="24"/>
        </w:rPr>
        <w:t>,</w:t>
      </w:r>
      <w:r w:rsidRPr="00D70C4D">
        <w:rPr>
          <w:rFonts w:ascii="Arial" w:hAnsi="Arial" w:cs="Arial"/>
          <w:spacing w:val="48"/>
          <w:w w:val="150"/>
          <w:sz w:val="24"/>
          <w:szCs w:val="24"/>
        </w:rPr>
        <w:t xml:space="preserve"> </w:t>
      </w:r>
      <w:r w:rsidRPr="00D70C4D">
        <w:rPr>
          <w:rFonts w:ascii="Arial" w:hAnsi="Arial" w:cs="Arial"/>
          <w:sz w:val="24"/>
          <w:szCs w:val="24"/>
        </w:rPr>
        <w:t>Pessoa</w:t>
      </w:r>
      <w:r w:rsidRPr="00D70C4D">
        <w:rPr>
          <w:rFonts w:ascii="Arial" w:hAnsi="Arial" w:cs="Arial"/>
          <w:spacing w:val="47"/>
          <w:w w:val="150"/>
          <w:sz w:val="24"/>
          <w:szCs w:val="24"/>
        </w:rPr>
        <w:t xml:space="preserve"> </w:t>
      </w:r>
      <w:r w:rsidRPr="00D70C4D">
        <w:rPr>
          <w:rFonts w:ascii="Arial" w:hAnsi="Arial" w:cs="Arial"/>
          <w:sz w:val="24"/>
          <w:szCs w:val="24"/>
        </w:rPr>
        <w:t>Jurídica</w:t>
      </w:r>
      <w:r w:rsidRPr="00D70C4D">
        <w:rPr>
          <w:rFonts w:ascii="Arial" w:hAnsi="Arial" w:cs="Arial"/>
          <w:spacing w:val="47"/>
          <w:w w:val="150"/>
          <w:sz w:val="24"/>
          <w:szCs w:val="24"/>
        </w:rPr>
        <w:t xml:space="preserve"> </w:t>
      </w:r>
      <w:r w:rsidRPr="00D70C4D">
        <w:rPr>
          <w:rFonts w:ascii="Arial" w:hAnsi="Arial" w:cs="Arial"/>
          <w:spacing w:val="-5"/>
          <w:sz w:val="24"/>
          <w:szCs w:val="24"/>
        </w:rPr>
        <w:t>de</w:t>
      </w:r>
    </w:p>
    <w:p w14:paraId="76099F4A" w14:textId="77777777" w:rsidR="00D70C4D" w:rsidRPr="00D70C4D" w:rsidRDefault="00D70C4D" w:rsidP="00D70C4D">
      <w:pPr>
        <w:spacing w:before="1" w:line="276" w:lineRule="auto"/>
        <w:ind w:left="143" w:right="136"/>
        <w:jc w:val="both"/>
        <w:rPr>
          <w:rFonts w:ascii="Arial" w:hAnsi="Arial" w:cs="Arial"/>
          <w:sz w:val="24"/>
          <w:szCs w:val="24"/>
        </w:rPr>
      </w:pPr>
      <w:r w:rsidRPr="00D70C4D">
        <w:rPr>
          <w:rFonts w:ascii="Arial" w:hAnsi="Arial" w:cs="Arial"/>
          <w:sz w:val="24"/>
          <w:szCs w:val="24"/>
        </w:rPr>
        <w:t>Direito</w:t>
      </w:r>
      <w:r w:rsidRPr="00D70C4D">
        <w:rPr>
          <w:rFonts w:ascii="Arial" w:hAnsi="Arial" w:cs="Arial"/>
          <w:spacing w:val="-4"/>
          <w:sz w:val="24"/>
          <w:szCs w:val="24"/>
        </w:rPr>
        <w:t xml:space="preserve"> </w:t>
      </w:r>
      <w:r w:rsidRPr="00D70C4D">
        <w:rPr>
          <w:rFonts w:ascii="Arial" w:hAnsi="Arial" w:cs="Arial"/>
          <w:sz w:val="24"/>
          <w:szCs w:val="24"/>
        </w:rPr>
        <w:t>Público</w:t>
      </w:r>
      <w:r w:rsidRPr="00D70C4D">
        <w:rPr>
          <w:rFonts w:ascii="Arial" w:hAnsi="Arial" w:cs="Arial"/>
          <w:spacing w:val="-5"/>
          <w:sz w:val="24"/>
          <w:szCs w:val="24"/>
        </w:rPr>
        <w:t xml:space="preserve"> </w:t>
      </w:r>
      <w:r w:rsidRPr="00D70C4D">
        <w:rPr>
          <w:rFonts w:ascii="Arial" w:hAnsi="Arial" w:cs="Arial"/>
          <w:sz w:val="24"/>
          <w:szCs w:val="24"/>
        </w:rPr>
        <w:t>Interno,</w:t>
      </w:r>
      <w:r w:rsidRPr="00D70C4D">
        <w:rPr>
          <w:rFonts w:ascii="Arial" w:hAnsi="Arial" w:cs="Arial"/>
          <w:spacing w:val="-7"/>
          <w:sz w:val="24"/>
          <w:szCs w:val="24"/>
        </w:rPr>
        <w:t xml:space="preserve"> </w:t>
      </w:r>
      <w:r w:rsidRPr="00D70C4D">
        <w:rPr>
          <w:rFonts w:ascii="Arial" w:hAnsi="Arial" w:cs="Arial"/>
          <w:sz w:val="24"/>
          <w:szCs w:val="24"/>
        </w:rPr>
        <w:t>inscrito</w:t>
      </w:r>
      <w:r w:rsidRPr="00D70C4D">
        <w:rPr>
          <w:rFonts w:ascii="Arial" w:hAnsi="Arial" w:cs="Arial"/>
          <w:spacing w:val="-7"/>
          <w:sz w:val="24"/>
          <w:szCs w:val="24"/>
        </w:rPr>
        <w:t xml:space="preserve"> </w:t>
      </w:r>
      <w:r w:rsidRPr="00D70C4D">
        <w:rPr>
          <w:rFonts w:ascii="Arial" w:hAnsi="Arial" w:cs="Arial"/>
          <w:sz w:val="24"/>
          <w:szCs w:val="24"/>
        </w:rPr>
        <w:t>no</w:t>
      </w:r>
      <w:r w:rsidRPr="00D70C4D">
        <w:rPr>
          <w:rFonts w:ascii="Arial" w:hAnsi="Arial" w:cs="Arial"/>
          <w:spacing w:val="-7"/>
          <w:sz w:val="24"/>
          <w:szCs w:val="24"/>
        </w:rPr>
        <w:t xml:space="preserve"> </w:t>
      </w:r>
      <w:r w:rsidRPr="00D70C4D">
        <w:rPr>
          <w:rFonts w:ascii="Arial" w:hAnsi="Arial" w:cs="Arial"/>
          <w:sz w:val="24"/>
          <w:szCs w:val="24"/>
        </w:rPr>
        <w:t>CNPJ</w:t>
      </w:r>
      <w:r w:rsidRPr="00D70C4D">
        <w:rPr>
          <w:rFonts w:ascii="Arial" w:hAnsi="Arial" w:cs="Arial"/>
          <w:spacing w:val="-6"/>
          <w:sz w:val="24"/>
          <w:szCs w:val="24"/>
        </w:rPr>
        <w:t xml:space="preserve"> </w:t>
      </w:r>
      <w:r w:rsidRPr="00D70C4D">
        <w:rPr>
          <w:rFonts w:ascii="Arial" w:hAnsi="Arial" w:cs="Arial"/>
          <w:sz w:val="24"/>
          <w:szCs w:val="24"/>
        </w:rPr>
        <w:t>sob</w:t>
      </w:r>
      <w:r w:rsidRPr="00D70C4D">
        <w:rPr>
          <w:rFonts w:ascii="Arial" w:hAnsi="Arial" w:cs="Arial"/>
          <w:spacing w:val="-8"/>
          <w:sz w:val="24"/>
          <w:szCs w:val="24"/>
        </w:rPr>
        <w:t xml:space="preserve"> </w:t>
      </w:r>
      <w:r w:rsidRPr="00D70C4D">
        <w:rPr>
          <w:rFonts w:ascii="Arial" w:hAnsi="Arial" w:cs="Arial"/>
          <w:sz w:val="24"/>
          <w:szCs w:val="24"/>
        </w:rPr>
        <w:t>o</w:t>
      </w:r>
      <w:r w:rsidRPr="00D70C4D">
        <w:rPr>
          <w:rFonts w:ascii="Arial" w:hAnsi="Arial" w:cs="Arial"/>
          <w:spacing w:val="-6"/>
          <w:sz w:val="24"/>
          <w:szCs w:val="24"/>
        </w:rPr>
        <w:t xml:space="preserve"> </w:t>
      </w:r>
      <w:r w:rsidRPr="00D70C4D">
        <w:rPr>
          <w:rFonts w:ascii="Arial" w:hAnsi="Arial" w:cs="Arial"/>
          <w:sz w:val="24"/>
          <w:szCs w:val="24"/>
        </w:rPr>
        <w:t>nº.</w:t>
      </w:r>
      <w:r w:rsidRPr="00D70C4D">
        <w:rPr>
          <w:rFonts w:ascii="Arial" w:hAnsi="Arial" w:cs="Arial"/>
          <w:spacing w:val="-7"/>
          <w:sz w:val="24"/>
          <w:szCs w:val="24"/>
        </w:rPr>
        <w:t xml:space="preserve"> </w:t>
      </w:r>
      <w:r w:rsidRPr="00D70C4D">
        <w:rPr>
          <w:rFonts w:ascii="Arial" w:hAnsi="Arial" w:cs="Arial"/>
          <w:sz w:val="24"/>
          <w:szCs w:val="24"/>
        </w:rPr>
        <w:t>23.066.632/0001-53,</w:t>
      </w:r>
      <w:r w:rsidRPr="00D70C4D">
        <w:rPr>
          <w:rFonts w:ascii="Arial" w:hAnsi="Arial" w:cs="Arial"/>
          <w:spacing w:val="-7"/>
          <w:sz w:val="24"/>
          <w:szCs w:val="24"/>
        </w:rPr>
        <w:t xml:space="preserve"> </w:t>
      </w:r>
      <w:r w:rsidRPr="00D70C4D">
        <w:rPr>
          <w:rFonts w:ascii="Arial" w:hAnsi="Arial" w:cs="Arial"/>
          <w:sz w:val="24"/>
          <w:szCs w:val="24"/>
        </w:rPr>
        <w:t>com</w:t>
      </w:r>
      <w:r w:rsidRPr="00D70C4D">
        <w:rPr>
          <w:rFonts w:ascii="Arial" w:hAnsi="Arial" w:cs="Arial"/>
          <w:spacing w:val="-6"/>
          <w:sz w:val="24"/>
          <w:szCs w:val="24"/>
        </w:rPr>
        <w:t xml:space="preserve"> </w:t>
      </w:r>
      <w:r w:rsidRPr="00D70C4D">
        <w:rPr>
          <w:rFonts w:ascii="Arial" w:hAnsi="Arial" w:cs="Arial"/>
          <w:sz w:val="24"/>
          <w:szCs w:val="24"/>
        </w:rPr>
        <w:t xml:space="preserve">domicílio nesta cidade, sito à São Luiz., nº. 809. – bairro: central, representado pelos Secretários Municipais, </w:t>
      </w:r>
      <w:r w:rsidRPr="00D70C4D">
        <w:rPr>
          <w:rFonts w:ascii="Arial" w:hAnsi="Arial" w:cs="Arial"/>
          <w:b/>
          <w:sz w:val="24"/>
          <w:szCs w:val="24"/>
        </w:rPr>
        <w:t>FUNDO MUNICIPAL DE EDUCAÇÃO</w:t>
      </w:r>
      <w:r w:rsidRPr="00D70C4D">
        <w:rPr>
          <w:rFonts w:ascii="Arial" w:hAnsi="Arial" w:cs="Arial"/>
          <w:sz w:val="24"/>
          <w:szCs w:val="24"/>
        </w:rPr>
        <w:t>, Sr. SAMUEL DOS SANTOS</w:t>
      </w:r>
      <w:r w:rsidRPr="00D70C4D">
        <w:rPr>
          <w:rFonts w:ascii="Arial" w:hAnsi="Arial" w:cs="Arial"/>
          <w:spacing w:val="-14"/>
          <w:sz w:val="24"/>
          <w:szCs w:val="24"/>
        </w:rPr>
        <w:t xml:space="preserve"> </w:t>
      </w:r>
      <w:r w:rsidRPr="00D70C4D">
        <w:rPr>
          <w:rFonts w:ascii="Arial" w:hAnsi="Arial" w:cs="Arial"/>
          <w:sz w:val="24"/>
          <w:szCs w:val="24"/>
        </w:rPr>
        <w:t>SILVA</w:t>
      </w:r>
      <w:r w:rsidRPr="00D70C4D">
        <w:rPr>
          <w:rFonts w:ascii="Arial" w:hAnsi="Arial" w:cs="Arial"/>
          <w:spacing w:val="-14"/>
          <w:sz w:val="24"/>
          <w:szCs w:val="24"/>
        </w:rPr>
        <w:t xml:space="preserve"> </w:t>
      </w:r>
      <w:r w:rsidRPr="00D70C4D">
        <w:rPr>
          <w:rFonts w:ascii="Arial" w:hAnsi="Arial" w:cs="Arial"/>
          <w:sz w:val="24"/>
          <w:szCs w:val="24"/>
        </w:rPr>
        <w:t>DECRETO</w:t>
      </w:r>
      <w:r w:rsidRPr="00D70C4D">
        <w:rPr>
          <w:rFonts w:ascii="Arial" w:hAnsi="Arial" w:cs="Arial"/>
          <w:spacing w:val="-14"/>
          <w:sz w:val="24"/>
          <w:szCs w:val="24"/>
        </w:rPr>
        <w:t xml:space="preserve"> </w:t>
      </w:r>
      <w:r w:rsidRPr="00D70C4D">
        <w:rPr>
          <w:rFonts w:ascii="Arial" w:hAnsi="Arial" w:cs="Arial"/>
          <w:sz w:val="24"/>
          <w:szCs w:val="24"/>
        </w:rPr>
        <w:t>Nº.</w:t>
      </w:r>
      <w:r w:rsidRPr="00D70C4D">
        <w:rPr>
          <w:rFonts w:ascii="Arial" w:hAnsi="Arial" w:cs="Arial"/>
          <w:spacing w:val="-14"/>
          <w:sz w:val="24"/>
          <w:szCs w:val="24"/>
        </w:rPr>
        <w:t xml:space="preserve"> </w:t>
      </w:r>
      <w:r w:rsidRPr="00D70C4D">
        <w:rPr>
          <w:rFonts w:ascii="Arial" w:hAnsi="Arial" w:cs="Arial"/>
          <w:sz w:val="24"/>
          <w:szCs w:val="24"/>
        </w:rPr>
        <w:t>003/2021/GAB/PMT,</w:t>
      </w:r>
      <w:r w:rsidRPr="00D70C4D">
        <w:rPr>
          <w:rFonts w:ascii="Arial" w:hAnsi="Arial" w:cs="Arial"/>
          <w:spacing w:val="-10"/>
          <w:sz w:val="24"/>
          <w:szCs w:val="24"/>
        </w:rPr>
        <w:t xml:space="preserve"> </w:t>
      </w:r>
      <w:r w:rsidRPr="00D70C4D">
        <w:rPr>
          <w:rFonts w:ascii="Arial" w:hAnsi="Arial" w:cs="Arial"/>
          <w:b/>
          <w:sz w:val="24"/>
          <w:szCs w:val="24"/>
        </w:rPr>
        <w:t>FUNDO</w:t>
      </w:r>
      <w:r w:rsidRPr="00D70C4D">
        <w:rPr>
          <w:rFonts w:ascii="Arial" w:hAnsi="Arial" w:cs="Arial"/>
          <w:b/>
          <w:spacing w:val="-14"/>
          <w:sz w:val="24"/>
          <w:szCs w:val="24"/>
        </w:rPr>
        <w:t xml:space="preserve"> </w:t>
      </w:r>
      <w:r w:rsidRPr="00D70C4D">
        <w:rPr>
          <w:rFonts w:ascii="Arial" w:hAnsi="Arial" w:cs="Arial"/>
          <w:b/>
          <w:sz w:val="24"/>
          <w:szCs w:val="24"/>
        </w:rPr>
        <w:t>MUNICIPAL</w:t>
      </w:r>
      <w:r w:rsidRPr="00D70C4D">
        <w:rPr>
          <w:rFonts w:ascii="Arial" w:hAnsi="Arial" w:cs="Arial"/>
          <w:b/>
          <w:spacing w:val="-15"/>
          <w:sz w:val="24"/>
          <w:szCs w:val="24"/>
        </w:rPr>
        <w:t xml:space="preserve"> </w:t>
      </w:r>
      <w:r w:rsidRPr="00D70C4D">
        <w:rPr>
          <w:rFonts w:ascii="Arial" w:hAnsi="Arial" w:cs="Arial"/>
          <w:b/>
          <w:sz w:val="24"/>
          <w:szCs w:val="24"/>
        </w:rPr>
        <w:t>DE</w:t>
      </w:r>
      <w:r w:rsidRPr="00D70C4D">
        <w:rPr>
          <w:rFonts w:ascii="Arial" w:hAnsi="Arial" w:cs="Arial"/>
          <w:b/>
          <w:spacing w:val="-10"/>
          <w:sz w:val="24"/>
          <w:szCs w:val="24"/>
        </w:rPr>
        <w:t xml:space="preserve"> </w:t>
      </w:r>
      <w:r w:rsidRPr="00D70C4D">
        <w:rPr>
          <w:rFonts w:ascii="Arial" w:hAnsi="Arial" w:cs="Arial"/>
          <w:b/>
          <w:sz w:val="24"/>
          <w:szCs w:val="24"/>
        </w:rPr>
        <w:t>AÇÃO SOCIAL</w:t>
      </w:r>
      <w:r w:rsidRPr="00D70C4D">
        <w:rPr>
          <w:rFonts w:ascii="Arial" w:hAnsi="Arial" w:cs="Arial"/>
          <w:b/>
          <w:spacing w:val="-6"/>
          <w:sz w:val="24"/>
          <w:szCs w:val="24"/>
        </w:rPr>
        <w:t xml:space="preserve"> </w:t>
      </w:r>
      <w:r w:rsidRPr="00D70C4D">
        <w:rPr>
          <w:rFonts w:ascii="Arial" w:hAnsi="Arial" w:cs="Arial"/>
          <w:b/>
          <w:sz w:val="24"/>
          <w:szCs w:val="24"/>
        </w:rPr>
        <w:t>TRABALHO</w:t>
      </w:r>
      <w:r w:rsidRPr="00D70C4D">
        <w:rPr>
          <w:rFonts w:ascii="Arial" w:hAnsi="Arial" w:cs="Arial"/>
          <w:b/>
          <w:spacing w:val="-4"/>
          <w:sz w:val="24"/>
          <w:szCs w:val="24"/>
        </w:rPr>
        <w:t xml:space="preserve"> </w:t>
      </w:r>
      <w:r w:rsidRPr="00D70C4D">
        <w:rPr>
          <w:rFonts w:ascii="Arial" w:hAnsi="Arial" w:cs="Arial"/>
          <w:b/>
          <w:sz w:val="24"/>
          <w:szCs w:val="24"/>
        </w:rPr>
        <w:t>E</w:t>
      </w:r>
      <w:r w:rsidRPr="00D70C4D">
        <w:rPr>
          <w:rFonts w:ascii="Arial" w:hAnsi="Arial" w:cs="Arial"/>
          <w:b/>
          <w:spacing w:val="-5"/>
          <w:sz w:val="24"/>
          <w:szCs w:val="24"/>
        </w:rPr>
        <w:t xml:space="preserve"> </w:t>
      </w:r>
      <w:r w:rsidRPr="00D70C4D">
        <w:rPr>
          <w:rFonts w:ascii="Arial" w:hAnsi="Arial" w:cs="Arial"/>
          <w:b/>
          <w:sz w:val="24"/>
          <w:szCs w:val="24"/>
        </w:rPr>
        <w:t>CIDADANIA</w:t>
      </w:r>
      <w:r w:rsidRPr="00D70C4D">
        <w:rPr>
          <w:rFonts w:ascii="Arial" w:hAnsi="Arial" w:cs="Arial"/>
          <w:sz w:val="24"/>
          <w:szCs w:val="24"/>
        </w:rPr>
        <w:t>,</w:t>
      </w:r>
      <w:r w:rsidRPr="00D70C4D">
        <w:rPr>
          <w:rFonts w:ascii="Arial" w:hAnsi="Arial" w:cs="Arial"/>
          <w:spacing w:val="-6"/>
          <w:sz w:val="24"/>
          <w:szCs w:val="24"/>
        </w:rPr>
        <w:t xml:space="preserve"> </w:t>
      </w:r>
      <w:r w:rsidRPr="00D70C4D">
        <w:rPr>
          <w:rFonts w:ascii="Arial" w:hAnsi="Arial" w:cs="Arial"/>
          <w:sz w:val="24"/>
          <w:szCs w:val="24"/>
        </w:rPr>
        <w:t>Sra.</w:t>
      </w:r>
      <w:r w:rsidRPr="00D70C4D">
        <w:rPr>
          <w:rFonts w:ascii="Arial" w:hAnsi="Arial" w:cs="Arial"/>
          <w:spacing w:val="-6"/>
          <w:sz w:val="24"/>
          <w:szCs w:val="24"/>
        </w:rPr>
        <w:t xml:space="preserve"> </w:t>
      </w:r>
      <w:r w:rsidRPr="00D70C4D">
        <w:rPr>
          <w:rFonts w:ascii="Arial" w:hAnsi="Arial" w:cs="Arial"/>
          <w:sz w:val="24"/>
          <w:szCs w:val="24"/>
        </w:rPr>
        <w:t>NATASHA</w:t>
      </w:r>
      <w:r w:rsidRPr="00D70C4D">
        <w:rPr>
          <w:rFonts w:ascii="Arial" w:hAnsi="Arial" w:cs="Arial"/>
          <w:spacing w:val="-6"/>
          <w:sz w:val="24"/>
          <w:szCs w:val="24"/>
        </w:rPr>
        <w:t xml:space="preserve"> </w:t>
      </w:r>
      <w:r w:rsidRPr="00D70C4D">
        <w:rPr>
          <w:rFonts w:ascii="Arial" w:hAnsi="Arial" w:cs="Arial"/>
          <w:sz w:val="24"/>
          <w:szCs w:val="24"/>
        </w:rPr>
        <w:t>PINHEIRO</w:t>
      </w:r>
      <w:r w:rsidRPr="00D70C4D">
        <w:rPr>
          <w:rFonts w:ascii="Arial" w:hAnsi="Arial" w:cs="Arial"/>
          <w:spacing w:val="-6"/>
          <w:sz w:val="24"/>
          <w:szCs w:val="24"/>
        </w:rPr>
        <w:t xml:space="preserve"> </w:t>
      </w:r>
      <w:r w:rsidRPr="00D70C4D">
        <w:rPr>
          <w:rFonts w:ascii="Arial" w:hAnsi="Arial" w:cs="Arial"/>
          <w:sz w:val="24"/>
          <w:szCs w:val="24"/>
        </w:rPr>
        <w:t>BORGES</w:t>
      </w:r>
      <w:r w:rsidRPr="00D70C4D">
        <w:rPr>
          <w:rFonts w:ascii="Arial" w:hAnsi="Arial" w:cs="Arial"/>
          <w:spacing w:val="-6"/>
          <w:sz w:val="24"/>
          <w:szCs w:val="24"/>
        </w:rPr>
        <w:t xml:space="preserve"> </w:t>
      </w:r>
      <w:r w:rsidRPr="00D70C4D">
        <w:rPr>
          <w:rFonts w:ascii="Arial" w:hAnsi="Arial" w:cs="Arial"/>
          <w:sz w:val="24"/>
          <w:szCs w:val="24"/>
        </w:rPr>
        <w:t xml:space="preserve">CALDAS DECRETO Nº. 007/2021/GAB/PMT, </w:t>
      </w:r>
      <w:r w:rsidRPr="00D70C4D">
        <w:rPr>
          <w:rFonts w:ascii="Arial" w:hAnsi="Arial" w:cs="Arial"/>
          <w:b/>
          <w:sz w:val="24"/>
          <w:szCs w:val="24"/>
        </w:rPr>
        <w:t>FUNDO MUNICIPAL DE MEIO AMBIENTE</w:t>
      </w:r>
      <w:r w:rsidRPr="00D70C4D">
        <w:rPr>
          <w:rFonts w:ascii="Arial" w:hAnsi="Arial" w:cs="Arial"/>
          <w:sz w:val="24"/>
          <w:szCs w:val="24"/>
        </w:rPr>
        <w:t xml:space="preserve">, Sr. CLAUDIR LUIZ MARCOLAN DECRETO Nº. 011/2021/ GAB/PMT, </w:t>
      </w:r>
      <w:r w:rsidRPr="00D70C4D">
        <w:rPr>
          <w:rFonts w:ascii="Arial" w:hAnsi="Arial" w:cs="Arial"/>
          <w:b/>
          <w:sz w:val="24"/>
          <w:szCs w:val="24"/>
        </w:rPr>
        <w:t>FUNDO MUNICIPAL</w:t>
      </w:r>
      <w:r w:rsidRPr="00D70C4D">
        <w:rPr>
          <w:rFonts w:ascii="Arial" w:hAnsi="Arial" w:cs="Arial"/>
          <w:b/>
          <w:spacing w:val="-8"/>
          <w:sz w:val="24"/>
          <w:szCs w:val="24"/>
        </w:rPr>
        <w:t xml:space="preserve"> </w:t>
      </w:r>
      <w:r w:rsidRPr="00D70C4D">
        <w:rPr>
          <w:rFonts w:ascii="Arial" w:hAnsi="Arial" w:cs="Arial"/>
          <w:b/>
          <w:sz w:val="24"/>
          <w:szCs w:val="24"/>
        </w:rPr>
        <w:t>DE</w:t>
      </w:r>
      <w:r w:rsidRPr="00D70C4D">
        <w:rPr>
          <w:rFonts w:ascii="Arial" w:hAnsi="Arial" w:cs="Arial"/>
          <w:b/>
          <w:spacing w:val="-7"/>
          <w:sz w:val="24"/>
          <w:szCs w:val="24"/>
        </w:rPr>
        <w:t xml:space="preserve"> </w:t>
      </w:r>
      <w:r w:rsidRPr="00D70C4D">
        <w:rPr>
          <w:rFonts w:ascii="Arial" w:hAnsi="Arial" w:cs="Arial"/>
          <w:b/>
          <w:sz w:val="24"/>
          <w:szCs w:val="24"/>
        </w:rPr>
        <w:t>SAÚDE</w:t>
      </w:r>
      <w:r w:rsidRPr="00D70C4D">
        <w:rPr>
          <w:rFonts w:ascii="Arial" w:hAnsi="Arial" w:cs="Arial"/>
          <w:sz w:val="24"/>
          <w:szCs w:val="24"/>
        </w:rPr>
        <w:t>,</w:t>
      </w:r>
      <w:r w:rsidRPr="00D70C4D">
        <w:rPr>
          <w:rFonts w:ascii="Arial" w:hAnsi="Arial" w:cs="Arial"/>
          <w:spacing w:val="-7"/>
          <w:sz w:val="24"/>
          <w:szCs w:val="24"/>
        </w:rPr>
        <w:t xml:space="preserve"> </w:t>
      </w:r>
      <w:r w:rsidRPr="00D70C4D">
        <w:rPr>
          <w:rFonts w:ascii="Arial" w:hAnsi="Arial" w:cs="Arial"/>
          <w:sz w:val="24"/>
          <w:szCs w:val="24"/>
        </w:rPr>
        <w:t>Sra.</w:t>
      </w:r>
      <w:r w:rsidRPr="00D70C4D">
        <w:rPr>
          <w:rFonts w:ascii="Arial" w:hAnsi="Arial" w:cs="Arial"/>
          <w:spacing w:val="-9"/>
          <w:sz w:val="24"/>
          <w:szCs w:val="24"/>
        </w:rPr>
        <w:t xml:space="preserve"> </w:t>
      </w:r>
      <w:r w:rsidRPr="00D70C4D">
        <w:rPr>
          <w:rFonts w:ascii="Arial" w:hAnsi="Arial" w:cs="Arial"/>
          <w:b/>
          <w:sz w:val="24"/>
          <w:szCs w:val="24"/>
        </w:rPr>
        <w:t>LILIAN</w:t>
      </w:r>
      <w:r w:rsidRPr="00D70C4D">
        <w:rPr>
          <w:rFonts w:ascii="Arial" w:hAnsi="Arial" w:cs="Arial"/>
          <w:b/>
          <w:spacing w:val="-8"/>
          <w:sz w:val="24"/>
          <w:szCs w:val="24"/>
        </w:rPr>
        <w:t xml:space="preserve"> </w:t>
      </w:r>
      <w:r w:rsidRPr="00D70C4D">
        <w:rPr>
          <w:rFonts w:ascii="Arial" w:hAnsi="Arial" w:cs="Arial"/>
          <w:b/>
          <w:sz w:val="24"/>
          <w:szCs w:val="24"/>
        </w:rPr>
        <w:t>CORDEIRO</w:t>
      </w:r>
      <w:r w:rsidRPr="00D70C4D">
        <w:rPr>
          <w:rFonts w:ascii="Arial" w:hAnsi="Arial" w:cs="Arial"/>
          <w:b/>
          <w:spacing w:val="-7"/>
          <w:sz w:val="24"/>
          <w:szCs w:val="24"/>
        </w:rPr>
        <w:t xml:space="preserve"> </w:t>
      </w:r>
      <w:r w:rsidRPr="00D70C4D">
        <w:rPr>
          <w:rFonts w:ascii="Arial" w:hAnsi="Arial" w:cs="Arial"/>
          <w:b/>
          <w:sz w:val="24"/>
          <w:szCs w:val="24"/>
        </w:rPr>
        <w:t>DE</w:t>
      </w:r>
      <w:r w:rsidRPr="00D70C4D">
        <w:rPr>
          <w:rFonts w:ascii="Arial" w:hAnsi="Arial" w:cs="Arial"/>
          <w:b/>
          <w:spacing w:val="-5"/>
          <w:sz w:val="24"/>
          <w:szCs w:val="24"/>
        </w:rPr>
        <w:t xml:space="preserve"> </w:t>
      </w:r>
      <w:r w:rsidRPr="00D70C4D">
        <w:rPr>
          <w:rFonts w:ascii="Arial" w:hAnsi="Arial" w:cs="Arial"/>
          <w:b/>
          <w:sz w:val="24"/>
          <w:szCs w:val="24"/>
        </w:rPr>
        <w:t>ABREU</w:t>
      </w:r>
      <w:r w:rsidRPr="00D70C4D">
        <w:rPr>
          <w:rFonts w:ascii="Arial" w:hAnsi="Arial" w:cs="Arial"/>
          <w:sz w:val="24"/>
          <w:szCs w:val="24"/>
        </w:rPr>
        <w:t>,</w:t>
      </w:r>
      <w:r w:rsidRPr="00D70C4D">
        <w:rPr>
          <w:rFonts w:ascii="Arial" w:hAnsi="Arial" w:cs="Arial"/>
          <w:spacing w:val="-7"/>
          <w:sz w:val="24"/>
          <w:szCs w:val="24"/>
        </w:rPr>
        <w:t xml:space="preserve"> </w:t>
      </w:r>
      <w:r w:rsidRPr="00D70C4D">
        <w:rPr>
          <w:rFonts w:ascii="Arial" w:hAnsi="Arial" w:cs="Arial"/>
          <w:sz w:val="24"/>
          <w:szCs w:val="24"/>
        </w:rPr>
        <w:t xml:space="preserve">043/2023-GAB/PMT, </w:t>
      </w:r>
      <w:r w:rsidRPr="00D70C4D">
        <w:rPr>
          <w:rFonts w:ascii="Arial" w:hAnsi="Arial" w:cs="Arial"/>
          <w:b/>
          <w:sz w:val="24"/>
          <w:szCs w:val="24"/>
        </w:rPr>
        <w:t>SECRETARIA</w:t>
      </w:r>
      <w:r w:rsidRPr="00D70C4D">
        <w:rPr>
          <w:rFonts w:ascii="Arial" w:hAnsi="Arial" w:cs="Arial"/>
          <w:b/>
          <w:spacing w:val="12"/>
          <w:sz w:val="24"/>
          <w:szCs w:val="24"/>
        </w:rPr>
        <w:t xml:space="preserve"> </w:t>
      </w:r>
      <w:r w:rsidRPr="00D70C4D">
        <w:rPr>
          <w:rFonts w:ascii="Arial" w:hAnsi="Arial" w:cs="Arial"/>
          <w:b/>
          <w:sz w:val="24"/>
          <w:szCs w:val="24"/>
        </w:rPr>
        <w:t>MUNICIPAL</w:t>
      </w:r>
      <w:r w:rsidRPr="00D70C4D">
        <w:rPr>
          <w:rFonts w:ascii="Arial" w:hAnsi="Arial" w:cs="Arial"/>
          <w:b/>
          <w:spacing w:val="18"/>
          <w:sz w:val="24"/>
          <w:szCs w:val="24"/>
        </w:rPr>
        <w:t xml:space="preserve"> </w:t>
      </w:r>
      <w:r w:rsidRPr="00D70C4D">
        <w:rPr>
          <w:rFonts w:ascii="Arial" w:hAnsi="Arial" w:cs="Arial"/>
          <w:b/>
          <w:sz w:val="24"/>
          <w:szCs w:val="24"/>
        </w:rPr>
        <w:t>DE</w:t>
      </w:r>
      <w:r w:rsidRPr="00D70C4D">
        <w:rPr>
          <w:rFonts w:ascii="Arial" w:hAnsi="Arial" w:cs="Arial"/>
          <w:b/>
          <w:spacing w:val="17"/>
          <w:sz w:val="24"/>
          <w:szCs w:val="24"/>
        </w:rPr>
        <w:t xml:space="preserve"> </w:t>
      </w:r>
      <w:r w:rsidRPr="00D70C4D">
        <w:rPr>
          <w:rFonts w:ascii="Arial" w:hAnsi="Arial" w:cs="Arial"/>
          <w:b/>
          <w:sz w:val="24"/>
          <w:szCs w:val="24"/>
        </w:rPr>
        <w:t>TRANSPORTE</w:t>
      </w:r>
      <w:r w:rsidRPr="00D70C4D">
        <w:rPr>
          <w:rFonts w:ascii="Arial" w:hAnsi="Arial" w:cs="Arial"/>
          <w:b/>
          <w:spacing w:val="17"/>
          <w:sz w:val="24"/>
          <w:szCs w:val="24"/>
        </w:rPr>
        <w:t xml:space="preserve"> </w:t>
      </w:r>
      <w:r w:rsidRPr="00D70C4D">
        <w:rPr>
          <w:rFonts w:ascii="Arial" w:hAnsi="Arial" w:cs="Arial"/>
          <w:b/>
          <w:sz w:val="24"/>
          <w:szCs w:val="24"/>
        </w:rPr>
        <w:t>E</w:t>
      </w:r>
      <w:r w:rsidRPr="00D70C4D">
        <w:rPr>
          <w:rFonts w:ascii="Arial" w:hAnsi="Arial" w:cs="Arial"/>
          <w:b/>
          <w:spacing w:val="23"/>
          <w:sz w:val="24"/>
          <w:szCs w:val="24"/>
        </w:rPr>
        <w:t xml:space="preserve"> </w:t>
      </w:r>
      <w:r w:rsidRPr="00D70C4D">
        <w:rPr>
          <w:rFonts w:ascii="Arial" w:hAnsi="Arial" w:cs="Arial"/>
          <w:b/>
          <w:sz w:val="24"/>
          <w:szCs w:val="24"/>
        </w:rPr>
        <w:t>TRÂNSITO</w:t>
      </w:r>
      <w:r w:rsidRPr="00D70C4D">
        <w:rPr>
          <w:rFonts w:ascii="Arial" w:hAnsi="Arial" w:cs="Arial"/>
          <w:sz w:val="24"/>
          <w:szCs w:val="24"/>
        </w:rPr>
        <w:t>,</w:t>
      </w:r>
      <w:r w:rsidRPr="00D70C4D">
        <w:rPr>
          <w:rFonts w:ascii="Arial" w:hAnsi="Arial" w:cs="Arial"/>
          <w:spacing w:val="18"/>
          <w:sz w:val="24"/>
          <w:szCs w:val="24"/>
        </w:rPr>
        <w:t xml:space="preserve"> </w:t>
      </w:r>
      <w:r w:rsidRPr="00D70C4D">
        <w:rPr>
          <w:rFonts w:ascii="Arial" w:hAnsi="Arial" w:cs="Arial"/>
          <w:sz w:val="24"/>
          <w:szCs w:val="24"/>
        </w:rPr>
        <w:t>HIGOR</w:t>
      </w:r>
      <w:r w:rsidRPr="00D70C4D">
        <w:rPr>
          <w:rFonts w:ascii="Arial" w:hAnsi="Arial" w:cs="Arial"/>
          <w:spacing w:val="18"/>
          <w:sz w:val="24"/>
          <w:szCs w:val="24"/>
        </w:rPr>
        <w:t xml:space="preserve"> </w:t>
      </w:r>
      <w:r w:rsidRPr="00D70C4D">
        <w:rPr>
          <w:rFonts w:ascii="Arial" w:hAnsi="Arial" w:cs="Arial"/>
          <w:spacing w:val="-2"/>
          <w:sz w:val="24"/>
          <w:szCs w:val="24"/>
        </w:rPr>
        <w:t>LEONARDO</w:t>
      </w:r>
    </w:p>
    <w:p w14:paraId="6A30E3D3" w14:textId="77777777" w:rsidR="00D70C4D" w:rsidRPr="00D70C4D" w:rsidRDefault="00D70C4D" w:rsidP="00D70C4D">
      <w:pPr>
        <w:pStyle w:val="Corpodetexto"/>
        <w:ind w:left="143"/>
        <w:rPr>
          <w:rFonts w:ascii="Arial" w:hAnsi="Arial" w:cs="Arial"/>
          <w:sz w:val="24"/>
          <w:szCs w:val="24"/>
        </w:rPr>
      </w:pPr>
      <w:r w:rsidRPr="00D70C4D">
        <w:rPr>
          <w:rFonts w:ascii="Arial" w:hAnsi="Arial" w:cs="Arial"/>
          <w:sz w:val="24"/>
          <w:szCs w:val="24"/>
        </w:rPr>
        <w:t>RAMOS</w:t>
      </w:r>
      <w:r w:rsidRPr="00D70C4D">
        <w:rPr>
          <w:rFonts w:ascii="Arial" w:hAnsi="Arial" w:cs="Arial"/>
          <w:spacing w:val="8"/>
          <w:sz w:val="24"/>
          <w:szCs w:val="24"/>
        </w:rPr>
        <w:t xml:space="preserve"> </w:t>
      </w:r>
      <w:r w:rsidRPr="00D70C4D">
        <w:rPr>
          <w:rFonts w:ascii="Arial" w:hAnsi="Arial" w:cs="Arial"/>
          <w:sz w:val="24"/>
          <w:szCs w:val="24"/>
        </w:rPr>
        <w:t>FERREIRA,</w:t>
      </w:r>
      <w:r w:rsidRPr="00D70C4D">
        <w:rPr>
          <w:rFonts w:ascii="Arial" w:hAnsi="Arial" w:cs="Arial"/>
          <w:spacing w:val="7"/>
          <w:sz w:val="24"/>
          <w:szCs w:val="24"/>
        </w:rPr>
        <w:t xml:space="preserve"> </w:t>
      </w:r>
      <w:r w:rsidRPr="00D70C4D">
        <w:rPr>
          <w:rFonts w:ascii="Arial" w:hAnsi="Arial" w:cs="Arial"/>
          <w:sz w:val="24"/>
          <w:szCs w:val="24"/>
        </w:rPr>
        <w:t>Decreto</w:t>
      </w:r>
      <w:r w:rsidRPr="00D70C4D">
        <w:rPr>
          <w:rFonts w:ascii="Arial" w:hAnsi="Arial" w:cs="Arial"/>
          <w:spacing w:val="9"/>
          <w:sz w:val="24"/>
          <w:szCs w:val="24"/>
        </w:rPr>
        <w:t xml:space="preserve"> </w:t>
      </w:r>
      <w:r w:rsidRPr="00D70C4D">
        <w:rPr>
          <w:rFonts w:ascii="Arial" w:hAnsi="Arial" w:cs="Arial"/>
          <w:sz w:val="24"/>
          <w:szCs w:val="24"/>
        </w:rPr>
        <w:t>nº.</w:t>
      </w:r>
      <w:r w:rsidRPr="00D70C4D">
        <w:rPr>
          <w:rFonts w:ascii="Arial" w:hAnsi="Arial" w:cs="Arial"/>
          <w:spacing w:val="10"/>
          <w:sz w:val="24"/>
          <w:szCs w:val="24"/>
        </w:rPr>
        <w:t xml:space="preserve"> </w:t>
      </w:r>
      <w:r w:rsidRPr="00D70C4D">
        <w:rPr>
          <w:rFonts w:ascii="Arial" w:hAnsi="Arial" w:cs="Arial"/>
          <w:sz w:val="24"/>
          <w:szCs w:val="24"/>
        </w:rPr>
        <w:t>107/2024</w:t>
      </w:r>
      <w:r w:rsidRPr="00D70C4D">
        <w:rPr>
          <w:rFonts w:ascii="Arial" w:hAnsi="Arial" w:cs="Arial"/>
          <w:spacing w:val="9"/>
          <w:sz w:val="24"/>
          <w:szCs w:val="24"/>
        </w:rPr>
        <w:t xml:space="preserve"> </w:t>
      </w:r>
      <w:r w:rsidRPr="00D70C4D">
        <w:rPr>
          <w:rFonts w:ascii="Arial" w:hAnsi="Arial" w:cs="Arial"/>
          <w:sz w:val="24"/>
          <w:szCs w:val="24"/>
        </w:rPr>
        <w:t>-PMT,</w:t>
      </w:r>
      <w:r w:rsidRPr="00D70C4D">
        <w:rPr>
          <w:rFonts w:ascii="Arial" w:hAnsi="Arial" w:cs="Arial"/>
          <w:spacing w:val="10"/>
          <w:sz w:val="24"/>
          <w:szCs w:val="24"/>
        </w:rPr>
        <w:t xml:space="preserve"> </w:t>
      </w:r>
      <w:r w:rsidRPr="00D70C4D">
        <w:rPr>
          <w:rFonts w:ascii="Arial" w:hAnsi="Arial" w:cs="Arial"/>
          <w:sz w:val="24"/>
          <w:szCs w:val="24"/>
        </w:rPr>
        <w:t>como</w:t>
      </w:r>
      <w:r w:rsidRPr="00D70C4D">
        <w:rPr>
          <w:rFonts w:ascii="Arial" w:hAnsi="Arial" w:cs="Arial"/>
          <w:spacing w:val="10"/>
          <w:sz w:val="24"/>
          <w:szCs w:val="24"/>
        </w:rPr>
        <w:t xml:space="preserve"> </w:t>
      </w:r>
      <w:r w:rsidRPr="00D70C4D">
        <w:rPr>
          <w:rFonts w:ascii="Arial" w:hAnsi="Arial" w:cs="Arial"/>
          <w:b/>
          <w:sz w:val="24"/>
          <w:szCs w:val="24"/>
        </w:rPr>
        <w:t>CONTRATADA</w:t>
      </w:r>
      <w:r w:rsidRPr="00D70C4D">
        <w:rPr>
          <w:rFonts w:ascii="Arial" w:hAnsi="Arial" w:cs="Arial"/>
          <w:sz w:val="24"/>
          <w:szCs w:val="24"/>
        </w:rPr>
        <w:t>,</w:t>
      </w:r>
      <w:r w:rsidRPr="00D70C4D">
        <w:rPr>
          <w:rFonts w:ascii="Arial" w:hAnsi="Arial" w:cs="Arial"/>
          <w:spacing w:val="11"/>
          <w:sz w:val="24"/>
          <w:szCs w:val="24"/>
        </w:rPr>
        <w:t xml:space="preserve"> </w:t>
      </w:r>
      <w:r w:rsidRPr="00D70C4D">
        <w:rPr>
          <w:rFonts w:ascii="Arial" w:hAnsi="Arial" w:cs="Arial"/>
          <w:sz w:val="24"/>
          <w:szCs w:val="24"/>
        </w:rPr>
        <w:t>a</w:t>
      </w:r>
      <w:r w:rsidRPr="00D70C4D">
        <w:rPr>
          <w:rFonts w:ascii="Arial" w:hAnsi="Arial" w:cs="Arial"/>
          <w:spacing w:val="8"/>
          <w:sz w:val="24"/>
          <w:szCs w:val="24"/>
        </w:rPr>
        <w:t xml:space="preserve"> </w:t>
      </w:r>
      <w:r w:rsidRPr="00D70C4D">
        <w:rPr>
          <w:rFonts w:ascii="Arial" w:hAnsi="Arial" w:cs="Arial"/>
          <w:spacing w:val="-2"/>
          <w:sz w:val="24"/>
          <w:szCs w:val="24"/>
        </w:rPr>
        <w:t>empresa</w:t>
      </w:r>
    </w:p>
    <w:p w14:paraId="70A0FEED" w14:textId="77777777" w:rsidR="00D70C4D" w:rsidRPr="00D70C4D" w:rsidRDefault="00D70C4D" w:rsidP="00D70C4D">
      <w:pPr>
        <w:spacing w:before="38"/>
        <w:ind w:left="66" w:right="66"/>
        <w:jc w:val="center"/>
        <w:rPr>
          <w:rFonts w:ascii="Arial" w:hAnsi="Arial" w:cs="Arial"/>
          <w:sz w:val="24"/>
          <w:szCs w:val="24"/>
        </w:rPr>
      </w:pPr>
      <w:r w:rsidRPr="00D70C4D">
        <w:rPr>
          <w:rFonts w:ascii="Arial" w:hAnsi="Arial" w:cs="Arial"/>
          <w:b/>
          <w:sz w:val="24"/>
          <w:szCs w:val="24"/>
        </w:rPr>
        <w:t>XXXXXXXXXXXXXXXXXXXXXXXXXXXXXXXXXXXXXXXXXXX</w:t>
      </w:r>
      <w:r w:rsidRPr="00D70C4D">
        <w:rPr>
          <w:rFonts w:ascii="Arial" w:hAnsi="Arial" w:cs="Arial"/>
          <w:sz w:val="24"/>
          <w:szCs w:val="24"/>
        </w:rPr>
        <w:t>,</w:t>
      </w:r>
      <w:r w:rsidRPr="00D70C4D">
        <w:rPr>
          <w:rFonts w:ascii="Arial" w:hAnsi="Arial" w:cs="Arial"/>
          <w:spacing w:val="6"/>
          <w:sz w:val="24"/>
          <w:szCs w:val="24"/>
        </w:rPr>
        <w:t xml:space="preserve"> </w:t>
      </w:r>
      <w:r w:rsidRPr="00D70C4D">
        <w:rPr>
          <w:rFonts w:ascii="Arial" w:hAnsi="Arial" w:cs="Arial"/>
          <w:sz w:val="24"/>
          <w:szCs w:val="24"/>
        </w:rPr>
        <w:t>inscrita</w:t>
      </w:r>
      <w:r w:rsidRPr="00D70C4D">
        <w:rPr>
          <w:rFonts w:ascii="Arial" w:hAnsi="Arial" w:cs="Arial"/>
          <w:spacing w:val="2"/>
          <w:sz w:val="24"/>
          <w:szCs w:val="24"/>
        </w:rPr>
        <w:t xml:space="preserve"> </w:t>
      </w:r>
      <w:r w:rsidRPr="00D70C4D">
        <w:rPr>
          <w:rFonts w:ascii="Arial" w:hAnsi="Arial" w:cs="Arial"/>
          <w:sz w:val="24"/>
          <w:szCs w:val="24"/>
        </w:rPr>
        <w:t>no</w:t>
      </w:r>
      <w:r w:rsidRPr="00D70C4D">
        <w:rPr>
          <w:rFonts w:ascii="Arial" w:hAnsi="Arial" w:cs="Arial"/>
          <w:spacing w:val="4"/>
          <w:sz w:val="24"/>
          <w:szCs w:val="24"/>
        </w:rPr>
        <w:t xml:space="preserve"> </w:t>
      </w:r>
      <w:r w:rsidRPr="00D70C4D">
        <w:rPr>
          <w:rFonts w:ascii="Arial" w:hAnsi="Arial" w:cs="Arial"/>
          <w:sz w:val="24"/>
          <w:szCs w:val="24"/>
        </w:rPr>
        <w:t>CNPJ</w:t>
      </w:r>
      <w:r w:rsidRPr="00D70C4D">
        <w:rPr>
          <w:rFonts w:ascii="Arial" w:hAnsi="Arial" w:cs="Arial"/>
          <w:spacing w:val="3"/>
          <w:sz w:val="24"/>
          <w:szCs w:val="24"/>
        </w:rPr>
        <w:t xml:space="preserve"> </w:t>
      </w:r>
      <w:r w:rsidRPr="00D70C4D">
        <w:rPr>
          <w:rFonts w:ascii="Arial" w:hAnsi="Arial" w:cs="Arial"/>
          <w:sz w:val="24"/>
          <w:szCs w:val="24"/>
        </w:rPr>
        <w:t>sob</w:t>
      </w:r>
      <w:r w:rsidRPr="00D70C4D">
        <w:rPr>
          <w:rFonts w:ascii="Arial" w:hAnsi="Arial" w:cs="Arial"/>
          <w:spacing w:val="3"/>
          <w:sz w:val="24"/>
          <w:szCs w:val="24"/>
        </w:rPr>
        <w:t xml:space="preserve"> </w:t>
      </w:r>
      <w:r w:rsidRPr="00D70C4D">
        <w:rPr>
          <w:rFonts w:ascii="Arial" w:hAnsi="Arial" w:cs="Arial"/>
          <w:sz w:val="24"/>
          <w:szCs w:val="24"/>
        </w:rPr>
        <w:t>o</w:t>
      </w:r>
      <w:r w:rsidRPr="00D70C4D">
        <w:rPr>
          <w:rFonts w:ascii="Arial" w:hAnsi="Arial" w:cs="Arial"/>
          <w:spacing w:val="3"/>
          <w:sz w:val="24"/>
          <w:szCs w:val="24"/>
        </w:rPr>
        <w:t xml:space="preserve"> </w:t>
      </w:r>
      <w:r w:rsidRPr="00D70C4D">
        <w:rPr>
          <w:rFonts w:ascii="Arial" w:hAnsi="Arial" w:cs="Arial"/>
          <w:spacing w:val="-5"/>
          <w:sz w:val="24"/>
          <w:szCs w:val="24"/>
        </w:rPr>
        <w:t>nº.</w:t>
      </w:r>
    </w:p>
    <w:p w14:paraId="6B60ABCD" w14:textId="77777777" w:rsidR="00D70C4D" w:rsidRPr="00D70C4D" w:rsidRDefault="00D70C4D" w:rsidP="00D70C4D">
      <w:pPr>
        <w:spacing w:before="40" w:line="276" w:lineRule="auto"/>
        <w:ind w:left="143" w:right="136"/>
        <w:jc w:val="both"/>
        <w:rPr>
          <w:rFonts w:ascii="Arial" w:hAnsi="Arial" w:cs="Arial"/>
          <w:b/>
          <w:sz w:val="24"/>
          <w:szCs w:val="24"/>
        </w:rPr>
      </w:pPr>
      <w:r w:rsidRPr="00D70C4D">
        <w:rPr>
          <w:rFonts w:ascii="Arial" w:hAnsi="Arial" w:cs="Arial"/>
          <w:sz w:val="24"/>
          <w:szCs w:val="24"/>
        </w:rPr>
        <w:t>XXXXXXXXXXXXXXXXXXXX,</w:t>
      </w:r>
      <w:r w:rsidRPr="00D70C4D">
        <w:rPr>
          <w:rFonts w:ascii="Arial" w:hAnsi="Arial" w:cs="Arial"/>
          <w:spacing w:val="-1"/>
          <w:sz w:val="24"/>
          <w:szCs w:val="24"/>
        </w:rPr>
        <w:t xml:space="preserve"> </w:t>
      </w:r>
      <w:r w:rsidRPr="00D70C4D">
        <w:rPr>
          <w:rFonts w:ascii="Arial" w:hAnsi="Arial" w:cs="Arial"/>
          <w:sz w:val="24"/>
          <w:szCs w:val="24"/>
        </w:rPr>
        <w:t>com</w:t>
      </w:r>
      <w:r w:rsidRPr="00D70C4D">
        <w:rPr>
          <w:rFonts w:ascii="Arial" w:hAnsi="Arial" w:cs="Arial"/>
          <w:spacing w:val="-2"/>
          <w:sz w:val="24"/>
          <w:szCs w:val="24"/>
        </w:rPr>
        <w:t xml:space="preserve"> </w:t>
      </w:r>
      <w:r w:rsidRPr="00D70C4D">
        <w:rPr>
          <w:rFonts w:ascii="Arial" w:hAnsi="Arial" w:cs="Arial"/>
          <w:sz w:val="24"/>
          <w:szCs w:val="24"/>
        </w:rPr>
        <w:t>sede</w:t>
      </w:r>
      <w:r w:rsidRPr="00D70C4D">
        <w:rPr>
          <w:rFonts w:ascii="Arial" w:hAnsi="Arial" w:cs="Arial"/>
          <w:spacing w:val="-3"/>
          <w:sz w:val="24"/>
          <w:szCs w:val="24"/>
        </w:rPr>
        <w:t xml:space="preserve"> </w:t>
      </w:r>
      <w:r w:rsidRPr="00D70C4D">
        <w:rPr>
          <w:rFonts w:ascii="Arial" w:hAnsi="Arial" w:cs="Arial"/>
          <w:sz w:val="24"/>
          <w:szCs w:val="24"/>
        </w:rPr>
        <w:t>na</w:t>
      </w:r>
      <w:r w:rsidRPr="00D70C4D">
        <w:rPr>
          <w:rFonts w:ascii="Arial" w:hAnsi="Arial" w:cs="Arial"/>
          <w:spacing w:val="-3"/>
          <w:sz w:val="24"/>
          <w:szCs w:val="24"/>
        </w:rPr>
        <w:t xml:space="preserve"> </w:t>
      </w:r>
      <w:r w:rsidRPr="00D70C4D">
        <w:rPr>
          <w:rFonts w:ascii="Arial" w:hAnsi="Arial" w:cs="Arial"/>
          <w:sz w:val="24"/>
          <w:szCs w:val="24"/>
        </w:rPr>
        <w:t>Av.</w:t>
      </w:r>
      <w:r w:rsidRPr="00D70C4D">
        <w:rPr>
          <w:rFonts w:ascii="Arial" w:hAnsi="Arial" w:cs="Arial"/>
          <w:spacing w:val="-1"/>
          <w:sz w:val="24"/>
          <w:szCs w:val="24"/>
        </w:rPr>
        <w:t xml:space="preserve"> </w:t>
      </w:r>
      <w:r w:rsidRPr="00D70C4D">
        <w:rPr>
          <w:rFonts w:ascii="Arial" w:hAnsi="Arial" w:cs="Arial"/>
          <w:sz w:val="24"/>
          <w:szCs w:val="24"/>
        </w:rPr>
        <w:t>XXXXXXXXXXXXXXXXXXXXXXXXX</w:t>
      </w:r>
      <w:r w:rsidRPr="00D70C4D">
        <w:rPr>
          <w:rFonts w:ascii="Arial" w:hAnsi="Arial" w:cs="Arial"/>
          <w:spacing w:val="-2"/>
          <w:sz w:val="24"/>
          <w:szCs w:val="24"/>
        </w:rPr>
        <w:t xml:space="preserve"> </w:t>
      </w:r>
      <w:r w:rsidRPr="00D70C4D">
        <w:rPr>
          <w:rFonts w:ascii="Arial" w:hAnsi="Arial" w:cs="Arial"/>
          <w:sz w:val="24"/>
          <w:szCs w:val="24"/>
        </w:rPr>
        <w:t>nº.</w:t>
      </w:r>
      <w:r w:rsidRPr="00D70C4D">
        <w:rPr>
          <w:rFonts w:ascii="Arial" w:hAnsi="Arial" w:cs="Arial"/>
          <w:spacing w:val="-1"/>
          <w:sz w:val="24"/>
          <w:szCs w:val="24"/>
        </w:rPr>
        <w:t xml:space="preserve"> </w:t>
      </w:r>
      <w:r w:rsidRPr="00D70C4D">
        <w:rPr>
          <w:rFonts w:ascii="Arial" w:hAnsi="Arial" w:cs="Arial"/>
          <w:sz w:val="24"/>
          <w:szCs w:val="24"/>
        </w:rPr>
        <w:t>XXXX,</w:t>
      </w:r>
      <w:r w:rsidRPr="00D70C4D">
        <w:rPr>
          <w:rFonts w:ascii="Arial" w:hAnsi="Arial" w:cs="Arial"/>
          <w:spacing w:val="-4"/>
          <w:sz w:val="24"/>
          <w:szCs w:val="24"/>
        </w:rPr>
        <w:t xml:space="preserve"> </w:t>
      </w:r>
      <w:r w:rsidRPr="00D70C4D">
        <w:rPr>
          <w:rFonts w:ascii="Arial" w:hAnsi="Arial" w:cs="Arial"/>
          <w:sz w:val="24"/>
          <w:szCs w:val="24"/>
        </w:rPr>
        <w:t>CEP:</w:t>
      </w:r>
      <w:r w:rsidRPr="00D70C4D">
        <w:rPr>
          <w:rFonts w:ascii="Arial" w:hAnsi="Arial" w:cs="Arial"/>
          <w:spacing w:val="-1"/>
          <w:sz w:val="24"/>
          <w:szCs w:val="24"/>
        </w:rPr>
        <w:t xml:space="preserve"> </w:t>
      </w:r>
      <w:r w:rsidRPr="00D70C4D">
        <w:rPr>
          <w:rFonts w:ascii="Arial" w:hAnsi="Arial" w:cs="Arial"/>
          <w:sz w:val="24"/>
          <w:szCs w:val="24"/>
        </w:rPr>
        <w:t>XXXXXXX, em</w:t>
      </w:r>
      <w:r w:rsidRPr="00D70C4D">
        <w:rPr>
          <w:rFonts w:ascii="Arial" w:hAnsi="Arial" w:cs="Arial"/>
          <w:spacing w:val="-16"/>
          <w:sz w:val="24"/>
          <w:szCs w:val="24"/>
        </w:rPr>
        <w:t xml:space="preserve"> </w:t>
      </w:r>
      <w:r w:rsidRPr="00D70C4D">
        <w:rPr>
          <w:rFonts w:ascii="Arial" w:hAnsi="Arial" w:cs="Arial"/>
          <w:sz w:val="24"/>
          <w:szCs w:val="24"/>
        </w:rPr>
        <w:t>XXXXXXXX,</w:t>
      </w:r>
      <w:r w:rsidRPr="00D70C4D">
        <w:rPr>
          <w:rFonts w:ascii="Arial" w:hAnsi="Arial" w:cs="Arial"/>
          <w:spacing w:val="-13"/>
          <w:sz w:val="24"/>
          <w:szCs w:val="24"/>
        </w:rPr>
        <w:t xml:space="preserve"> </w:t>
      </w:r>
      <w:r w:rsidRPr="00D70C4D">
        <w:rPr>
          <w:rFonts w:ascii="Arial" w:hAnsi="Arial" w:cs="Arial"/>
          <w:sz w:val="24"/>
          <w:szCs w:val="24"/>
        </w:rPr>
        <w:t>representada</w:t>
      </w:r>
      <w:r w:rsidRPr="00D70C4D">
        <w:rPr>
          <w:rFonts w:ascii="Arial" w:hAnsi="Arial" w:cs="Arial"/>
          <w:spacing w:val="-14"/>
          <w:sz w:val="24"/>
          <w:szCs w:val="24"/>
        </w:rPr>
        <w:t xml:space="preserve"> </w:t>
      </w:r>
      <w:r w:rsidRPr="00D70C4D">
        <w:rPr>
          <w:rFonts w:ascii="Arial" w:hAnsi="Arial" w:cs="Arial"/>
          <w:sz w:val="24"/>
          <w:szCs w:val="24"/>
        </w:rPr>
        <w:t>neste</w:t>
      </w:r>
      <w:r w:rsidRPr="00D70C4D">
        <w:rPr>
          <w:rFonts w:ascii="Arial" w:hAnsi="Arial" w:cs="Arial"/>
          <w:spacing w:val="-15"/>
          <w:sz w:val="24"/>
          <w:szCs w:val="24"/>
        </w:rPr>
        <w:t xml:space="preserve"> </w:t>
      </w:r>
      <w:r w:rsidRPr="00D70C4D">
        <w:rPr>
          <w:rFonts w:ascii="Arial" w:hAnsi="Arial" w:cs="Arial"/>
          <w:sz w:val="24"/>
          <w:szCs w:val="24"/>
        </w:rPr>
        <w:t>ato</w:t>
      </w:r>
      <w:r w:rsidRPr="00D70C4D">
        <w:rPr>
          <w:rFonts w:ascii="Arial" w:hAnsi="Arial" w:cs="Arial"/>
          <w:spacing w:val="-14"/>
          <w:sz w:val="24"/>
          <w:szCs w:val="24"/>
        </w:rPr>
        <w:t xml:space="preserve"> </w:t>
      </w:r>
      <w:r w:rsidRPr="00D70C4D">
        <w:rPr>
          <w:rFonts w:ascii="Arial" w:hAnsi="Arial" w:cs="Arial"/>
          <w:sz w:val="24"/>
          <w:szCs w:val="24"/>
        </w:rPr>
        <w:t>pelo</w:t>
      </w:r>
      <w:r w:rsidRPr="00D70C4D">
        <w:rPr>
          <w:rFonts w:ascii="Arial" w:hAnsi="Arial" w:cs="Arial"/>
          <w:spacing w:val="-15"/>
          <w:sz w:val="24"/>
          <w:szCs w:val="24"/>
        </w:rPr>
        <w:t xml:space="preserve"> </w:t>
      </w:r>
      <w:r w:rsidRPr="00D70C4D">
        <w:rPr>
          <w:rFonts w:ascii="Arial" w:hAnsi="Arial" w:cs="Arial"/>
          <w:sz w:val="24"/>
          <w:szCs w:val="24"/>
        </w:rPr>
        <w:t>Sr.</w:t>
      </w:r>
      <w:r w:rsidRPr="00D70C4D">
        <w:rPr>
          <w:rFonts w:ascii="Arial" w:hAnsi="Arial" w:cs="Arial"/>
          <w:spacing w:val="-15"/>
          <w:sz w:val="24"/>
          <w:szCs w:val="24"/>
        </w:rPr>
        <w:t xml:space="preserve"> </w:t>
      </w:r>
      <w:r w:rsidRPr="00D70C4D">
        <w:rPr>
          <w:rFonts w:ascii="Arial" w:hAnsi="Arial" w:cs="Arial"/>
          <w:b/>
          <w:sz w:val="24"/>
          <w:szCs w:val="24"/>
        </w:rPr>
        <w:t>XXXXXXX</w:t>
      </w:r>
      <w:r w:rsidRPr="00D70C4D">
        <w:rPr>
          <w:rFonts w:ascii="Arial" w:hAnsi="Arial" w:cs="Arial"/>
          <w:sz w:val="24"/>
          <w:szCs w:val="24"/>
        </w:rPr>
        <w:t>, brasileiro, portador do RG nº. XXXXX-SSP-XX e CPF nº. XXXXXXXXX, residente e domiciliado na Rua XXXXXXX, nº. XXXX, Bairro: XXXX, CEP: XXXXXXX – Estado do XXXXX, tendo em vista o</w:t>
      </w:r>
      <w:r w:rsidRPr="00D70C4D">
        <w:rPr>
          <w:rFonts w:ascii="Arial" w:hAnsi="Arial" w:cs="Arial"/>
          <w:spacing w:val="-1"/>
          <w:sz w:val="24"/>
          <w:szCs w:val="24"/>
        </w:rPr>
        <w:t xml:space="preserve"> </w:t>
      </w:r>
      <w:r w:rsidRPr="00D70C4D">
        <w:rPr>
          <w:rFonts w:ascii="Arial" w:hAnsi="Arial" w:cs="Arial"/>
          <w:sz w:val="24"/>
          <w:szCs w:val="24"/>
        </w:rPr>
        <w:t xml:space="preserve">que consta no </w:t>
      </w:r>
      <w:r w:rsidRPr="00D70C4D">
        <w:rPr>
          <w:rFonts w:ascii="Arial" w:hAnsi="Arial" w:cs="Arial"/>
          <w:b/>
          <w:sz w:val="24"/>
          <w:szCs w:val="24"/>
        </w:rPr>
        <w:t>Processo nº.</w:t>
      </w:r>
      <w:r w:rsidRPr="00D70C4D">
        <w:rPr>
          <w:rFonts w:ascii="Arial" w:hAnsi="Arial" w:cs="Arial"/>
          <w:b/>
          <w:spacing w:val="-1"/>
          <w:sz w:val="24"/>
          <w:szCs w:val="24"/>
        </w:rPr>
        <w:t xml:space="preserve"> </w:t>
      </w:r>
      <w:r w:rsidRPr="00D70C4D">
        <w:rPr>
          <w:rFonts w:ascii="Arial" w:hAnsi="Arial" w:cs="Arial"/>
          <w:b/>
          <w:sz w:val="24"/>
          <w:szCs w:val="24"/>
        </w:rPr>
        <w:t xml:space="preserve">3036.108/2026 resolvem firmar o presente </w:t>
      </w:r>
      <w:r w:rsidRPr="00D70C4D">
        <w:rPr>
          <w:rFonts w:ascii="Arial" w:hAnsi="Arial" w:cs="Arial"/>
          <w:sz w:val="24"/>
          <w:szCs w:val="24"/>
        </w:rPr>
        <w:t>CONTRATO</w:t>
      </w:r>
      <w:r w:rsidRPr="00D70C4D">
        <w:rPr>
          <w:rFonts w:ascii="Arial" w:hAnsi="Arial" w:cs="Arial"/>
          <w:b/>
          <w:sz w:val="24"/>
          <w:szCs w:val="24"/>
        </w:rPr>
        <w:t>, subordinados às cláusulas e condições seguintes, as quais se obrigam a cumprir e a respeitar integralmente.</w:t>
      </w:r>
    </w:p>
    <w:p w14:paraId="38AEE2E8" w14:textId="77777777" w:rsidR="00D70C4D" w:rsidRPr="00D70C4D" w:rsidRDefault="00D70C4D" w:rsidP="00D70C4D">
      <w:pPr>
        <w:pStyle w:val="Ttulo1"/>
        <w:jc w:val="both"/>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0C4D">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Cláusula Primeira – DA FUNDAMENTAÇÃO:</w:t>
      </w:r>
    </w:p>
    <w:p w14:paraId="48715524" w14:textId="77777777" w:rsidR="00D70C4D" w:rsidRPr="00D70C4D" w:rsidRDefault="00D70C4D" w:rsidP="00C94FB2">
      <w:pPr>
        <w:pStyle w:val="PargrafodaLista"/>
        <w:numPr>
          <w:ilvl w:val="1"/>
          <w:numId w:val="18"/>
        </w:numPr>
        <w:tabs>
          <w:tab w:val="left" w:pos="851"/>
        </w:tabs>
        <w:contextualSpacing w:val="0"/>
        <w:rPr>
          <w:rFonts w:ascii="Arial" w:hAnsi="Arial" w:cs="Arial"/>
          <w:sz w:val="24"/>
          <w:szCs w:val="24"/>
        </w:rPr>
      </w:pPr>
      <w:r w:rsidRPr="00D70C4D">
        <w:rPr>
          <w:rFonts w:ascii="Arial" w:hAnsi="Arial" w:cs="Arial"/>
          <w:sz w:val="24"/>
          <w:szCs w:val="24"/>
        </w:rPr>
        <w:t>Lei</w:t>
      </w:r>
      <w:r w:rsidRPr="00D70C4D">
        <w:rPr>
          <w:rFonts w:ascii="Arial" w:hAnsi="Arial" w:cs="Arial"/>
          <w:spacing w:val="-4"/>
          <w:sz w:val="24"/>
          <w:szCs w:val="24"/>
        </w:rPr>
        <w:t xml:space="preserve"> </w:t>
      </w:r>
      <w:r w:rsidRPr="00D70C4D">
        <w:rPr>
          <w:rFonts w:ascii="Arial" w:hAnsi="Arial" w:cs="Arial"/>
          <w:sz w:val="24"/>
          <w:szCs w:val="24"/>
        </w:rPr>
        <w:t>nº</w:t>
      </w:r>
      <w:r w:rsidRPr="00D70C4D">
        <w:rPr>
          <w:rFonts w:ascii="Arial" w:hAnsi="Arial" w:cs="Arial"/>
          <w:spacing w:val="-2"/>
          <w:sz w:val="24"/>
          <w:szCs w:val="24"/>
        </w:rPr>
        <w:t xml:space="preserve"> </w:t>
      </w:r>
      <w:r w:rsidRPr="00D70C4D">
        <w:rPr>
          <w:rFonts w:ascii="Arial" w:hAnsi="Arial" w:cs="Arial"/>
          <w:sz w:val="24"/>
          <w:szCs w:val="24"/>
        </w:rPr>
        <w:t>14.133/2021,</w:t>
      </w:r>
      <w:r w:rsidRPr="00D70C4D">
        <w:rPr>
          <w:rFonts w:ascii="Arial" w:hAnsi="Arial" w:cs="Arial"/>
          <w:spacing w:val="-4"/>
          <w:sz w:val="24"/>
          <w:szCs w:val="24"/>
        </w:rPr>
        <w:t xml:space="preserve"> </w:t>
      </w:r>
      <w:r w:rsidRPr="00D70C4D">
        <w:rPr>
          <w:rFonts w:ascii="Arial" w:hAnsi="Arial" w:cs="Arial"/>
          <w:sz w:val="24"/>
          <w:szCs w:val="24"/>
        </w:rPr>
        <w:t>especialmente</w:t>
      </w:r>
      <w:r w:rsidRPr="00D70C4D">
        <w:rPr>
          <w:rFonts w:ascii="Arial" w:hAnsi="Arial" w:cs="Arial"/>
          <w:spacing w:val="-3"/>
          <w:sz w:val="24"/>
          <w:szCs w:val="24"/>
        </w:rPr>
        <w:t xml:space="preserve"> </w:t>
      </w:r>
      <w:r w:rsidRPr="00D70C4D">
        <w:rPr>
          <w:rFonts w:ascii="Arial" w:hAnsi="Arial" w:cs="Arial"/>
          <w:sz w:val="24"/>
          <w:szCs w:val="24"/>
        </w:rPr>
        <w:t>os</w:t>
      </w:r>
      <w:r w:rsidRPr="00D70C4D">
        <w:rPr>
          <w:rFonts w:ascii="Arial" w:hAnsi="Arial" w:cs="Arial"/>
          <w:spacing w:val="-6"/>
          <w:sz w:val="24"/>
          <w:szCs w:val="24"/>
        </w:rPr>
        <w:t xml:space="preserve"> </w:t>
      </w:r>
      <w:r w:rsidRPr="00D70C4D">
        <w:rPr>
          <w:rFonts w:ascii="Arial" w:hAnsi="Arial" w:cs="Arial"/>
          <w:sz w:val="24"/>
          <w:szCs w:val="24"/>
        </w:rPr>
        <w:t>arts.</w:t>
      </w:r>
      <w:r w:rsidRPr="00D70C4D">
        <w:rPr>
          <w:rFonts w:ascii="Arial" w:hAnsi="Arial" w:cs="Arial"/>
          <w:spacing w:val="-6"/>
          <w:sz w:val="24"/>
          <w:szCs w:val="24"/>
        </w:rPr>
        <w:t xml:space="preserve"> </w:t>
      </w:r>
      <w:r w:rsidRPr="00D70C4D">
        <w:rPr>
          <w:rFonts w:ascii="Arial" w:hAnsi="Arial" w:cs="Arial"/>
          <w:sz w:val="24"/>
          <w:szCs w:val="24"/>
        </w:rPr>
        <w:t>6º,</w:t>
      </w:r>
      <w:r w:rsidRPr="00D70C4D">
        <w:rPr>
          <w:rFonts w:ascii="Arial" w:hAnsi="Arial" w:cs="Arial"/>
          <w:spacing w:val="-3"/>
          <w:sz w:val="24"/>
          <w:szCs w:val="24"/>
        </w:rPr>
        <w:t xml:space="preserve"> </w:t>
      </w:r>
      <w:r w:rsidRPr="00D70C4D">
        <w:rPr>
          <w:rFonts w:ascii="Arial" w:hAnsi="Arial" w:cs="Arial"/>
          <w:sz w:val="24"/>
          <w:szCs w:val="24"/>
        </w:rPr>
        <w:t>28,</w:t>
      </w:r>
      <w:r w:rsidRPr="00D70C4D">
        <w:rPr>
          <w:rFonts w:ascii="Arial" w:hAnsi="Arial" w:cs="Arial"/>
          <w:spacing w:val="-5"/>
          <w:sz w:val="24"/>
          <w:szCs w:val="24"/>
        </w:rPr>
        <w:t xml:space="preserve"> </w:t>
      </w:r>
      <w:r w:rsidRPr="00D70C4D">
        <w:rPr>
          <w:rFonts w:ascii="Arial" w:hAnsi="Arial" w:cs="Arial"/>
          <w:sz w:val="24"/>
          <w:szCs w:val="24"/>
        </w:rPr>
        <w:t>82</w:t>
      </w:r>
      <w:r w:rsidRPr="00D70C4D">
        <w:rPr>
          <w:rFonts w:ascii="Arial" w:hAnsi="Arial" w:cs="Arial"/>
          <w:spacing w:val="-6"/>
          <w:sz w:val="24"/>
          <w:szCs w:val="24"/>
        </w:rPr>
        <w:t xml:space="preserve"> </w:t>
      </w:r>
      <w:r w:rsidRPr="00D70C4D">
        <w:rPr>
          <w:rFonts w:ascii="Arial" w:hAnsi="Arial" w:cs="Arial"/>
          <w:sz w:val="24"/>
          <w:szCs w:val="24"/>
        </w:rPr>
        <w:t>e</w:t>
      </w:r>
      <w:r w:rsidRPr="00D70C4D">
        <w:rPr>
          <w:rFonts w:ascii="Arial" w:hAnsi="Arial" w:cs="Arial"/>
          <w:spacing w:val="-4"/>
          <w:sz w:val="24"/>
          <w:szCs w:val="24"/>
        </w:rPr>
        <w:t xml:space="preserve"> </w:t>
      </w:r>
      <w:r w:rsidRPr="00D70C4D">
        <w:rPr>
          <w:rFonts w:ascii="Arial" w:hAnsi="Arial" w:cs="Arial"/>
          <w:spacing w:val="-5"/>
          <w:sz w:val="24"/>
          <w:szCs w:val="24"/>
        </w:rPr>
        <w:t>86;</w:t>
      </w:r>
    </w:p>
    <w:p w14:paraId="3EDC2576" w14:textId="77777777" w:rsidR="00D70C4D" w:rsidRPr="00D70C4D" w:rsidRDefault="00D70C4D" w:rsidP="00C94FB2">
      <w:pPr>
        <w:pStyle w:val="PargrafodaLista"/>
        <w:numPr>
          <w:ilvl w:val="1"/>
          <w:numId w:val="18"/>
        </w:numPr>
        <w:tabs>
          <w:tab w:val="left" w:pos="851"/>
        </w:tabs>
        <w:contextualSpacing w:val="0"/>
        <w:rPr>
          <w:rFonts w:ascii="Arial" w:hAnsi="Arial" w:cs="Arial"/>
          <w:sz w:val="24"/>
          <w:szCs w:val="24"/>
        </w:rPr>
      </w:pPr>
      <w:r w:rsidRPr="00D70C4D">
        <w:rPr>
          <w:rFonts w:ascii="Arial" w:hAnsi="Arial" w:cs="Arial"/>
          <w:sz w:val="24"/>
          <w:szCs w:val="24"/>
        </w:rPr>
        <w:lastRenderedPageBreak/>
        <w:t>Decreto</w:t>
      </w:r>
      <w:r w:rsidRPr="00D70C4D">
        <w:rPr>
          <w:rFonts w:ascii="Arial" w:hAnsi="Arial" w:cs="Arial"/>
          <w:spacing w:val="-7"/>
          <w:sz w:val="24"/>
          <w:szCs w:val="24"/>
        </w:rPr>
        <w:t xml:space="preserve"> </w:t>
      </w:r>
      <w:r w:rsidRPr="00D70C4D">
        <w:rPr>
          <w:rFonts w:ascii="Arial" w:hAnsi="Arial" w:cs="Arial"/>
          <w:sz w:val="24"/>
          <w:szCs w:val="24"/>
        </w:rPr>
        <w:t>nº</w:t>
      </w:r>
      <w:r w:rsidRPr="00D70C4D">
        <w:rPr>
          <w:rFonts w:ascii="Arial" w:hAnsi="Arial" w:cs="Arial"/>
          <w:spacing w:val="-6"/>
          <w:sz w:val="24"/>
          <w:szCs w:val="24"/>
        </w:rPr>
        <w:t xml:space="preserve"> </w:t>
      </w:r>
      <w:r w:rsidRPr="00D70C4D">
        <w:rPr>
          <w:rFonts w:ascii="Arial" w:hAnsi="Arial" w:cs="Arial"/>
          <w:sz w:val="24"/>
          <w:szCs w:val="24"/>
        </w:rPr>
        <w:t>10.024/2019</w:t>
      </w:r>
      <w:r w:rsidRPr="00D70C4D">
        <w:rPr>
          <w:rFonts w:ascii="Arial" w:hAnsi="Arial" w:cs="Arial"/>
          <w:spacing w:val="-7"/>
          <w:sz w:val="24"/>
          <w:szCs w:val="24"/>
        </w:rPr>
        <w:t xml:space="preserve"> </w:t>
      </w:r>
      <w:r w:rsidRPr="00D70C4D">
        <w:rPr>
          <w:rFonts w:ascii="Arial" w:hAnsi="Arial" w:cs="Arial"/>
          <w:sz w:val="24"/>
          <w:szCs w:val="24"/>
        </w:rPr>
        <w:t>(subsidiariamente,</w:t>
      </w:r>
      <w:r w:rsidRPr="00D70C4D">
        <w:rPr>
          <w:rFonts w:ascii="Arial" w:hAnsi="Arial" w:cs="Arial"/>
          <w:spacing w:val="-9"/>
          <w:sz w:val="24"/>
          <w:szCs w:val="24"/>
        </w:rPr>
        <w:t xml:space="preserve"> </w:t>
      </w:r>
      <w:r w:rsidRPr="00D70C4D">
        <w:rPr>
          <w:rFonts w:ascii="Arial" w:hAnsi="Arial" w:cs="Arial"/>
          <w:sz w:val="24"/>
          <w:szCs w:val="24"/>
        </w:rPr>
        <w:t>quando</w:t>
      </w:r>
      <w:r w:rsidRPr="00D70C4D">
        <w:rPr>
          <w:rFonts w:ascii="Arial" w:hAnsi="Arial" w:cs="Arial"/>
          <w:spacing w:val="-7"/>
          <w:sz w:val="24"/>
          <w:szCs w:val="24"/>
        </w:rPr>
        <w:t xml:space="preserve"> </w:t>
      </w:r>
      <w:r w:rsidRPr="00D70C4D">
        <w:rPr>
          <w:rFonts w:ascii="Arial" w:hAnsi="Arial" w:cs="Arial"/>
          <w:spacing w:val="-2"/>
          <w:sz w:val="24"/>
          <w:szCs w:val="24"/>
        </w:rPr>
        <w:t>aplicável);</w:t>
      </w:r>
    </w:p>
    <w:p w14:paraId="1E96027A" w14:textId="77777777" w:rsidR="00D70C4D" w:rsidRPr="00D70C4D" w:rsidRDefault="00D70C4D" w:rsidP="00C94FB2">
      <w:pPr>
        <w:pStyle w:val="PargrafodaLista"/>
        <w:numPr>
          <w:ilvl w:val="1"/>
          <w:numId w:val="18"/>
        </w:numPr>
        <w:tabs>
          <w:tab w:val="left" w:pos="851"/>
        </w:tabs>
        <w:spacing w:before="1"/>
        <w:ind w:left="143" w:right="147" w:firstLine="0"/>
        <w:contextualSpacing w:val="0"/>
        <w:rPr>
          <w:rFonts w:ascii="Arial" w:hAnsi="Arial" w:cs="Arial"/>
          <w:sz w:val="24"/>
          <w:szCs w:val="24"/>
        </w:rPr>
      </w:pPr>
      <w:r w:rsidRPr="00D70C4D">
        <w:rPr>
          <w:rFonts w:ascii="Arial" w:hAnsi="Arial" w:cs="Arial"/>
          <w:sz w:val="24"/>
          <w:szCs w:val="24"/>
        </w:rPr>
        <w:t xml:space="preserve">Enquadramento como serviço comum, conforme art. 6º, inciso XXII da Lei nº </w:t>
      </w:r>
      <w:r w:rsidRPr="00D70C4D">
        <w:rPr>
          <w:rFonts w:ascii="Arial" w:hAnsi="Arial" w:cs="Arial"/>
          <w:spacing w:val="-2"/>
          <w:sz w:val="24"/>
          <w:szCs w:val="24"/>
        </w:rPr>
        <w:t>14.133/2021;</w:t>
      </w:r>
    </w:p>
    <w:p w14:paraId="7BE9B74B" w14:textId="77777777" w:rsidR="00D70C4D" w:rsidRPr="00D70C4D" w:rsidRDefault="00D70C4D" w:rsidP="00D70C4D">
      <w:pPr>
        <w:pStyle w:val="Corpodetexto"/>
        <w:ind w:left="143" w:right="148"/>
        <w:rPr>
          <w:rFonts w:ascii="Arial" w:hAnsi="Arial" w:cs="Arial"/>
          <w:sz w:val="24"/>
          <w:szCs w:val="24"/>
        </w:rPr>
      </w:pPr>
      <w:r w:rsidRPr="00D70C4D">
        <w:rPr>
          <w:rFonts w:ascii="Arial" w:hAnsi="Arial" w:cs="Arial"/>
          <w:sz w:val="24"/>
          <w:szCs w:val="24"/>
        </w:rPr>
        <w:t>3.4</w:t>
      </w:r>
      <w:r w:rsidRPr="00D70C4D">
        <w:rPr>
          <w:rFonts w:ascii="Arial" w:hAnsi="Arial" w:cs="Arial"/>
          <w:spacing w:val="80"/>
          <w:sz w:val="24"/>
          <w:szCs w:val="24"/>
        </w:rPr>
        <w:t xml:space="preserve">  </w:t>
      </w:r>
      <w:r w:rsidRPr="00D70C4D">
        <w:rPr>
          <w:rFonts w:ascii="Arial" w:hAnsi="Arial" w:cs="Arial"/>
          <w:sz w:val="24"/>
          <w:szCs w:val="24"/>
        </w:rPr>
        <w:t>Fundamentação do sistema de registro de preço, encontra respaldo legal no art. 82 da Lei Federal nº 14.133/2021 e no Decreto Federal nº 11.462/2023, que regulamenta o referido sistema no âmbito da Administração Pública.</w:t>
      </w:r>
    </w:p>
    <w:p w14:paraId="5029A232" w14:textId="77777777" w:rsidR="00D70C4D" w:rsidRPr="00D70C4D" w:rsidRDefault="00D70C4D" w:rsidP="00D70C4D">
      <w:pPr>
        <w:pStyle w:val="Corpodetexto"/>
        <w:spacing w:before="1"/>
        <w:ind w:left="143" w:right="149"/>
        <w:rPr>
          <w:rFonts w:ascii="Arial" w:hAnsi="Arial" w:cs="Arial"/>
          <w:sz w:val="24"/>
          <w:szCs w:val="24"/>
        </w:rPr>
      </w:pPr>
      <w:r w:rsidRPr="00D70C4D">
        <w:rPr>
          <w:rFonts w:ascii="Arial" w:hAnsi="Arial" w:cs="Arial"/>
          <w:b/>
          <w:sz w:val="24"/>
          <w:szCs w:val="24"/>
        </w:rPr>
        <w:t xml:space="preserve">2.1. </w:t>
      </w:r>
      <w:r w:rsidRPr="00D70C4D">
        <w:rPr>
          <w:rFonts w:ascii="Arial" w:hAnsi="Arial" w:cs="Arial"/>
          <w:sz w:val="24"/>
          <w:szCs w:val="24"/>
        </w:rPr>
        <w:t>O presente contrato tem por finalidade formalizar e disciplinar, o relacionamento contratual com vistas à execução do Contrato definidos e especificados na Cláusula</w:t>
      </w:r>
    </w:p>
    <w:p w14:paraId="68402C02" w14:textId="77777777" w:rsidR="00D70C4D" w:rsidRPr="00D70C4D" w:rsidRDefault="00D70C4D" w:rsidP="00D70C4D">
      <w:pPr>
        <w:pStyle w:val="Corpodetexto"/>
        <w:spacing w:before="70"/>
        <w:rPr>
          <w:rFonts w:ascii="Arial" w:hAnsi="Arial" w:cs="Arial"/>
          <w:sz w:val="24"/>
          <w:szCs w:val="24"/>
        </w:rPr>
      </w:pPr>
      <w:r w:rsidRPr="00D70C4D">
        <w:rPr>
          <w:rFonts w:ascii="Arial" w:hAnsi="Arial" w:cs="Arial"/>
          <w:noProof/>
          <w:sz w:val="24"/>
          <w:szCs w:val="24"/>
          <w:lang w:val="pt-BR" w:eastAsia="pt-BR"/>
        </w:rPr>
        <w:drawing>
          <wp:anchor distT="0" distB="0" distL="0" distR="0" simplePos="0" relativeHeight="251659264" behindDoc="0" locked="0" layoutInCell="1" allowOverlap="1" wp14:anchorId="7B000DED" wp14:editId="4C23356F">
            <wp:simplePos x="0" y="0"/>
            <wp:positionH relativeFrom="page">
              <wp:posOffset>3285744</wp:posOffset>
            </wp:positionH>
            <wp:positionV relativeFrom="page">
              <wp:posOffset>512063</wp:posOffset>
            </wp:positionV>
            <wp:extent cx="629412" cy="492251"/>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7" cstate="print"/>
                    <a:stretch>
                      <a:fillRect/>
                    </a:stretch>
                  </pic:blipFill>
                  <pic:spPr>
                    <a:xfrm>
                      <a:off x="0" y="0"/>
                      <a:ext cx="629412" cy="492251"/>
                    </a:xfrm>
                    <a:prstGeom prst="rect">
                      <a:avLst/>
                    </a:prstGeom>
                  </pic:spPr>
                </pic:pic>
              </a:graphicData>
            </a:graphic>
          </wp:anchor>
        </w:drawing>
      </w:r>
      <w:r w:rsidRPr="00D70C4D">
        <w:rPr>
          <w:rFonts w:ascii="Arial" w:hAnsi="Arial" w:cs="Arial"/>
          <w:sz w:val="24"/>
          <w:szCs w:val="24"/>
        </w:rPr>
        <w:t>Terceira</w:t>
      </w:r>
      <w:r w:rsidRPr="00D70C4D">
        <w:rPr>
          <w:rFonts w:ascii="Arial" w:hAnsi="Arial" w:cs="Arial"/>
          <w:spacing w:val="8"/>
          <w:sz w:val="24"/>
          <w:szCs w:val="24"/>
        </w:rPr>
        <w:t xml:space="preserve"> </w:t>
      </w:r>
      <w:r w:rsidRPr="00D70C4D">
        <w:rPr>
          <w:rFonts w:ascii="Arial" w:hAnsi="Arial" w:cs="Arial"/>
          <w:b/>
          <w:sz w:val="24"/>
          <w:szCs w:val="24"/>
        </w:rPr>
        <w:t>(DO</w:t>
      </w:r>
      <w:r w:rsidRPr="00D70C4D">
        <w:rPr>
          <w:rFonts w:ascii="Arial" w:hAnsi="Arial" w:cs="Arial"/>
          <w:b/>
          <w:spacing w:val="10"/>
          <w:sz w:val="24"/>
          <w:szCs w:val="24"/>
        </w:rPr>
        <w:t xml:space="preserve"> </w:t>
      </w:r>
      <w:r w:rsidRPr="00D70C4D">
        <w:rPr>
          <w:rFonts w:ascii="Arial" w:hAnsi="Arial" w:cs="Arial"/>
          <w:b/>
          <w:sz w:val="24"/>
          <w:szCs w:val="24"/>
        </w:rPr>
        <w:t>OBJETO)</w:t>
      </w:r>
      <w:r w:rsidRPr="00D70C4D">
        <w:rPr>
          <w:rFonts w:ascii="Arial" w:hAnsi="Arial" w:cs="Arial"/>
          <w:sz w:val="24"/>
          <w:szCs w:val="24"/>
        </w:rPr>
        <w:t>,</w:t>
      </w:r>
      <w:r w:rsidRPr="00D70C4D">
        <w:rPr>
          <w:rFonts w:ascii="Arial" w:hAnsi="Arial" w:cs="Arial"/>
          <w:spacing w:val="10"/>
          <w:sz w:val="24"/>
          <w:szCs w:val="24"/>
        </w:rPr>
        <w:t xml:space="preserve"> </w:t>
      </w:r>
      <w:r w:rsidRPr="00D70C4D">
        <w:rPr>
          <w:rFonts w:ascii="Arial" w:hAnsi="Arial" w:cs="Arial"/>
          <w:sz w:val="24"/>
          <w:szCs w:val="24"/>
        </w:rPr>
        <w:t>constituído</w:t>
      </w:r>
      <w:r w:rsidRPr="00D70C4D">
        <w:rPr>
          <w:rFonts w:ascii="Arial" w:hAnsi="Arial" w:cs="Arial"/>
          <w:spacing w:val="8"/>
          <w:sz w:val="24"/>
          <w:szCs w:val="24"/>
        </w:rPr>
        <w:t xml:space="preserve"> </w:t>
      </w:r>
      <w:r w:rsidRPr="00D70C4D">
        <w:rPr>
          <w:rFonts w:ascii="Arial" w:hAnsi="Arial" w:cs="Arial"/>
          <w:sz w:val="24"/>
          <w:szCs w:val="24"/>
        </w:rPr>
        <w:t>pelo</w:t>
      </w:r>
      <w:r w:rsidRPr="00D70C4D">
        <w:rPr>
          <w:rFonts w:ascii="Arial" w:hAnsi="Arial" w:cs="Arial"/>
          <w:spacing w:val="10"/>
          <w:sz w:val="24"/>
          <w:szCs w:val="24"/>
        </w:rPr>
        <w:t xml:space="preserve"> </w:t>
      </w:r>
      <w:r w:rsidRPr="00D70C4D">
        <w:rPr>
          <w:rFonts w:ascii="Arial" w:hAnsi="Arial" w:cs="Arial"/>
          <w:b/>
          <w:sz w:val="24"/>
          <w:szCs w:val="24"/>
        </w:rPr>
        <w:t>art.</w:t>
      </w:r>
      <w:r w:rsidRPr="00D70C4D">
        <w:rPr>
          <w:rFonts w:ascii="Arial" w:hAnsi="Arial" w:cs="Arial"/>
          <w:b/>
          <w:spacing w:val="10"/>
          <w:sz w:val="24"/>
          <w:szCs w:val="24"/>
        </w:rPr>
        <w:t xml:space="preserve"> </w:t>
      </w:r>
      <w:r w:rsidRPr="00D70C4D">
        <w:rPr>
          <w:rFonts w:ascii="Arial" w:hAnsi="Arial" w:cs="Arial"/>
          <w:b/>
          <w:sz w:val="24"/>
          <w:szCs w:val="24"/>
        </w:rPr>
        <w:t>89,</w:t>
      </w:r>
      <w:r w:rsidRPr="00D70C4D">
        <w:rPr>
          <w:rFonts w:ascii="Arial" w:hAnsi="Arial" w:cs="Arial"/>
          <w:b/>
          <w:spacing w:val="8"/>
          <w:sz w:val="24"/>
          <w:szCs w:val="24"/>
        </w:rPr>
        <w:t xml:space="preserve"> </w:t>
      </w:r>
      <w:r w:rsidRPr="00D70C4D">
        <w:rPr>
          <w:rFonts w:ascii="Arial" w:hAnsi="Arial" w:cs="Arial"/>
          <w:b/>
          <w:sz w:val="24"/>
          <w:szCs w:val="24"/>
        </w:rPr>
        <w:t>e</w:t>
      </w:r>
      <w:r w:rsidRPr="00D70C4D">
        <w:rPr>
          <w:rFonts w:ascii="Arial" w:hAnsi="Arial" w:cs="Arial"/>
          <w:b/>
          <w:spacing w:val="8"/>
          <w:sz w:val="24"/>
          <w:szCs w:val="24"/>
        </w:rPr>
        <w:t xml:space="preserve"> </w:t>
      </w:r>
      <w:r w:rsidRPr="00D70C4D">
        <w:rPr>
          <w:rFonts w:ascii="Arial" w:hAnsi="Arial" w:cs="Arial"/>
          <w:b/>
          <w:sz w:val="24"/>
          <w:szCs w:val="24"/>
        </w:rPr>
        <w:t>artigo</w:t>
      </w:r>
      <w:r w:rsidRPr="00D70C4D">
        <w:rPr>
          <w:rFonts w:ascii="Arial" w:hAnsi="Arial" w:cs="Arial"/>
          <w:b/>
          <w:spacing w:val="8"/>
          <w:sz w:val="24"/>
          <w:szCs w:val="24"/>
        </w:rPr>
        <w:t xml:space="preserve"> </w:t>
      </w:r>
      <w:r w:rsidRPr="00D70C4D">
        <w:rPr>
          <w:rFonts w:ascii="Arial" w:hAnsi="Arial" w:cs="Arial"/>
          <w:b/>
          <w:sz w:val="24"/>
          <w:szCs w:val="24"/>
        </w:rPr>
        <w:t>90</w:t>
      </w:r>
      <w:r w:rsidRPr="00D70C4D">
        <w:rPr>
          <w:rFonts w:ascii="Arial" w:hAnsi="Arial" w:cs="Arial"/>
          <w:b/>
          <w:spacing w:val="9"/>
          <w:sz w:val="24"/>
          <w:szCs w:val="24"/>
        </w:rPr>
        <w:t xml:space="preserve"> </w:t>
      </w:r>
      <w:r w:rsidRPr="00D70C4D">
        <w:rPr>
          <w:rFonts w:ascii="Arial" w:hAnsi="Arial" w:cs="Arial"/>
          <w:b/>
          <w:sz w:val="24"/>
          <w:szCs w:val="24"/>
        </w:rPr>
        <w:t>da</w:t>
      </w:r>
      <w:r w:rsidRPr="00D70C4D">
        <w:rPr>
          <w:rFonts w:ascii="Arial" w:hAnsi="Arial" w:cs="Arial"/>
          <w:b/>
          <w:spacing w:val="9"/>
          <w:sz w:val="24"/>
          <w:szCs w:val="24"/>
        </w:rPr>
        <w:t xml:space="preserve"> </w:t>
      </w:r>
      <w:r w:rsidRPr="00D70C4D">
        <w:rPr>
          <w:rFonts w:ascii="Arial" w:hAnsi="Arial" w:cs="Arial"/>
          <w:b/>
          <w:sz w:val="24"/>
          <w:szCs w:val="24"/>
        </w:rPr>
        <w:t>lei</w:t>
      </w:r>
      <w:r w:rsidRPr="00D70C4D">
        <w:rPr>
          <w:rFonts w:ascii="Arial" w:hAnsi="Arial" w:cs="Arial"/>
          <w:b/>
          <w:spacing w:val="8"/>
          <w:sz w:val="24"/>
          <w:szCs w:val="24"/>
        </w:rPr>
        <w:t xml:space="preserve"> </w:t>
      </w:r>
      <w:r w:rsidRPr="00D70C4D">
        <w:rPr>
          <w:rFonts w:ascii="Arial" w:hAnsi="Arial" w:cs="Arial"/>
          <w:b/>
          <w:sz w:val="24"/>
          <w:szCs w:val="24"/>
        </w:rPr>
        <w:t>14.133/2021,</w:t>
      </w:r>
      <w:r w:rsidRPr="00D70C4D">
        <w:rPr>
          <w:rFonts w:ascii="Arial" w:hAnsi="Arial" w:cs="Arial"/>
          <w:b/>
          <w:spacing w:val="8"/>
          <w:sz w:val="24"/>
          <w:szCs w:val="24"/>
        </w:rPr>
        <w:t xml:space="preserve"> </w:t>
      </w:r>
      <w:r w:rsidRPr="00D70C4D">
        <w:rPr>
          <w:rFonts w:ascii="Arial" w:hAnsi="Arial" w:cs="Arial"/>
          <w:spacing w:val="-5"/>
          <w:sz w:val="24"/>
          <w:szCs w:val="24"/>
        </w:rPr>
        <w:t>do</w:t>
      </w:r>
    </w:p>
    <w:p w14:paraId="00E52C63" w14:textId="77777777" w:rsidR="00D70C4D" w:rsidRPr="00D70C4D" w:rsidRDefault="00D70C4D" w:rsidP="00D70C4D">
      <w:pPr>
        <w:ind w:left="143"/>
        <w:jc w:val="both"/>
        <w:rPr>
          <w:rFonts w:ascii="Arial" w:hAnsi="Arial" w:cs="Arial"/>
          <w:sz w:val="24"/>
          <w:szCs w:val="24"/>
        </w:rPr>
      </w:pPr>
      <w:r w:rsidRPr="00D70C4D">
        <w:rPr>
          <w:rFonts w:ascii="Arial" w:hAnsi="Arial" w:cs="Arial"/>
          <w:b/>
          <w:sz w:val="24"/>
          <w:szCs w:val="24"/>
        </w:rPr>
        <w:t>PROCESSO</w:t>
      </w:r>
      <w:r w:rsidRPr="00D70C4D">
        <w:rPr>
          <w:rFonts w:ascii="Arial" w:hAnsi="Arial" w:cs="Arial"/>
          <w:b/>
          <w:spacing w:val="-1"/>
          <w:sz w:val="24"/>
          <w:szCs w:val="24"/>
        </w:rPr>
        <w:t xml:space="preserve"> </w:t>
      </w:r>
      <w:r w:rsidRPr="00D70C4D">
        <w:rPr>
          <w:rFonts w:ascii="Arial" w:hAnsi="Arial" w:cs="Arial"/>
          <w:b/>
          <w:sz w:val="24"/>
          <w:szCs w:val="24"/>
        </w:rPr>
        <w:t>Nº.</w:t>
      </w:r>
      <w:r w:rsidRPr="00D70C4D">
        <w:rPr>
          <w:rFonts w:ascii="Arial" w:hAnsi="Arial" w:cs="Arial"/>
          <w:b/>
          <w:spacing w:val="1"/>
          <w:sz w:val="24"/>
          <w:szCs w:val="24"/>
        </w:rPr>
        <w:t xml:space="preserve"> </w:t>
      </w:r>
      <w:r w:rsidRPr="00D70C4D">
        <w:rPr>
          <w:rFonts w:ascii="Arial" w:hAnsi="Arial" w:cs="Arial"/>
          <w:b/>
          <w:spacing w:val="-2"/>
          <w:sz w:val="24"/>
          <w:szCs w:val="24"/>
        </w:rPr>
        <w:t>2166.081/2025</w:t>
      </w:r>
      <w:r w:rsidRPr="00D70C4D">
        <w:rPr>
          <w:rFonts w:ascii="Arial" w:hAnsi="Arial" w:cs="Arial"/>
          <w:spacing w:val="-2"/>
          <w:sz w:val="24"/>
          <w:szCs w:val="24"/>
        </w:rPr>
        <w:t>.</w:t>
      </w:r>
    </w:p>
    <w:p w14:paraId="72E47567" w14:textId="77777777" w:rsidR="00D70C4D" w:rsidRPr="00D70C4D" w:rsidRDefault="00D70C4D" w:rsidP="00D70C4D">
      <w:pPr>
        <w:pStyle w:val="Corpodetexto"/>
        <w:rPr>
          <w:rFonts w:ascii="Arial" w:hAnsi="Arial" w:cs="Arial"/>
          <w:sz w:val="24"/>
          <w:szCs w:val="24"/>
        </w:rPr>
      </w:pPr>
    </w:p>
    <w:p w14:paraId="4178ED66" w14:textId="77777777" w:rsidR="00D70C4D" w:rsidRPr="00D70C4D" w:rsidRDefault="00D70C4D" w:rsidP="00D70C4D">
      <w:pPr>
        <w:ind w:left="143"/>
        <w:jc w:val="both"/>
        <w:rPr>
          <w:rFonts w:ascii="Arial" w:hAnsi="Arial" w:cs="Arial"/>
          <w:b/>
          <w:sz w:val="24"/>
          <w:szCs w:val="24"/>
        </w:rPr>
      </w:pPr>
      <w:r w:rsidRPr="00D70C4D">
        <w:rPr>
          <w:rFonts w:ascii="Arial" w:hAnsi="Arial" w:cs="Arial"/>
          <w:b/>
          <w:sz w:val="24"/>
          <w:szCs w:val="24"/>
          <w:u w:val="single"/>
        </w:rPr>
        <w:t>Cláusula</w:t>
      </w:r>
      <w:r w:rsidRPr="00D70C4D">
        <w:rPr>
          <w:rFonts w:ascii="Arial" w:hAnsi="Arial" w:cs="Arial"/>
          <w:b/>
          <w:spacing w:val="-1"/>
          <w:sz w:val="24"/>
          <w:szCs w:val="24"/>
          <w:u w:val="single"/>
        </w:rPr>
        <w:t xml:space="preserve"> </w:t>
      </w:r>
      <w:r w:rsidRPr="00D70C4D">
        <w:rPr>
          <w:rFonts w:ascii="Arial" w:hAnsi="Arial" w:cs="Arial"/>
          <w:b/>
          <w:sz w:val="24"/>
          <w:szCs w:val="24"/>
          <w:u w:val="single"/>
        </w:rPr>
        <w:t>Terceira -</w:t>
      </w:r>
      <w:r w:rsidRPr="00D70C4D">
        <w:rPr>
          <w:rFonts w:ascii="Arial" w:hAnsi="Arial" w:cs="Arial"/>
          <w:b/>
          <w:spacing w:val="-2"/>
          <w:sz w:val="24"/>
          <w:szCs w:val="24"/>
          <w:u w:val="single"/>
        </w:rPr>
        <w:t xml:space="preserve"> </w:t>
      </w:r>
      <w:r w:rsidRPr="00D70C4D">
        <w:rPr>
          <w:rFonts w:ascii="Arial" w:hAnsi="Arial" w:cs="Arial"/>
          <w:b/>
          <w:sz w:val="24"/>
          <w:szCs w:val="24"/>
          <w:u w:val="single"/>
        </w:rPr>
        <w:t>DO</w:t>
      </w:r>
      <w:r w:rsidRPr="00D70C4D">
        <w:rPr>
          <w:rFonts w:ascii="Arial" w:hAnsi="Arial" w:cs="Arial"/>
          <w:b/>
          <w:spacing w:val="-1"/>
          <w:sz w:val="24"/>
          <w:szCs w:val="24"/>
          <w:u w:val="single"/>
        </w:rPr>
        <w:t xml:space="preserve"> </w:t>
      </w:r>
      <w:r w:rsidRPr="00D70C4D">
        <w:rPr>
          <w:rFonts w:ascii="Arial" w:hAnsi="Arial" w:cs="Arial"/>
          <w:b/>
          <w:spacing w:val="-2"/>
          <w:sz w:val="24"/>
          <w:szCs w:val="24"/>
          <w:u w:val="single"/>
        </w:rPr>
        <w:t>OBJETO:</w:t>
      </w:r>
    </w:p>
    <w:p w14:paraId="57384688" w14:textId="77777777" w:rsidR="00D70C4D" w:rsidRPr="00D70C4D" w:rsidRDefault="00D70C4D" w:rsidP="00D70C4D">
      <w:pPr>
        <w:ind w:left="143" w:right="136"/>
        <w:jc w:val="both"/>
        <w:rPr>
          <w:rFonts w:ascii="Arial" w:hAnsi="Arial" w:cs="Arial"/>
          <w:sz w:val="24"/>
          <w:szCs w:val="24"/>
        </w:rPr>
      </w:pPr>
      <w:r w:rsidRPr="00D70C4D">
        <w:rPr>
          <w:rFonts w:ascii="Arial" w:hAnsi="Arial" w:cs="Arial"/>
          <w:b/>
          <w:sz w:val="24"/>
          <w:szCs w:val="24"/>
        </w:rPr>
        <w:t xml:space="preserve">3.1. </w:t>
      </w:r>
      <w:r w:rsidRPr="00D70C4D">
        <w:rPr>
          <w:rFonts w:ascii="Arial" w:hAnsi="Arial" w:cs="Arial"/>
          <w:sz w:val="24"/>
          <w:szCs w:val="24"/>
        </w:rPr>
        <w:t xml:space="preserve">O presente contrato tem por objeto </w:t>
      </w:r>
      <w:r w:rsidRPr="00D70C4D">
        <w:rPr>
          <w:rFonts w:ascii="Arial" w:hAnsi="Arial" w:cs="Arial"/>
          <w:b/>
          <w:sz w:val="24"/>
          <w:szCs w:val="24"/>
        </w:rPr>
        <w:t>CONTRATAÇÃO DE EMPRESA ESPECIALIZADA PARA O GERENCIAMENTO, CONTROLE E FORNECIMENTO DE COMBUSTÍVEIS AOS VEÍCULOS PRÓPRIOS OU LOCADOS DO MUNICÍPIO DE TARTARUGALZINHO, POR MEIO DE REDE DE POSTOS CREDENCIADOS, COM UTILIZAÇÃO DE SISTEMA DE CARTÃO MAGNÉTICO E PLATAFORMA DE MONITORAMENTO DE FROTA.</w:t>
      </w:r>
    </w:p>
    <w:p w14:paraId="24F6BF80" w14:textId="77777777" w:rsidR="00D70C4D" w:rsidRPr="00D70C4D" w:rsidRDefault="00D70C4D" w:rsidP="00D70C4D">
      <w:pPr>
        <w:pStyle w:val="Corpodetexto"/>
        <w:rPr>
          <w:rFonts w:ascii="Arial" w:hAnsi="Arial" w:cs="Arial"/>
          <w:sz w:val="24"/>
          <w:szCs w:val="24"/>
        </w:rPr>
      </w:pPr>
    </w:p>
    <w:p w14:paraId="291D6127" w14:textId="77777777" w:rsidR="00D70C4D" w:rsidRPr="00D70C4D" w:rsidRDefault="00D70C4D" w:rsidP="00D70C4D">
      <w:pPr>
        <w:ind w:left="143"/>
        <w:rPr>
          <w:rFonts w:ascii="Arial" w:hAnsi="Arial" w:cs="Arial"/>
          <w:b/>
          <w:sz w:val="24"/>
          <w:szCs w:val="24"/>
        </w:rPr>
      </w:pPr>
      <w:r w:rsidRPr="00D70C4D">
        <w:rPr>
          <w:rFonts w:ascii="Arial" w:hAnsi="Arial" w:cs="Arial"/>
          <w:b/>
          <w:sz w:val="24"/>
          <w:szCs w:val="24"/>
          <w:u w:val="single"/>
        </w:rPr>
        <w:t>Cláusula</w:t>
      </w:r>
      <w:r w:rsidRPr="00D70C4D">
        <w:rPr>
          <w:rFonts w:ascii="Arial" w:hAnsi="Arial" w:cs="Arial"/>
          <w:b/>
          <w:spacing w:val="-4"/>
          <w:sz w:val="24"/>
          <w:szCs w:val="24"/>
          <w:u w:val="single"/>
        </w:rPr>
        <w:t xml:space="preserve"> </w:t>
      </w:r>
      <w:r w:rsidRPr="00D70C4D">
        <w:rPr>
          <w:rFonts w:ascii="Arial" w:hAnsi="Arial" w:cs="Arial"/>
          <w:b/>
          <w:sz w:val="24"/>
          <w:szCs w:val="24"/>
          <w:u w:val="single"/>
        </w:rPr>
        <w:t>Quarta</w:t>
      </w:r>
      <w:r w:rsidRPr="00D70C4D">
        <w:rPr>
          <w:rFonts w:ascii="Arial" w:hAnsi="Arial" w:cs="Arial"/>
          <w:b/>
          <w:spacing w:val="-1"/>
          <w:sz w:val="24"/>
          <w:szCs w:val="24"/>
          <w:u w:val="single"/>
        </w:rPr>
        <w:t xml:space="preserve"> </w:t>
      </w:r>
      <w:r w:rsidRPr="00D70C4D">
        <w:rPr>
          <w:rFonts w:ascii="Arial" w:hAnsi="Arial" w:cs="Arial"/>
          <w:b/>
          <w:sz w:val="24"/>
          <w:szCs w:val="24"/>
          <w:u w:val="single"/>
        </w:rPr>
        <w:t>-</w:t>
      </w:r>
      <w:r w:rsidRPr="00D70C4D">
        <w:rPr>
          <w:rFonts w:ascii="Arial" w:hAnsi="Arial" w:cs="Arial"/>
          <w:b/>
          <w:spacing w:val="-2"/>
          <w:sz w:val="24"/>
          <w:szCs w:val="24"/>
          <w:u w:val="single"/>
        </w:rPr>
        <w:t xml:space="preserve"> </w:t>
      </w:r>
      <w:r w:rsidRPr="00D70C4D">
        <w:rPr>
          <w:rFonts w:ascii="Arial" w:hAnsi="Arial" w:cs="Arial"/>
          <w:b/>
          <w:sz w:val="24"/>
          <w:szCs w:val="24"/>
          <w:u w:val="single"/>
        </w:rPr>
        <w:t>DA</w:t>
      </w:r>
      <w:r w:rsidRPr="00D70C4D">
        <w:rPr>
          <w:rFonts w:ascii="Arial" w:hAnsi="Arial" w:cs="Arial"/>
          <w:b/>
          <w:spacing w:val="-6"/>
          <w:sz w:val="24"/>
          <w:szCs w:val="24"/>
          <w:u w:val="single"/>
        </w:rPr>
        <w:t xml:space="preserve"> </w:t>
      </w:r>
      <w:r w:rsidRPr="00D70C4D">
        <w:rPr>
          <w:rFonts w:ascii="Arial" w:hAnsi="Arial" w:cs="Arial"/>
          <w:b/>
          <w:sz w:val="24"/>
          <w:szCs w:val="24"/>
          <w:u w:val="single"/>
        </w:rPr>
        <w:t>ENTREGA</w:t>
      </w:r>
      <w:r w:rsidRPr="00D70C4D">
        <w:rPr>
          <w:rFonts w:ascii="Arial" w:hAnsi="Arial" w:cs="Arial"/>
          <w:b/>
          <w:spacing w:val="-7"/>
          <w:sz w:val="24"/>
          <w:szCs w:val="24"/>
          <w:u w:val="single"/>
        </w:rPr>
        <w:t xml:space="preserve"> </w:t>
      </w:r>
      <w:r w:rsidRPr="00D70C4D">
        <w:rPr>
          <w:rFonts w:ascii="Arial" w:hAnsi="Arial" w:cs="Arial"/>
          <w:b/>
          <w:sz w:val="24"/>
          <w:szCs w:val="24"/>
          <w:u w:val="single"/>
        </w:rPr>
        <w:t>E CRITÉRIOS</w:t>
      </w:r>
      <w:r w:rsidRPr="00D70C4D">
        <w:rPr>
          <w:rFonts w:ascii="Arial" w:hAnsi="Arial" w:cs="Arial"/>
          <w:b/>
          <w:spacing w:val="-1"/>
          <w:sz w:val="24"/>
          <w:szCs w:val="24"/>
          <w:u w:val="single"/>
        </w:rPr>
        <w:t xml:space="preserve"> </w:t>
      </w:r>
      <w:r w:rsidRPr="00D70C4D">
        <w:rPr>
          <w:rFonts w:ascii="Arial" w:hAnsi="Arial" w:cs="Arial"/>
          <w:b/>
          <w:sz w:val="24"/>
          <w:szCs w:val="24"/>
          <w:u w:val="single"/>
        </w:rPr>
        <w:t>DE</w:t>
      </w:r>
      <w:r w:rsidRPr="00D70C4D">
        <w:rPr>
          <w:rFonts w:ascii="Arial" w:hAnsi="Arial" w:cs="Arial"/>
          <w:b/>
          <w:spacing w:val="2"/>
          <w:sz w:val="24"/>
          <w:szCs w:val="24"/>
          <w:u w:val="single"/>
        </w:rPr>
        <w:t xml:space="preserve"> </w:t>
      </w:r>
      <w:r w:rsidRPr="00D70C4D">
        <w:rPr>
          <w:rFonts w:ascii="Arial" w:hAnsi="Arial" w:cs="Arial"/>
          <w:b/>
          <w:sz w:val="24"/>
          <w:szCs w:val="24"/>
          <w:u w:val="single"/>
        </w:rPr>
        <w:t>ACEITAÇÃO</w:t>
      </w:r>
      <w:r w:rsidRPr="00D70C4D">
        <w:rPr>
          <w:rFonts w:ascii="Arial" w:hAnsi="Arial" w:cs="Arial"/>
          <w:b/>
          <w:spacing w:val="2"/>
          <w:sz w:val="24"/>
          <w:szCs w:val="24"/>
          <w:u w:val="single"/>
        </w:rPr>
        <w:t xml:space="preserve"> </w:t>
      </w:r>
      <w:r w:rsidRPr="00D70C4D">
        <w:rPr>
          <w:rFonts w:ascii="Arial" w:hAnsi="Arial" w:cs="Arial"/>
          <w:b/>
          <w:sz w:val="24"/>
          <w:szCs w:val="24"/>
          <w:u w:val="single"/>
        </w:rPr>
        <w:t>DO</w:t>
      </w:r>
      <w:r w:rsidRPr="00D70C4D">
        <w:rPr>
          <w:rFonts w:ascii="Arial" w:hAnsi="Arial" w:cs="Arial"/>
          <w:b/>
          <w:spacing w:val="-1"/>
          <w:sz w:val="24"/>
          <w:szCs w:val="24"/>
          <w:u w:val="single"/>
        </w:rPr>
        <w:t xml:space="preserve"> </w:t>
      </w:r>
      <w:r w:rsidRPr="00D70C4D">
        <w:rPr>
          <w:rFonts w:ascii="Arial" w:hAnsi="Arial" w:cs="Arial"/>
          <w:b/>
          <w:spacing w:val="-2"/>
          <w:sz w:val="24"/>
          <w:szCs w:val="24"/>
          <w:u w:val="single"/>
        </w:rPr>
        <w:t>OBJETO:</w:t>
      </w:r>
    </w:p>
    <w:p w14:paraId="6724CBDD" w14:textId="77777777" w:rsidR="00D70C4D" w:rsidRPr="00D70C4D" w:rsidRDefault="00D70C4D" w:rsidP="00D70C4D">
      <w:pPr>
        <w:pStyle w:val="Corpodetexto"/>
        <w:spacing w:before="2" w:line="256" w:lineRule="auto"/>
        <w:ind w:left="143" w:right="147"/>
        <w:rPr>
          <w:rFonts w:ascii="Arial" w:hAnsi="Arial" w:cs="Arial"/>
          <w:sz w:val="24"/>
          <w:szCs w:val="24"/>
        </w:rPr>
      </w:pPr>
      <w:r w:rsidRPr="00D70C4D">
        <w:rPr>
          <w:rFonts w:ascii="Arial" w:hAnsi="Arial" w:cs="Arial"/>
          <w:b/>
          <w:sz w:val="24"/>
          <w:szCs w:val="24"/>
        </w:rPr>
        <w:t>4.1</w:t>
      </w:r>
      <w:r w:rsidRPr="00D70C4D">
        <w:rPr>
          <w:rFonts w:ascii="Arial" w:hAnsi="Arial" w:cs="Arial"/>
          <w:b/>
          <w:spacing w:val="-9"/>
          <w:sz w:val="24"/>
          <w:szCs w:val="24"/>
        </w:rPr>
        <w:t xml:space="preserve"> </w:t>
      </w:r>
      <w:r w:rsidRPr="00D70C4D">
        <w:rPr>
          <w:rFonts w:ascii="Arial" w:hAnsi="Arial" w:cs="Arial"/>
          <w:sz w:val="24"/>
          <w:szCs w:val="24"/>
        </w:rPr>
        <w:t>A</w:t>
      </w:r>
      <w:r w:rsidRPr="00D70C4D">
        <w:rPr>
          <w:rFonts w:ascii="Arial" w:hAnsi="Arial" w:cs="Arial"/>
          <w:spacing w:val="-12"/>
          <w:sz w:val="24"/>
          <w:szCs w:val="24"/>
        </w:rPr>
        <w:t xml:space="preserve"> </w:t>
      </w:r>
      <w:r w:rsidRPr="00D70C4D">
        <w:rPr>
          <w:rFonts w:ascii="Arial" w:hAnsi="Arial" w:cs="Arial"/>
          <w:sz w:val="24"/>
          <w:szCs w:val="24"/>
        </w:rPr>
        <w:t>provisoriamente,</w:t>
      </w:r>
      <w:r w:rsidRPr="00D70C4D">
        <w:rPr>
          <w:rFonts w:ascii="Arial" w:hAnsi="Arial" w:cs="Arial"/>
          <w:spacing w:val="-12"/>
          <w:sz w:val="24"/>
          <w:szCs w:val="24"/>
        </w:rPr>
        <w:t xml:space="preserve"> </w:t>
      </w:r>
      <w:r w:rsidRPr="00D70C4D">
        <w:rPr>
          <w:rFonts w:ascii="Arial" w:hAnsi="Arial" w:cs="Arial"/>
          <w:sz w:val="24"/>
          <w:szCs w:val="24"/>
        </w:rPr>
        <w:t>de</w:t>
      </w:r>
      <w:r w:rsidRPr="00D70C4D">
        <w:rPr>
          <w:rFonts w:ascii="Arial" w:hAnsi="Arial" w:cs="Arial"/>
          <w:spacing w:val="-12"/>
          <w:sz w:val="24"/>
          <w:szCs w:val="24"/>
        </w:rPr>
        <w:t xml:space="preserve"> </w:t>
      </w:r>
      <w:r w:rsidRPr="00D70C4D">
        <w:rPr>
          <w:rFonts w:ascii="Arial" w:hAnsi="Arial" w:cs="Arial"/>
          <w:sz w:val="24"/>
          <w:szCs w:val="24"/>
        </w:rPr>
        <w:t>forma</w:t>
      </w:r>
      <w:r w:rsidRPr="00D70C4D">
        <w:rPr>
          <w:rFonts w:ascii="Arial" w:hAnsi="Arial" w:cs="Arial"/>
          <w:spacing w:val="-9"/>
          <w:sz w:val="24"/>
          <w:szCs w:val="24"/>
        </w:rPr>
        <w:t xml:space="preserve"> </w:t>
      </w:r>
      <w:r w:rsidRPr="00D70C4D">
        <w:rPr>
          <w:rFonts w:ascii="Arial" w:hAnsi="Arial" w:cs="Arial"/>
          <w:sz w:val="24"/>
          <w:szCs w:val="24"/>
        </w:rPr>
        <w:t>sumária,</w:t>
      </w:r>
      <w:r w:rsidRPr="00D70C4D">
        <w:rPr>
          <w:rFonts w:ascii="Arial" w:hAnsi="Arial" w:cs="Arial"/>
          <w:spacing w:val="-10"/>
          <w:sz w:val="24"/>
          <w:szCs w:val="24"/>
        </w:rPr>
        <w:t xml:space="preserve"> </w:t>
      </w:r>
      <w:r w:rsidRPr="00D70C4D">
        <w:rPr>
          <w:rFonts w:ascii="Arial" w:hAnsi="Arial" w:cs="Arial"/>
          <w:sz w:val="24"/>
          <w:szCs w:val="24"/>
        </w:rPr>
        <w:t>pelo</w:t>
      </w:r>
      <w:r w:rsidRPr="00D70C4D">
        <w:rPr>
          <w:rFonts w:ascii="Arial" w:hAnsi="Arial" w:cs="Arial"/>
          <w:spacing w:val="-12"/>
          <w:sz w:val="24"/>
          <w:szCs w:val="24"/>
        </w:rPr>
        <w:t xml:space="preserve"> </w:t>
      </w:r>
      <w:r w:rsidRPr="00D70C4D">
        <w:rPr>
          <w:rFonts w:ascii="Arial" w:hAnsi="Arial" w:cs="Arial"/>
          <w:sz w:val="24"/>
          <w:szCs w:val="24"/>
        </w:rPr>
        <w:t>responsável</w:t>
      </w:r>
      <w:r w:rsidRPr="00D70C4D">
        <w:rPr>
          <w:rFonts w:ascii="Arial" w:hAnsi="Arial" w:cs="Arial"/>
          <w:spacing w:val="-11"/>
          <w:sz w:val="24"/>
          <w:szCs w:val="24"/>
        </w:rPr>
        <w:t xml:space="preserve"> </w:t>
      </w:r>
      <w:r w:rsidRPr="00D70C4D">
        <w:rPr>
          <w:rFonts w:ascii="Arial" w:hAnsi="Arial" w:cs="Arial"/>
          <w:sz w:val="24"/>
          <w:szCs w:val="24"/>
        </w:rPr>
        <w:t>por</w:t>
      </w:r>
      <w:r w:rsidRPr="00D70C4D">
        <w:rPr>
          <w:rFonts w:ascii="Arial" w:hAnsi="Arial" w:cs="Arial"/>
          <w:spacing w:val="-11"/>
          <w:sz w:val="24"/>
          <w:szCs w:val="24"/>
        </w:rPr>
        <w:t xml:space="preserve"> </w:t>
      </w:r>
      <w:r w:rsidRPr="00D70C4D">
        <w:rPr>
          <w:rFonts w:ascii="Arial" w:hAnsi="Arial" w:cs="Arial"/>
          <w:sz w:val="24"/>
          <w:szCs w:val="24"/>
        </w:rPr>
        <w:t>seu</w:t>
      </w:r>
      <w:r w:rsidRPr="00D70C4D">
        <w:rPr>
          <w:rFonts w:ascii="Arial" w:hAnsi="Arial" w:cs="Arial"/>
          <w:spacing w:val="-12"/>
          <w:sz w:val="24"/>
          <w:szCs w:val="24"/>
        </w:rPr>
        <w:t xml:space="preserve"> </w:t>
      </w:r>
      <w:r w:rsidRPr="00D70C4D">
        <w:rPr>
          <w:rFonts w:ascii="Arial" w:hAnsi="Arial" w:cs="Arial"/>
          <w:sz w:val="24"/>
          <w:szCs w:val="24"/>
        </w:rPr>
        <w:t>acompanhamento e fiscalização, com verificação posterior da conformidade do material com as exigências contratuais;</w:t>
      </w:r>
    </w:p>
    <w:p w14:paraId="09ADCE0E" w14:textId="77777777" w:rsidR="00D70C4D" w:rsidRPr="00D70C4D" w:rsidRDefault="00D70C4D" w:rsidP="00D70C4D">
      <w:pPr>
        <w:pStyle w:val="Corpodetexto"/>
        <w:spacing w:before="168" w:line="256" w:lineRule="auto"/>
        <w:ind w:left="143" w:right="146"/>
        <w:rPr>
          <w:rFonts w:ascii="Arial" w:hAnsi="Arial" w:cs="Arial"/>
          <w:sz w:val="24"/>
          <w:szCs w:val="24"/>
        </w:rPr>
      </w:pPr>
      <w:r w:rsidRPr="00D70C4D">
        <w:rPr>
          <w:rFonts w:ascii="Arial" w:hAnsi="Arial" w:cs="Arial"/>
          <w:b/>
          <w:sz w:val="24"/>
          <w:szCs w:val="24"/>
        </w:rPr>
        <w:t>4.2.</w:t>
      </w:r>
      <w:r w:rsidRPr="00D70C4D">
        <w:rPr>
          <w:rFonts w:ascii="Arial" w:hAnsi="Arial" w:cs="Arial"/>
          <w:b/>
          <w:spacing w:val="-17"/>
          <w:sz w:val="24"/>
          <w:szCs w:val="24"/>
        </w:rPr>
        <w:t xml:space="preserve"> </w:t>
      </w:r>
      <w:r w:rsidRPr="00D70C4D">
        <w:rPr>
          <w:rFonts w:ascii="Arial" w:hAnsi="Arial" w:cs="Arial"/>
          <w:color w:val="080808"/>
          <w:sz w:val="24"/>
          <w:szCs w:val="24"/>
        </w:rPr>
        <w:t>definitivamente,</w:t>
      </w:r>
      <w:r w:rsidRPr="00D70C4D">
        <w:rPr>
          <w:rFonts w:ascii="Arial" w:hAnsi="Arial" w:cs="Arial"/>
          <w:color w:val="080808"/>
          <w:spacing w:val="-17"/>
          <w:sz w:val="24"/>
          <w:szCs w:val="24"/>
        </w:rPr>
        <w:t xml:space="preserve"> </w:t>
      </w:r>
      <w:r w:rsidRPr="00D70C4D">
        <w:rPr>
          <w:rFonts w:ascii="Arial" w:hAnsi="Arial" w:cs="Arial"/>
          <w:color w:val="080808"/>
          <w:sz w:val="24"/>
          <w:szCs w:val="24"/>
        </w:rPr>
        <w:t>por</w:t>
      </w:r>
      <w:r w:rsidRPr="00D70C4D">
        <w:rPr>
          <w:rFonts w:ascii="Arial" w:hAnsi="Arial" w:cs="Arial"/>
          <w:color w:val="080808"/>
          <w:spacing w:val="-16"/>
          <w:sz w:val="24"/>
          <w:szCs w:val="24"/>
        </w:rPr>
        <w:t xml:space="preserve"> </w:t>
      </w:r>
      <w:r w:rsidRPr="00D70C4D">
        <w:rPr>
          <w:rFonts w:ascii="Arial" w:hAnsi="Arial" w:cs="Arial"/>
          <w:color w:val="080808"/>
          <w:sz w:val="24"/>
          <w:szCs w:val="24"/>
        </w:rPr>
        <w:t>servidor</w:t>
      </w:r>
      <w:r w:rsidRPr="00D70C4D">
        <w:rPr>
          <w:rFonts w:ascii="Arial" w:hAnsi="Arial" w:cs="Arial"/>
          <w:color w:val="080808"/>
          <w:spacing w:val="-17"/>
          <w:sz w:val="24"/>
          <w:szCs w:val="24"/>
        </w:rPr>
        <w:t xml:space="preserve"> </w:t>
      </w:r>
      <w:r w:rsidRPr="00D70C4D">
        <w:rPr>
          <w:rFonts w:ascii="Arial" w:hAnsi="Arial" w:cs="Arial"/>
          <w:color w:val="080808"/>
          <w:sz w:val="24"/>
          <w:szCs w:val="24"/>
        </w:rPr>
        <w:t>ou</w:t>
      </w:r>
      <w:r w:rsidRPr="00D70C4D">
        <w:rPr>
          <w:rFonts w:ascii="Arial" w:hAnsi="Arial" w:cs="Arial"/>
          <w:color w:val="080808"/>
          <w:spacing w:val="-17"/>
          <w:sz w:val="24"/>
          <w:szCs w:val="24"/>
        </w:rPr>
        <w:t xml:space="preserve"> </w:t>
      </w:r>
      <w:r w:rsidRPr="00D70C4D">
        <w:rPr>
          <w:rFonts w:ascii="Arial" w:hAnsi="Arial" w:cs="Arial"/>
          <w:color w:val="080808"/>
          <w:sz w:val="24"/>
          <w:szCs w:val="24"/>
        </w:rPr>
        <w:t>comissão</w:t>
      </w:r>
      <w:r w:rsidRPr="00D70C4D">
        <w:rPr>
          <w:rFonts w:ascii="Arial" w:hAnsi="Arial" w:cs="Arial"/>
          <w:color w:val="080808"/>
          <w:spacing w:val="-15"/>
          <w:sz w:val="24"/>
          <w:szCs w:val="24"/>
        </w:rPr>
        <w:t xml:space="preserve"> </w:t>
      </w:r>
      <w:r w:rsidRPr="00D70C4D">
        <w:rPr>
          <w:rFonts w:ascii="Arial" w:hAnsi="Arial" w:cs="Arial"/>
          <w:color w:val="080808"/>
          <w:sz w:val="24"/>
          <w:szCs w:val="24"/>
        </w:rPr>
        <w:t>designada</w:t>
      </w:r>
      <w:r w:rsidRPr="00D70C4D">
        <w:rPr>
          <w:rFonts w:ascii="Arial" w:hAnsi="Arial" w:cs="Arial"/>
          <w:color w:val="080808"/>
          <w:spacing w:val="-16"/>
          <w:sz w:val="24"/>
          <w:szCs w:val="24"/>
        </w:rPr>
        <w:t xml:space="preserve"> </w:t>
      </w:r>
      <w:r w:rsidRPr="00D70C4D">
        <w:rPr>
          <w:rFonts w:ascii="Arial" w:hAnsi="Arial" w:cs="Arial"/>
          <w:color w:val="080808"/>
          <w:sz w:val="24"/>
          <w:szCs w:val="24"/>
        </w:rPr>
        <w:t>pela</w:t>
      </w:r>
      <w:r w:rsidRPr="00D70C4D">
        <w:rPr>
          <w:rFonts w:ascii="Arial" w:hAnsi="Arial" w:cs="Arial"/>
          <w:color w:val="080808"/>
          <w:spacing w:val="-17"/>
          <w:sz w:val="24"/>
          <w:szCs w:val="24"/>
        </w:rPr>
        <w:t xml:space="preserve"> </w:t>
      </w:r>
      <w:r w:rsidRPr="00D70C4D">
        <w:rPr>
          <w:rFonts w:ascii="Arial" w:hAnsi="Arial" w:cs="Arial"/>
          <w:color w:val="080808"/>
          <w:sz w:val="24"/>
          <w:szCs w:val="24"/>
        </w:rPr>
        <w:t>autoridade</w:t>
      </w:r>
      <w:r w:rsidRPr="00D70C4D">
        <w:rPr>
          <w:rFonts w:ascii="Arial" w:hAnsi="Arial" w:cs="Arial"/>
          <w:color w:val="080808"/>
          <w:spacing w:val="-17"/>
          <w:sz w:val="24"/>
          <w:szCs w:val="24"/>
        </w:rPr>
        <w:t xml:space="preserve"> </w:t>
      </w:r>
      <w:r w:rsidRPr="00D70C4D">
        <w:rPr>
          <w:rFonts w:ascii="Arial" w:hAnsi="Arial" w:cs="Arial"/>
          <w:color w:val="080808"/>
          <w:sz w:val="24"/>
          <w:szCs w:val="24"/>
        </w:rPr>
        <w:t>competente, mediante termo detalhado que comprove o atendimento das exigências contratuais.</w:t>
      </w:r>
    </w:p>
    <w:p w14:paraId="6BC6B0B9" w14:textId="77777777" w:rsidR="00D70C4D" w:rsidRPr="00D70C4D" w:rsidRDefault="00D70C4D" w:rsidP="00D70C4D">
      <w:pPr>
        <w:pStyle w:val="Corpodetexto"/>
        <w:spacing w:before="165" w:line="259" w:lineRule="auto"/>
        <w:ind w:left="143" w:right="364"/>
        <w:rPr>
          <w:rFonts w:ascii="Arial" w:hAnsi="Arial" w:cs="Arial"/>
          <w:sz w:val="24"/>
          <w:szCs w:val="24"/>
        </w:rPr>
      </w:pPr>
      <w:r w:rsidRPr="00D70C4D">
        <w:rPr>
          <w:rFonts w:ascii="Arial" w:hAnsi="Arial" w:cs="Arial"/>
          <w:b/>
          <w:sz w:val="24"/>
          <w:szCs w:val="24"/>
        </w:rPr>
        <w:t>§</w:t>
      </w:r>
      <w:r w:rsidRPr="00D70C4D">
        <w:rPr>
          <w:rFonts w:ascii="Arial" w:hAnsi="Arial" w:cs="Arial"/>
          <w:b/>
          <w:spacing w:val="-3"/>
          <w:sz w:val="24"/>
          <w:szCs w:val="24"/>
        </w:rPr>
        <w:t xml:space="preserve"> </w:t>
      </w:r>
      <w:r w:rsidRPr="00D70C4D">
        <w:rPr>
          <w:rFonts w:ascii="Arial" w:hAnsi="Arial" w:cs="Arial"/>
          <w:b/>
          <w:sz w:val="24"/>
          <w:szCs w:val="24"/>
        </w:rPr>
        <w:t>1º</w:t>
      </w:r>
      <w:r w:rsidRPr="00D70C4D">
        <w:rPr>
          <w:rFonts w:ascii="Arial" w:hAnsi="Arial" w:cs="Arial"/>
          <w:b/>
          <w:spacing w:val="-4"/>
          <w:sz w:val="24"/>
          <w:szCs w:val="24"/>
        </w:rPr>
        <w:t xml:space="preserve"> </w:t>
      </w:r>
      <w:r w:rsidRPr="00D70C4D">
        <w:rPr>
          <w:rFonts w:ascii="Arial" w:hAnsi="Arial" w:cs="Arial"/>
          <w:sz w:val="24"/>
          <w:szCs w:val="24"/>
        </w:rPr>
        <w:t>O</w:t>
      </w:r>
      <w:r w:rsidRPr="00D70C4D">
        <w:rPr>
          <w:rFonts w:ascii="Arial" w:hAnsi="Arial" w:cs="Arial"/>
          <w:spacing w:val="-3"/>
          <w:sz w:val="24"/>
          <w:szCs w:val="24"/>
        </w:rPr>
        <w:t xml:space="preserve"> </w:t>
      </w:r>
      <w:r w:rsidRPr="00D70C4D">
        <w:rPr>
          <w:rFonts w:ascii="Arial" w:hAnsi="Arial" w:cs="Arial"/>
          <w:sz w:val="24"/>
          <w:szCs w:val="24"/>
        </w:rPr>
        <w:t>objeto</w:t>
      </w:r>
      <w:r w:rsidRPr="00D70C4D">
        <w:rPr>
          <w:rFonts w:ascii="Arial" w:hAnsi="Arial" w:cs="Arial"/>
          <w:spacing w:val="-3"/>
          <w:sz w:val="24"/>
          <w:szCs w:val="24"/>
        </w:rPr>
        <w:t xml:space="preserve"> </w:t>
      </w:r>
      <w:r w:rsidRPr="00D70C4D">
        <w:rPr>
          <w:rFonts w:ascii="Arial" w:hAnsi="Arial" w:cs="Arial"/>
          <w:sz w:val="24"/>
          <w:szCs w:val="24"/>
        </w:rPr>
        <w:t>do</w:t>
      </w:r>
      <w:r w:rsidRPr="00D70C4D">
        <w:rPr>
          <w:rFonts w:ascii="Arial" w:hAnsi="Arial" w:cs="Arial"/>
          <w:spacing w:val="-3"/>
          <w:sz w:val="24"/>
          <w:szCs w:val="24"/>
        </w:rPr>
        <w:t xml:space="preserve"> </w:t>
      </w:r>
      <w:r w:rsidRPr="00D70C4D">
        <w:rPr>
          <w:rFonts w:ascii="Arial" w:hAnsi="Arial" w:cs="Arial"/>
          <w:sz w:val="24"/>
          <w:szCs w:val="24"/>
        </w:rPr>
        <w:t>contrato</w:t>
      </w:r>
      <w:r w:rsidRPr="00D70C4D">
        <w:rPr>
          <w:rFonts w:ascii="Arial" w:hAnsi="Arial" w:cs="Arial"/>
          <w:spacing w:val="-4"/>
          <w:sz w:val="24"/>
          <w:szCs w:val="24"/>
        </w:rPr>
        <w:t xml:space="preserve"> </w:t>
      </w:r>
      <w:r w:rsidRPr="00D70C4D">
        <w:rPr>
          <w:rFonts w:ascii="Arial" w:hAnsi="Arial" w:cs="Arial"/>
          <w:sz w:val="24"/>
          <w:szCs w:val="24"/>
        </w:rPr>
        <w:t>poderá</w:t>
      </w:r>
      <w:r w:rsidRPr="00D70C4D">
        <w:rPr>
          <w:rFonts w:ascii="Arial" w:hAnsi="Arial" w:cs="Arial"/>
          <w:spacing w:val="-3"/>
          <w:sz w:val="24"/>
          <w:szCs w:val="24"/>
        </w:rPr>
        <w:t xml:space="preserve"> </w:t>
      </w:r>
      <w:r w:rsidRPr="00D70C4D">
        <w:rPr>
          <w:rFonts w:ascii="Arial" w:hAnsi="Arial" w:cs="Arial"/>
          <w:sz w:val="24"/>
          <w:szCs w:val="24"/>
        </w:rPr>
        <w:t>ser</w:t>
      </w:r>
      <w:r w:rsidRPr="00D70C4D">
        <w:rPr>
          <w:rFonts w:ascii="Arial" w:hAnsi="Arial" w:cs="Arial"/>
          <w:spacing w:val="-3"/>
          <w:sz w:val="24"/>
          <w:szCs w:val="24"/>
        </w:rPr>
        <w:t xml:space="preserve"> </w:t>
      </w:r>
      <w:r w:rsidRPr="00D70C4D">
        <w:rPr>
          <w:rFonts w:ascii="Arial" w:hAnsi="Arial" w:cs="Arial"/>
          <w:sz w:val="24"/>
          <w:szCs w:val="24"/>
        </w:rPr>
        <w:t>rejeitado,</w:t>
      </w:r>
      <w:r w:rsidRPr="00D70C4D">
        <w:rPr>
          <w:rFonts w:ascii="Arial" w:hAnsi="Arial" w:cs="Arial"/>
          <w:spacing w:val="-3"/>
          <w:sz w:val="24"/>
          <w:szCs w:val="24"/>
        </w:rPr>
        <w:t xml:space="preserve"> </w:t>
      </w:r>
      <w:r w:rsidRPr="00D70C4D">
        <w:rPr>
          <w:rFonts w:ascii="Arial" w:hAnsi="Arial" w:cs="Arial"/>
          <w:sz w:val="24"/>
          <w:szCs w:val="24"/>
        </w:rPr>
        <w:t>no</w:t>
      </w:r>
      <w:r w:rsidRPr="00D70C4D">
        <w:rPr>
          <w:rFonts w:ascii="Arial" w:hAnsi="Arial" w:cs="Arial"/>
          <w:spacing w:val="-3"/>
          <w:sz w:val="24"/>
          <w:szCs w:val="24"/>
        </w:rPr>
        <w:t xml:space="preserve"> </w:t>
      </w:r>
      <w:r w:rsidRPr="00D70C4D">
        <w:rPr>
          <w:rFonts w:ascii="Arial" w:hAnsi="Arial" w:cs="Arial"/>
          <w:sz w:val="24"/>
          <w:szCs w:val="24"/>
        </w:rPr>
        <w:t>todo</w:t>
      </w:r>
      <w:r w:rsidRPr="00D70C4D">
        <w:rPr>
          <w:rFonts w:ascii="Arial" w:hAnsi="Arial" w:cs="Arial"/>
          <w:spacing w:val="-5"/>
          <w:sz w:val="24"/>
          <w:szCs w:val="24"/>
        </w:rPr>
        <w:t xml:space="preserve"> </w:t>
      </w:r>
      <w:r w:rsidRPr="00D70C4D">
        <w:rPr>
          <w:rFonts w:ascii="Arial" w:hAnsi="Arial" w:cs="Arial"/>
          <w:sz w:val="24"/>
          <w:szCs w:val="24"/>
        </w:rPr>
        <w:t>ou</w:t>
      </w:r>
      <w:r w:rsidRPr="00D70C4D">
        <w:rPr>
          <w:rFonts w:ascii="Arial" w:hAnsi="Arial" w:cs="Arial"/>
          <w:spacing w:val="-5"/>
          <w:sz w:val="24"/>
          <w:szCs w:val="24"/>
        </w:rPr>
        <w:t xml:space="preserve"> </w:t>
      </w:r>
      <w:r w:rsidRPr="00D70C4D">
        <w:rPr>
          <w:rFonts w:ascii="Arial" w:hAnsi="Arial" w:cs="Arial"/>
          <w:sz w:val="24"/>
          <w:szCs w:val="24"/>
        </w:rPr>
        <w:t>em</w:t>
      </w:r>
      <w:r w:rsidRPr="00D70C4D">
        <w:rPr>
          <w:rFonts w:ascii="Arial" w:hAnsi="Arial" w:cs="Arial"/>
          <w:spacing w:val="-4"/>
          <w:sz w:val="24"/>
          <w:szCs w:val="24"/>
        </w:rPr>
        <w:t xml:space="preserve"> </w:t>
      </w:r>
      <w:r w:rsidRPr="00D70C4D">
        <w:rPr>
          <w:rFonts w:ascii="Arial" w:hAnsi="Arial" w:cs="Arial"/>
          <w:sz w:val="24"/>
          <w:szCs w:val="24"/>
        </w:rPr>
        <w:t>parte,</w:t>
      </w:r>
      <w:r w:rsidRPr="00D70C4D">
        <w:rPr>
          <w:rFonts w:ascii="Arial" w:hAnsi="Arial" w:cs="Arial"/>
          <w:spacing w:val="-3"/>
          <w:sz w:val="24"/>
          <w:szCs w:val="24"/>
        </w:rPr>
        <w:t xml:space="preserve"> </w:t>
      </w:r>
      <w:r w:rsidRPr="00D70C4D">
        <w:rPr>
          <w:rFonts w:ascii="Arial" w:hAnsi="Arial" w:cs="Arial"/>
          <w:sz w:val="24"/>
          <w:szCs w:val="24"/>
        </w:rPr>
        <w:t>quando</w:t>
      </w:r>
      <w:r w:rsidRPr="00D70C4D">
        <w:rPr>
          <w:rFonts w:ascii="Arial" w:hAnsi="Arial" w:cs="Arial"/>
          <w:spacing w:val="-3"/>
          <w:sz w:val="24"/>
          <w:szCs w:val="24"/>
        </w:rPr>
        <w:t xml:space="preserve"> </w:t>
      </w:r>
      <w:r w:rsidRPr="00D70C4D">
        <w:rPr>
          <w:rFonts w:ascii="Arial" w:hAnsi="Arial" w:cs="Arial"/>
          <w:sz w:val="24"/>
          <w:szCs w:val="24"/>
        </w:rPr>
        <w:t>estiver em desacordo com o contrato.</w:t>
      </w:r>
    </w:p>
    <w:p w14:paraId="4076878B" w14:textId="77777777" w:rsidR="00D70C4D" w:rsidRPr="00D70C4D" w:rsidRDefault="00D70C4D" w:rsidP="00D70C4D">
      <w:pPr>
        <w:pStyle w:val="Corpodetexto"/>
        <w:spacing w:line="259" w:lineRule="auto"/>
        <w:ind w:left="143" w:right="137"/>
        <w:rPr>
          <w:rFonts w:ascii="Arial" w:hAnsi="Arial" w:cs="Arial"/>
          <w:sz w:val="24"/>
          <w:szCs w:val="24"/>
        </w:rPr>
      </w:pPr>
      <w:r w:rsidRPr="00D70C4D">
        <w:rPr>
          <w:rFonts w:ascii="Arial" w:hAnsi="Arial" w:cs="Arial"/>
          <w:b/>
          <w:sz w:val="24"/>
          <w:szCs w:val="24"/>
        </w:rPr>
        <w:t xml:space="preserve">§ 2º </w:t>
      </w:r>
      <w:r w:rsidRPr="00D70C4D">
        <w:rPr>
          <w:rFonts w:ascii="Arial" w:hAnsi="Arial" w:cs="Arial"/>
          <w:sz w:val="24"/>
          <w:szCs w:val="24"/>
        </w:rPr>
        <w:t>O recebimento provisório ou definitivo não excluirá a responsabilidade civil pela solidez</w:t>
      </w:r>
      <w:r w:rsidRPr="00D70C4D">
        <w:rPr>
          <w:rFonts w:ascii="Arial" w:hAnsi="Arial" w:cs="Arial"/>
          <w:spacing w:val="-15"/>
          <w:sz w:val="24"/>
          <w:szCs w:val="24"/>
        </w:rPr>
        <w:t xml:space="preserve"> </w:t>
      </w:r>
      <w:r w:rsidRPr="00D70C4D">
        <w:rPr>
          <w:rFonts w:ascii="Arial" w:hAnsi="Arial" w:cs="Arial"/>
          <w:sz w:val="24"/>
          <w:szCs w:val="24"/>
        </w:rPr>
        <w:t>e</w:t>
      </w:r>
      <w:r w:rsidRPr="00D70C4D">
        <w:rPr>
          <w:rFonts w:ascii="Arial" w:hAnsi="Arial" w:cs="Arial"/>
          <w:spacing w:val="-12"/>
          <w:sz w:val="24"/>
          <w:szCs w:val="24"/>
        </w:rPr>
        <w:t xml:space="preserve"> </w:t>
      </w:r>
      <w:r w:rsidRPr="00D70C4D">
        <w:rPr>
          <w:rFonts w:ascii="Arial" w:hAnsi="Arial" w:cs="Arial"/>
          <w:sz w:val="24"/>
          <w:szCs w:val="24"/>
        </w:rPr>
        <w:t>pela</w:t>
      </w:r>
      <w:r w:rsidRPr="00D70C4D">
        <w:rPr>
          <w:rFonts w:ascii="Arial" w:hAnsi="Arial" w:cs="Arial"/>
          <w:spacing w:val="-12"/>
          <w:sz w:val="24"/>
          <w:szCs w:val="24"/>
        </w:rPr>
        <w:t xml:space="preserve"> </w:t>
      </w:r>
      <w:r w:rsidRPr="00D70C4D">
        <w:rPr>
          <w:rFonts w:ascii="Arial" w:hAnsi="Arial" w:cs="Arial"/>
          <w:sz w:val="24"/>
          <w:szCs w:val="24"/>
        </w:rPr>
        <w:t>segurança</w:t>
      </w:r>
      <w:r w:rsidRPr="00D70C4D">
        <w:rPr>
          <w:rFonts w:ascii="Arial" w:hAnsi="Arial" w:cs="Arial"/>
          <w:spacing w:val="-12"/>
          <w:sz w:val="24"/>
          <w:szCs w:val="24"/>
        </w:rPr>
        <w:t xml:space="preserve"> </w:t>
      </w:r>
      <w:r w:rsidRPr="00D70C4D">
        <w:rPr>
          <w:rFonts w:ascii="Arial" w:hAnsi="Arial" w:cs="Arial"/>
          <w:sz w:val="24"/>
          <w:szCs w:val="24"/>
        </w:rPr>
        <w:t>da</w:t>
      </w:r>
      <w:r w:rsidRPr="00D70C4D">
        <w:rPr>
          <w:rFonts w:ascii="Arial" w:hAnsi="Arial" w:cs="Arial"/>
          <w:spacing w:val="-14"/>
          <w:sz w:val="24"/>
          <w:szCs w:val="24"/>
        </w:rPr>
        <w:t xml:space="preserve"> </w:t>
      </w:r>
      <w:r w:rsidRPr="00D70C4D">
        <w:rPr>
          <w:rFonts w:ascii="Arial" w:hAnsi="Arial" w:cs="Arial"/>
          <w:sz w:val="24"/>
          <w:szCs w:val="24"/>
        </w:rPr>
        <w:t>obra</w:t>
      </w:r>
      <w:r w:rsidRPr="00D70C4D">
        <w:rPr>
          <w:rFonts w:ascii="Arial" w:hAnsi="Arial" w:cs="Arial"/>
          <w:spacing w:val="-12"/>
          <w:sz w:val="24"/>
          <w:szCs w:val="24"/>
        </w:rPr>
        <w:t xml:space="preserve"> </w:t>
      </w:r>
      <w:r w:rsidRPr="00D70C4D">
        <w:rPr>
          <w:rFonts w:ascii="Arial" w:hAnsi="Arial" w:cs="Arial"/>
          <w:sz w:val="24"/>
          <w:szCs w:val="24"/>
        </w:rPr>
        <w:t>ou</w:t>
      </w:r>
      <w:r w:rsidRPr="00D70C4D">
        <w:rPr>
          <w:rFonts w:ascii="Arial" w:hAnsi="Arial" w:cs="Arial"/>
          <w:spacing w:val="-12"/>
          <w:sz w:val="24"/>
          <w:szCs w:val="24"/>
        </w:rPr>
        <w:t xml:space="preserve"> </w:t>
      </w:r>
      <w:r w:rsidRPr="00D70C4D">
        <w:rPr>
          <w:rFonts w:ascii="Arial" w:hAnsi="Arial" w:cs="Arial"/>
          <w:sz w:val="24"/>
          <w:szCs w:val="24"/>
        </w:rPr>
        <w:t>serviço</w:t>
      </w:r>
      <w:r w:rsidRPr="00D70C4D">
        <w:rPr>
          <w:rFonts w:ascii="Arial" w:hAnsi="Arial" w:cs="Arial"/>
          <w:spacing w:val="-12"/>
          <w:sz w:val="24"/>
          <w:szCs w:val="24"/>
        </w:rPr>
        <w:t xml:space="preserve"> </w:t>
      </w:r>
      <w:r w:rsidRPr="00D70C4D">
        <w:rPr>
          <w:rFonts w:ascii="Arial" w:hAnsi="Arial" w:cs="Arial"/>
          <w:sz w:val="24"/>
          <w:szCs w:val="24"/>
        </w:rPr>
        <w:t>nem</w:t>
      </w:r>
      <w:r w:rsidRPr="00D70C4D">
        <w:rPr>
          <w:rFonts w:ascii="Arial" w:hAnsi="Arial" w:cs="Arial"/>
          <w:spacing w:val="-14"/>
          <w:sz w:val="24"/>
          <w:szCs w:val="24"/>
        </w:rPr>
        <w:t xml:space="preserve"> </w:t>
      </w:r>
      <w:r w:rsidRPr="00D70C4D">
        <w:rPr>
          <w:rFonts w:ascii="Arial" w:hAnsi="Arial" w:cs="Arial"/>
          <w:sz w:val="24"/>
          <w:szCs w:val="24"/>
        </w:rPr>
        <w:t>a</w:t>
      </w:r>
      <w:r w:rsidRPr="00D70C4D">
        <w:rPr>
          <w:rFonts w:ascii="Arial" w:hAnsi="Arial" w:cs="Arial"/>
          <w:spacing w:val="-12"/>
          <w:sz w:val="24"/>
          <w:szCs w:val="24"/>
        </w:rPr>
        <w:t xml:space="preserve"> </w:t>
      </w:r>
      <w:r w:rsidRPr="00D70C4D">
        <w:rPr>
          <w:rFonts w:ascii="Arial" w:hAnsi="Arial" w:cs="Arial"/>
          <w:sz w:val="24"/>
          <w:szCs w:val="24"/>
        </w:rPr>
        <w:t>responsabilidade</w:t>
      </w:r>
      <w:r w:rsidRPr="00D70C4D">
        <w:rPr>
          <w:rFonts w:ascii="Arial" w:hAnsi="Arial" w:cs="Arial"/>
          <w:spacing w:val="-14"/>
          <w:sz w:val="24"/>
          <w:szCs w:val="24"/>
        </w:rPr>
        <w:t xml:space="preserve"> </w:t>
      </w:r>
      <w:r w:rsidRPr="00D70C4D">
        <w:rPr>
          <w:rFonts w:ascii="Arial" w:hAnsi="Arial" w:cs="Arial"/>
          <w:sz w:val="24"/>
          <w:szCs w:val="24"/>
        </w:rPr>
        <w:t>ético-profissional pela</w:t>
      </w:r>
      <w:r w:rsidRPr="00D70C4D">
        <w:rPr>
          <w:rFonts w:ascii="Arial" w:hAnsi="Arial" w:cs="Arial"/>
          <w:spacing w:val="-11"/>
          <w:sz w:val="24"/>
          <w:szCs w:val="24"/>
        </w:rPr>
        <w:t xml:space="preserve"> </w:t>
      </w:r>
      <w:r w:rsidRPr="00D70C4D">
        <w:rPr>
          <w:rFonts w:ascii="Arial" w:hAnsi="Arial" w:cs="Arial"/>
          <w:sz w:val="24"/>
          <w:szCs w:val="24"/>
        </w:rPr>
        <w:t>perfeita</w:t>
      </w:r>
      <w:r w:rsidRPr="00D70C4D">
        <w:rPr>
          <w:rFonts w:ascii="Arial" w:hAnsi="Arial" w:cs="Arial"/>
          <w:spacing w:val="-11"/>
          <w:sz w:val="24"/>
          <w:szCs w:val="24"/>
        </w:rPr>
        <w:t xml:space="preserve"> </w:t>
      </w:r>
      <w:r w:rsidRPr="00D70C4D">
        <w:rPr>
          <w:rFonts w:ascii="Arial" w:hAnsi="Arial" w:cs="Arial"/>
          <w:sz w:val="24"/>
          <w:szCs w:val="24"/>
        </w:rPr>
        <w:t>execução</w:t>
      </w:r>
      <w:r w:rsidRPr="00D70C4D">
        <w:rPr>
          <w:rFonts w:ascii="Arial" w:hAnsi="Arial" w:cs="Arial"/>
          <w:spacing w:val="-11"/>
          <w:sz w:val="24"/>
          <w:szCs w:val="24"/>
        </w:rPr>
        <w:t xml:space="preserve"> </w:t>
      </w:r>
      <w:r w:rsidRPr="00D70C4D">
        <w:rPr>
          <w:rFonts w:ascii="Arial" w:hAnsi="Arial" w:cs="Arial"/>
          <w:sz w:val="24"/>
          <w:szCs w:val="24"/>
        </w:rPr>
        <w:t>do</w:t>
      </w:r>
      <w:r w:rsidRPr="00D70C4D">
        <w:rPr>
          <w:rFonts w:ascii="Arial" w:hAnsi="Arial" w:cs="Arial"/>
          <w:spacing w:val="-11"/>
          <w:sz w:val="24"/>
          <w:szCs w:val="24"/>
        </w:rPr>
        <w:t xml:space="preserve"> </w:t>
      </w:r>
      <w:r w:rsidRPr="00D70C4D">
        <w:rPr>
          <w:rFonts w:ascii="Arial" w:hAnsi="Arial" w:cs="Arial"/>
          <w:sz w:val="24"/>
          <w:szCs w:val="24"/>
        </w:rPr>
        <w:t>contrato,</w:t>
      </w:r>
      <w:r w:rsidRPr="00D70C4D">
        <w:rPr>
          <w:rFonts w:ascii="Arial" w:hAnsi="Arial" w:cs="Arial"/>
          <w:spacing w:val="-11"/>
          <w:sz w:val="24"/>
          <w:szCs w:val="24"/>
        </w:rPr>
        <w:t xml:space="preserve"> </w:t>
      </w:r>
      <w:r w:rsidRPr="00D70C4D">
        <w:rPr>
          <w:rFonts w:ascii="Arial" w:hAnsi="Arial" w:cs="Arial"/>
          <w:sz w:val="24"/>
          <w:szCs w:val="24"/>
        </w:rPr>
        <w:t>nos</w:t>
      </w:r>
      <w:r w:rsidRPr="00D70C4D">
        <w:rPr>
          <w:rFonts w:ascii="Arial" w:hAnsi="Arial" w:cs="Arial"/>
          <w:spacing w:val="-12"/>
          <w:sz w:val="24"/>
          <w:szCs w:val="24"/>
        </w:rPr>
        <w:t xml:space="preserve"> </w:t>
      </w:r>
      <w:r w:rsidRPr="00D70C4D">
        <w:rPr>
          <w:rFonts w:ascii="Arial" w:hAnsi="Arial" w:cs="Arial"/>
          <w:sz w:val="24"/>
          <w:szCs w:val="24"/>
        </w:rPr>
        <w:t>limites</w:t>
      </w:r>
      <w:r w:rsidRPr="00D70C4D">
        <w:rPr>
          <w:rFonts w:ascii="Arial" w:hAnsi="Arial" w:cs="Arial"/>
          <w:spacing w:val="-9"/>
          <w:sz w:val="24"/>
          <w:szCs w:val="24"/>
        </w:rPr>
        <w:t xml:space="preserve"> </w:t>
      </w:r>
      <w:r w:rsidRPr="00D70C4D">
        <w:rPr>
          <w:rFonts w:ascii="Arial" w:hAnsi="Arial" w:cs="Arial"/>
          <w:sz w:val="24"/>
          <w:szCs w:val="24"/>
        </w:rPr>
        <w:t>estabelecidos</w:t>
      </w:r>
      <w:r w:rsidRPr="00D70C4D">
        <w:rPr>
          <w:rFonts w:ascii="Arial" w:hAnsi="Arial" w:cs="Arial"/>
          <w:spacing w:val="-12"/>
          <w:sz w:val="24"/>
          <w:szCs w:val="24"/>
        </w:rPr>
        <w:t xml:space="preserve"> </w:t>
      </w:r>
      <w:r w:rsidRPr="00D70C4D">
        <w:rPr>
          <w:rFonts w:ascii="Arial" w:hAnsi="Arial" w:cs="Arial"/>
          <w:sz w:val="24"/>
          <w:szCs w:val="24"/>
        </w:rPr>
        <w:t>pela</w:t>
      </w:r>
      <w:r w:rsidRPr="00D70C4D">
        <w:rPr>
          <w:rFonts w:ascii="Arial" w:hAnsi="Arial" w:cs="Arial"/>
          <w:spacing w:val="-11"/>
          <w:sz w:val="24"/>
          <w:szCs w:val="24"/>
        </w:rPr>
        <w:t xml:space="preserve"> </w:t>
      </w:r>
      <w:r w:rsidRPr="00D70C4D">
        <w:rPr>
          <w:rFonts w:ascii="Arial" w:hAnsi="Arial" w:cs="Arial"/>
          <w:sz w:val="24"/>
          <w:szCs w:val="24"/>
        </w:rPr>
        <w:t>lei</w:t>
      </w:r>
      <w:r w:rsidRPr="00D70C4D">
        <w:rPr>
          <w:rFonts w:ascii="Arial" w:hAnsi="Arial" w:cs="Arial"/>
          <w:spacing w:val="-10"/>
          <w:sz w:val="24"/>
          <w:szCs w:val="24"/>
        </w:rPr>
        <w:t xml:space="preserve"> </w:t>
      </w:r>
      <w:r w:rsidRPr="00D70C4D">
        <w:rPr>
          <w:rFonts w:ascii="Arial" w:hAnsi="Arial" w:cs="Arial"/>
          <w:sz w:val="24"/>
          <w:szCs w:val="24"/>
        </w:rPr>
        <w:t>ou</w:t>
      </w:r>
      <w:r w:rsidRPr="00D70C4D">
        <w:rPr>
          <w:rFonts w:ascii="Arial" w:hAnsi="Arial" w:cs="Arial"/>
          <w:spacing w:val="-11"/>
          <w:sz w:val="24"/>
          <w:szCs w:val="24"/>
        </w:rPr>
        <w:t xml:space="preserve"> </w:t>
      </w:r>
      <w:r w:rsidRPr="00D70C4D">
        <w:rPr>
          <w:rFonts w:ascii="Arial" w:hAnsi="Arial" w:cs="Arial"/>
          <w:sz w:val="24"/>
          <w:szCs w:val="24"/>
        </w:rPr>
        <w:t>pelo</w:t>
      </w:r>
      <w:r w:rsidRPr="00D70C4D">
        <w:rPr>
          <w:rFonts w:ascii="Arial" w:hAnsi="Arial" w:cs="Arial"/>
          <w:spacing w:val="-8"/>
          <w:sz w:val="24"/>
          <w:szCs w:val="24"/>
        </w:rPr>
        <w:t xml:space="preserve"> </w:t>
      </w:r>
      <w:r w:rsidRPr="00D70C4D">
        <w:rPr>
          <w:rFonts w:ascii="Arial" w:hAnsi="Arial" w:cs="Arial"/>
          <w:sz w:val="24"/>
          <w:szCs w:val="24"/>
        </w:rPr>
        <w:t>contrato.</w:t>
      </w:r>
    </w:p>
    <w:p w14:paraId="1E3AAD59" w14:textId="77777777" w:rsidR="00D70C4D" w:rsidRPr="00D70C4D" w:rsidRDefault="00D70C4D" w:rsidP="00D70C4D">
      <w:pPr>
        <w:pStyle w:val="Corpodetexto"/>
        <w:spacing w:line="261" w:lineRule="auto"/>
        <w:ind w:left="143" w:right="66"/>
        <w:rPr>
          <w:rFonts w:ascii="Arial" w:hAnsi="Arial" w:cs="Arial"/>
          <w:sz w:val="24"/>
          <w:szCs w:val="24"/>
        </w:rPr>
      </w:pPr>
      <w:r w:rsidRPr="00D70C4D">
        <w:rPr>
          <w:rFonts w:ascii="Arial" w:hAnsi="Arial" w:cs="Arial"/>
          <w:b/>
          <w:color w:val="080808"/>
          <w:sz w:val="24"/>
          <w:szCs w:val="24"/>
        </w:rPr>
        <w:t>§</w:t>
      </w:r>
      <w:r w:rsidRPr="00D70C4D">
        <w:rPr>
          <w:rFonts w:ascii="Arial" w:hAnsi="Arial" w:cs="Arial"/>
          <w:b/>
          <w:color w:val="080808"/>
          <w:spacing w:val="-3"/>
          <w:sz w:val="24"/>
          <w:szCs w:val="24"/>
        </w:rPr>
        <w:t xml:space="preserve"> </w:t>
      </w:r>
      <w:r w:rsidRPr="00D70C4D">
        <w:rPr>
          <w:rFonts w:ascii="Arial" w:hAnsi="Arial" w:cs="Arial"/>
          <w:b/>
          <w:color w:val="080808"/>
          <w:sz w:val="24"/>
          <w:szCs w:val="24"/>
        </w:rPr>
        <w:t>3º</w:t>
      </w:r>
      <w:r w:rsidRPr="00D70C4D">
        <w:rPr>
          <w:rFonts w:ascii="Arial" w:hAnsi="Arial" w:cs="Arial"/>
          <w:b/>
          <w:color w:val="080808"/>
          <w:spacing w:val="-4"/>
          <w:sz w:val="24"/>
          <w:szCs w:val="24"/>
        </w:rPr>
        <w:t xml:space="preserve"> </w:t>
      </w:r>
      <w:r w:rsidRPr="00D70C4D">
        <w:rPr>
          <w:rFonts w:ascii="Arial" w:hAnsi="Arial" w:cs="Arial"/>
          <w:color w:val="080808"/>
          <w:sz w:val="24"/>
          <w:szCs w:val="24"/>
        </w:rPr>
        <w:t>Os</w:t>
      </w:r>
      <w:r w:rsidRPr="00D70C4D">
        <w:rPr>
          <w:rFonts w:ascii="Arial" w:hAnsi="Arial" w:cs="Arial"/>
          <w:color w:val="080808"/>
          <w:spacing w:val="-3"/>
          <w:sz w:val="24"/>
          <w:szCs w:val="24"/>
        </w:rPr>
        <w:t xml:space="preserve"> </w:t>
      </w:r>
      <w:r w:rsidRPr="00D70C4D">
        <w:rPr>
          <w:rFonts w:ascii="Arial" w:hAnsi="Arial" w:cs="Arial"/>
          <w:color w:val="080808"/>
          <w:sz w:val="24"/>
          <w:szCs w:val="24"/>
        </w:rPr>
        <w:t>prazos</w:t>
      </w:r>
      <w:r w:rsidRPr="00D70C4D">
        <w:rPr>
          <w:rFonts w:ascii="Arial" w:hAnsi="Arial" w:cs="Arial"/>
          <w:color w:val="080808"/>
          <w:spacing w:val="-3"/>
          <w:sz w:val="24"/>
          <w:szCs w:val="24"/>
        </w:rPr>
        <w:t xml:space="preserve"> </w:t>
      </w:r>
      <w:r w:rsidRPr="00D70C4D">
        <w:rPr>
          <w:rFonts w:ascii="Arial" w:hAnsi="Arial" w:cs="Arial"/>
          <w:color w:val="080808"/>
          <w:sz w:val="24"/>
          <w:szCs w:val="24"/>
        </w:rPr>
        <w:t>e</w:t>
      </w:r>
      <w:r w:rsidRPr="00D70C4D">
        <w:rPr>
          <w:rFonts w:ascii="Arial" w:hAnsi="Arial" w:cs="Arial"/>
          <w:color w:val="080808"/>
          <w:spacing w:val="-2"/>
          <w:sz w:val="24"/>
          <w:szCs w:val="24"/>
        </w:rPr>
        <w:t xml:space="preserve"> </w:t>
      </w:r>
      <w:r w:rsidRPr="00D70C4D">
        <w:rPr>
          <w:rFonts w:ascii="Arial" w:hAnsi="Arial" w:cs="Arial"/>
          <w:color w:val="080808"/>
          <w:sz w:val="24"/>
          <w:szCs w:val="24"/>
        </w:rPr>
        <w:t>os</w:t>
      </w:r>
      <w:r w:rsidRPr="00D70C4D">
        <w:rPr>
          <w:rFonts w:ascii="Arial" w:hAnsi="Arial" w:cs="Arial"/>
          <w:color w:val="080808"/>
          <w:spacing w:val="-5"/>
          <w:sz w:val="24"/>
          <w:szCs w:val="24"/>
        </w:rPr>
        <w:t xml:space="preserve"> </w:t>
      </w:r>
      <w:r w:rsidRPr="00D70C4D">
        <w:rPr>
          <w:rFonts w:ascii="Arial" w:hAnsi="Arial" w:cs="Arial"/>
          <w:color w:val="080808"/>
          <w:sz w:val="24"/>
          <w:szCs w:val="24"/>
        </w:rPr>
        <w:t>métodos</w:t>
      </w:r>
      <w:r w:rsidRPr="00D70C4D">
        <w:rPr>
          <w:rFonts w:ascii="Arial" w:hAnsi="Arial" w:cs="Arial"/>
          <w:color w:val="080808"/>
          <w:spacing w:val="-3"/>
          <w:sz w:val="24"/>
          <w:szCs w:val="24"/>
        </w:rPr>
        <w:t xml:space="preserve"> </w:t>
      </w:r>
      <w:r w:rsidRPr="00D70C4D">
        <w:rPr>
          <w:rFonts w:ascii="Arial" w:hAnsi="Arial" w:cs="Arial"/>
          <w:color w:val="080808"/>
          <w:sz w:val="24"/>
          <w:szCs w:val="24"/>
        </w:rPr>
        <w:t>para</w:t>
      </w:r>
      <w:r w:rsidRPr="00D70C4D">
        <w:rPr>
          <w:rFonts w:ascii="Arial" w:hAnsi="Arial" w:cs="Arial"/>
          <w:color w:val="080808"/>
          <w:spacing w:val="-3"/>
          <w:sz w:val="24"/>
          <w:szCs w:val="24"/>
        </w:rPr>
        <w:t xml:space="preserve"> </w:t>
      </w:r>
      <w:r w:rsidRPr="00D70C4D">
        <w:rPr>
          <w:rFonts w:ascii="Arial" w:hAnsi="Arial" w:cs="Arial"/>
          <w:color w:val="080808"/>
          <w:sz w:val="24"/>
          <w:szCs w:val="24"/>
        </w:rPr>
        <w:t>a</w:t>
      </w:r>
      <w:r w:rsidRPr="00D70C4D">
        <w:rPr>
          <w:rFonts w:ascii="Arial" w:hAnsi="Arial" w:cs="Arial"/>
          <w:color w:val="080808"/>
          <w:spacing w:val="-4"/>
          <w:sz w:val="24"/>
          <w:szCs w:val="24"/>
        </w:rPr>
        <w:t xml:space="preserve"> </w:t>
      </w:r>
      <w:r w:rsidRPr="00D70C4D">
        <w:rPr>
          <w:rFonts w:ascii="Arial" w:hAnsi="Arial" w:cs="Arial"/>
          <w:color w:val="080808"/>
          <w:sz w:val="24"/>
          <w:szCs w:val="24"/>
        </w:rPr>
        <w:t>realização</w:t>
      </w:r>
      <w:r w:rsidRPr="00D70C4D">
        <w:rPr>
          <w:rFonts w:ascii="Arial" w:hAnsi="Arial" w:cs="Arial"/>
          <w:color w:val="080808"/>
          <w:spacing w:val="-3"/>
          <w:sz w:val="24"/>
          <w:szCs w:val="24"/>
        </w:rPr>
        <w:t xml:space="preserve"> </w:t>
      </w:r>
      <w:r w:rsidRPr="00D70C4D">
        <w:rPr>
          <w:rFonts w:ascii="Arial" w:hAnsi="Arial" w:cs="Arial"/>
          <w:color w:val="080808"/>
          <w:sz w:val="24"/>
          <w:szCs w:val="24"/>
        </w:rPr>
        <w:t>dos</w:t>
      </w:r>
      <w:r w:rsidRPr="00D70C4D">
        <w:rPr>
          <w:rFonts w:ascii="Arial" w:hAnsi="Arial" w:cs="Arial"/>
          <w:color w:val="080808"/>
          <w:spacing w:val="-3"/>
          <w:sz w:val="24"/>
          <w:szCs w:val="24"/>
        </w:rPr>
        <w:t xml:space="preserve"> </w:t>
      </w:r>
      <w:r w:rsidRPr="00D70C4D">
        <w:rPr>
          <w:rFonts w:ascii="Arial" w:hAnsi="Arial" w:cs="Arial"/>
          <w:color w:val="080808"/>
          <w:sz w:val="24"/>
          <w:szCs w:val="24"/>
        </w:rPr>
        <w:t>recebimentos</w:t>
      </w:r>
      <w:r w:rsidRPr="00D70C4D">
        <w:rPr>
          <w:rFonts w:ascii="Arial" w:hAnsi="Arial" w:cs="Arial"/>
          <w:color w:val="080808"/>
          <w:spacing w:val="-3"/>
          <w:sz w:val="24"/>
          <w:szCs w:val="24"/>
        </w:rPr>
        <w:t xml:space="preserve"> </w:t>
      </w:r>
      <w:r w:rsidRPr="00D70C4D">
        <w:rPr>
          <w:rFonts w:ascii="Arial" w:hAnsi="Arial" w:cs="Arial"/>
          <w:color w:val="080808"/>
          <w:sz w:val="24"/>
          <w:szCs w:val="24"/>
        </w:rPr>
        <w:t>provisório</w:t>
      </w:r>
      <w:r w:rsidRPr="00D70C4D">
        <w:rPr>
          <w:rFonts w:ascii="Arial" w:hAnsi="Arial" w:cs="Arial"/>
          <w:color w:val="080808"/>
          <w:spacing w:val="-3"/>
          <w:sz w:val="24"/>
          <w:szCs w:val="24"/>
        </w:rPr>
        <w:t xml:space="preserve"> </w:t>
      </w:r>
      <w:r w:rsidRPr="00D70C4D">
        <w:rPr>
          <w:rFonts w:ascii="Arial" w:hAnsi="Arial" w:cs="Arial"/>
          <w:color w:val="080808"/>
          <w:sz w:val="24"/>
          <w:szCs w:val="24"/>
        </w:rPr>
        <w:t>e definitivo serão definidos em regulamento ou no contrato.</w:t>
      </w:r>
    </w:p>
    <w:p w14:paraId="4C18FE9B" w14:textId="77777777" w:rsidR="00D70C4D" w:rsidRPr="00D70C4D" w:rsidRDefault="00D70C4D" w:rsidP="00D70C4D">
      <w:pPr>
        <w:pStyle w:val="Corpodetexto"/>
        <w:spacing w:line="256" w:lineRule="auto"/>
        <w:ind w:left="143"/>
        <w:rPr>
          <w:rFonts w:ascii="Arial" w:hAnsi="Arial" w:cs="Arial"/>
          <w:sz w:val="24"/>
          <w:szCs w:val="24"/>
        </w:rPr>
      </w:pPr>
      <w:r w:rsidRPr="00D70C4D">
        <w:rPr>
          <w:rFonts w:ascii="Arial" w:hAnsi="Arial" w:cs="Arial"/>
          <w:b/>
          <w:color w:val="080808"/>
          <w:sz w:val="24"/>
          <w:szCs w:val="24"/>
        </w:rPr>
        <w:t xml:space="preserve">§ 4º </w:t>
      </w:r>
      <w:r w:rsidRPr="00D70C4D">
        <w:rPr>
          <w:rFonts w:ascii="Arial" w:hAnsi="Arial" w:cs="Arial"/>
          <w:color w:val="080808"/>
          <w:sz w:val="24"/>
          <w:szCs w:val="24"/>
        </w:rPr>
        <w:t>Salvo disposição em contrário constante do edital ou de ato normativo, os ensaios,</w:t>
      </w:r>
      <w:r w:rsidRPr="00D70C4D">
        <w:rPr>
          <w:rFonts w:ascii="Arial" w:hAnsi="Arial" w:cs="Arial"/>
          <w:color w:val="080808"/>
          <w:spacing w:val="-2"/>
          <w:sz w:val="24"/>
          <w:szCs w:val="24"/>
        </w:rPr>
        <w:t xml:space="preserve"> </w:t>
      </w:r>
      <w:r w:rsidRPr="00D70C4D">
        <w:rPr>
          <w:rFonts w:ascii="Arial" w:hAnsi="Arial" w:cs="Arial"/>
          <w:color w:val="080808"/>
          <w:sz w:val="24"/>
          <w:szCs w:val="24"/>
        </w:rPr>
        <w:t>os</w:t>
      </w:r>
      <w:r w:rsidRPr="00D70C4D">
        <w:rPr>
          <w:rFonts w:ascii="Arial" w:hAnsi="Arial" w:cs="Arial"/>
          <w:color w:val="080808"/>
          <w:spacing w:val="-4"/>
          <w:sz w:val="24"/>
          <w:szCs w:val="24"/>
        </w:rPr>
        <w:t xml:space="preserve"> </w:t>
      </w:r>
      <w:r w:rsidRPr="00D70C4D">
        <w:rPr>
          <w:rFonts w:ascii="Arial" w:hAnsi="Arial" w:cs="Arial"/>
          <w:color w:val="080808"/>
          <w:sz w:val="24"/>
          <w:szCs w:val="24"/>
        </w:rPr>
        <w:t>testes</w:t>
      </w:r>
      <w:r w:rsidRPr="00D70C4D">
        <w:rPr>
          <w:rFonts w:ascii="Arial" w:hAnsi="Arial" w:cs="Arial"/>
          <w:color w:val="080808"/>
          <w:spacing w:val="-2"/>
          <w:sz w:val="24"/>
          <w:szCs w:val="24"/>
        </w:rPr>
        <w:t xml:space="preserve"> </w:t>
      </w:r>
      <w:r w:rsidRPr="00D70C4D">
        <w:rPr>
          <w:rFonts w:ascii="Arial" w:hAnsi="Arial" w:cs="Arial"/>
          <w:color w:val="080808"/>
          <w:sz w:val="24"/>
          <w:szCs w:val="24"/>
        </w:rPr>
        <w:t>e</w:t>
      </w:r>
      <w:r w:rsidRPr="00D70C4D">
        <w:rPr>
          <w:rFonts w:ascii="Arial" w:hAnsi="Arial" w:cs="Arial"/>
          <w:color w:val="080808"/>
          <w:spacing w:val="-3"/>
          <w:sz w:val="24"/>
          <w:szCs w:val="24"/>
        </w:rPr>
        <w:t xml:space="preserve"> </w:t>
      </w:r>
      <w:r w:rsidRPr="00D70C4D">
        <w:rPr>
          <w:rFonts w:ascii="Arial" w:hAnsi="Arial" w:cs="Arial"/>
          <w:color w:val="080808"/>
          <w:sz w:val="24"/>
          <w:szCs w:val="24"/>
        </w:rPr>
        <w:t>as</w:t>
      </w:r>
      <w:r w:rsidRPr="00D70C4D">
        <w:rPr>
          <w:rFonts w:ascii="Arial" w:hAnsi="Arial" w:cs="Arial"/>
          <w:color w:val="080808"/>
          <w:spacing w:val="-5"/>
          <w:sz w:val="24"/>
          <w:szCs w:val="24"/>
        </w:rPr>
        <w:t xml:space="preserve"> </w:t>
      </w:r>
      <w:r w:rsidRPr="00D70C4D">
        <w:rPr>
          <w:rFonts w:ascii="Arial" w:hAnsi="Arial" w:cs="Arial"/>
          <w:color w:val="080808"/>
          <w:sz w:val="24"/>
          <w:szCs w:val="24"/>
        </w:rPr>
        <w:t>demais</w:t>
      </w:r>
      <w:r w:rsidRPr="00D70C4D">
        <w:rPr>
          <w:rFonts w:ascii="Arial" w:hAnsi="Arial" w:cs="Arial"/>
          <w:color w:val="080808"/>
          <w:spacing w:val="-2"/>
          <w:sz w:val="24"/>
          <w:szCs w:val="24"/>
        </w:rPr>
        <w:t xml:space="preserve"> </w:t>
      </w:r>
      <w:r w:rsidRPr="00D70C4D">
        <w:rPr>
          <w:rFonts w:ascii="Arial" w:hAnsi="Arial" w:cs="Arial"/>
          <w:color w:val="080808"/>
          <w:sz w:val="24"/>
          <w:szCs w:val="24"/>
        </w:rPr>
        <w:t>provas</w:t>
      </w:r>
      <w:r w:rsidRPr="00D70C4D">
        <w:rPr>
          <w:rFonts w:ascii="Arial" w:hAnsi="Arial" w:cs="Arial"/>
          <w:color w:val="080808"/>
          <w:spacing w:val="-2"/>
          <w:sz w:val="24"/>
          <w:szCs w:val="24"/>
        </w:rPr>
        <w:t xml:space="preserve"> </w:t>
      </w:r>
      <w:r w:rsidRPr="00D70C4D">
        <w:rPr>
          <w:rFonts w:ascii="Arial" w:hAnsi="Arial" w:cs="Arial"/>
          <w:color w:val="080808"/>
          <w:sz w:val="24"/>
          <w:szCs w:val="24"/>
        </w:rPr>
        <w:t>para</w:t>
      </w:r>
      <w:r w:rsidRPr="00D70C4D">
        <w:rPr>
          <w:rFonts w:ascii="Arial" w:hAnsi="Arial" w:cs="Arial"/>
          <w:color w:val="080808"/>
          <w:spacing w:val="-4"/>
          <w:sz w:val="24"/>
          <w:szCs w:val="24"/>
        </w:rPr>
        <w:t xml:space="preserve"> </w:t>
      </w:r>
      <w:r w:rsidRPr="00D70C4D">
        <w:rPr>
          <w:rFonts w:ascii="Arial" w:hAnsi="Arial" w:cs="Arial"/>
          <w:color w:val="080808"/>
          <w:sz w:val="24"/>
          <w:szCs w:val="24"/>
        </w:rPr>
        <w:t>aferição</w:t>
      </w:r>
      <w:r w:rsidRPr="00D70C4D">
        <w:rPr>
          <w:rFonts w:ascii="Arial" w:hAnsi="Arial" w:cs="Arial"/>
          <w:color w:val="080808"/>
          <w:spacing w:val="-2"/>
          <w:sz w:val="24"/>
          <w:szCs w:val="24"/>
        </w:rPr>
        <w:t xml:space="preserve"> </w:t>
      </w:r>
      <w:r w:rsidRPr="00D70C4D">
        <w:rPr>
          <w:rFonts w:ascii="Arial" w:hAnsi="Arial" w:cs="Arial"/>
          <w:color w:val="080808"/>
          <w:sz w:val="24"/>
          <w:szCs w:val="24"/>
        </w:rPr>
        <w:t>da</w:t>
      </w:r>
      <w:r w:rsidRPr="00D70C4D">
        <w:rPr>
          <w:rFonts w:ascii="Arial" w:hAnsi="Arial" w:cs="Arial"/>
          <w:color w:val="080808"/>
          <w:spacing w:val="-2"/>
          <w:sz w:val="24"/>
          <w:szCs w:val="24"/>
        </w:rPr>
        <w:t xml:space="preserve"> </w:t>
      </w:r>
      <w:r w:rsidRPr="00D70C4D">
        <w:rPr>
          <w:rFonts w:ascii="Arial" w:hAnsi="Arial" w:cs="Arial"/>
          <w:color w:val="080808"/>
          <w:sz w:val="24"/>
          <w:szCs w:val="24"/>
        </w:rPr>
        <w:t>boa</w:t>
      </w:r>
      <w:r w:rsidRPr="00D70C4D">
        <w:rPr>
          <w:rFonts w:ascii="Arial" w:hAnsi="Arial" w:cs="Arial"/>
          <w:color w:val="080808"/>
          <w:spacing w:val="-4"/>
          <w:sz w:val="24"/>
          <w:szCs w:val="24"/>
        </w:rPr>
        <w:t xml:space="preserve"> </w:t>
      </w:r>
      <w:r w:rsidRPr="00D70C4D">
        <w:rPr>
          <w:rFonts w:ascii="Arial" w:hAnsi="Arial" w:cs="Arial"/>
          <w:color w:val="080808"/>
          <w:sz w:val="24"/>
          <w:szCs w:val="24"/>
        </w:rPr>
        <w:t>execução</w:t>
      </w:r>
      <w:r w:rsidRPr="00D70C4D">
        <w:rPr>
          <w:rFonts w:ascii="Arial" w:hAnsi="Arial" w:cs="Arial"/>
          <w:color w:val="080808"/>
          <w:spacing w:val="-2"/>
          <w:sz w:val="24"/>
          <w:szCs w:val="24"/>
        </w:rPr>
        <w:t xml:space="preserve"> </w:t>
      </w:r>
      <w:r w:rsidRPr="00D70C4D">
        <w:rPr>
          <w:rFonts w:ascii="Arial" w:hAnsi="Arial" w:cs="Arial"/>
          <w:color w:val="080808"/>
          <w:sz w:val="24"/>
          <w:szCs w:val="24"/>
        </w:rPr>
        <w:t>do</w:t>
      </w:r>
      <w:r w:rsidRPr="00D70C4D">
        <w:rPr>
          <w:rFonts w:ascii="Arial" w:hAnsi="Arial" w:cs="Arial"/>
          <w:color w:val="080808"/>
          <w:spacing w:val="-4"/>
          <w:sz w:val="24"/>
          <w:szCs w:val="24"/>
        </w:rPr>
        <w:t xml:space="preserve"> </w:t>
      </w:r>
      <w:r w:rsidRPr="00D70C4D">
        <w:rPr>
          <w:rFonts w:ascii="Arial" w:hAnsi="Arial" w:cs="Arial"/>
          <w:color w:val="080808"/>
          <w:sz w:val="24"/>
          <w:szCs w:val="24"/>
        </w:rPr>
        <w:t>objeto</w:t>
      </w:r>
      <w:r w:rsidRPr="00D70C4D">
        <w:rPr>
          <w:rFonts w:ascii="Arial" w:hAnsi="Arial" w:cs="Arial"/>
          <w:color w:val="080808"/>
          <w:spacing w:val="-3"/>
          <w:sz w:val="24"/>
          <w:szCs w:val="24"/>
        </w:rPr>
        <w:t xml:space="preserve"> </w:t>
      </w:r>
      <w:r w:rsidRPr="00D70C4D">
        <w:rPr>
          <w:rFonts w:ascii="Arial" w:hAnsi="Arial" w:cs="Arial"/>
          <w:color w:val="080808"/>
          <w:sz w:val="24"/>
          <w:szCs w:val="24"/>
        </w:rPr>
        <w:t>do contrato exigidos por normas técnicas oficiais correrão por conta do contratado.</w:t>
      </w:r>
    </w:p>
    <w:p w14:paraId="75EC60E3" w14:textId="77777777" w:rsidR="00D70C4D" w:rsidRPr="00D70C4D" w:rsidRDefault="00D70C4D" w:rsidP="00D70C4D">
      <w:pPr>
        <w:pStyle w:val="Ttulo1"/>
        <w:spacing w:before="160"/>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0C4D">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Cláusula Quinta - DO VALOR:</w:t>
      </w:r>
    </w:p>
    <w:p w14:paraId="084DE9D7" w14:textId="77777777" w:rsidR="00D70C4D" w:rsidRPr="00D70C4D" w:rsidRDefault="00D70C4D" w:rsidP="00D70C4D">
      <w:pPr>
        <w:ind w:left="143" w:right="137"/>
        <w:jc w:val="both"/>
        <w:rPr>
          <w:rFonts w:ascii="Arial" w:hAnsi="Arial" w:cs="Arial"/>
          <w:sz w:val="24"/>
          <w:szCs w:val="24"/>
        </w:rPr>
      </w:pPr>
      <w:r w:rsidRPr="00D70C4D">
        <w:rPr>
          <w:rFonts w:ascii="Arial" w:hAnsi="Arial" w:cs="Arial"/>
          <w:b/>
          <w:sz w:val="24"/>
          <w:szCs w:val="24"/>
        </w:rPr>
        <w:t xml:space="preserve">5.1. </w:t>
      </w:r>
      <w:r w:rsidRPr="00D70C4D">
        <w:rPr>
          <w:rFonts w:ascii="Arial" w:hAnsi="Arial" w:cs="Arial"/>
          <w:sz w:val="24"/>
          <w:szCs w:val="24"/>
        </w:rPr>
        <w:t xml:space="preserve">O valor total da contratação é de </w:t>
      </w:r>
      <w:r w:rsidRPr="00D70C4D">
        <w:rPr>
          <w:rFonts w:ascii="Arial" w:hAnsi="Arial" w:cs="Arial"/>
          <w:b/>
          <w:sz w:val="24"/>
          <w:szCs w:val="24"/>
        </w:rPr>
        <w:t>R$ XXXXXX (XXXXXXXXXXXXXXXXXXXXXX)</w:t>
      </w:r>
      <w:r w:rsidRPr="00D70C4D">
        <w:rPr>
          <w:rFonts w:ascii="Arial" w:hAnsi="Arial" w:cs="Arial"/>
          <w:sz w:val="24"/>
          <w:szCs w:val="24"/>
        </w:rPr>
        <w:t>, para aquisição.</w:t>
      </w:r>
    </w:p>
    <w:p w14:paraId="30109CDF" w14:textId="77777777" w:rsidR="00D70C4D" w:rsidRPr="00D70C4D" w:rsidRDefault="00D70C4D" w:rsidP="00D70C4D">
      <w:pPr>
        <w:pStyle w:val="Corpodetexto"/>
        <w:rPr>
          <w:rFonts w:ascii="Arial" w:hAnsi="Arial" w:cs="Arial"/>
          <w:sz w:val="24"/>
          <w:szCs w:val="24"/>
        </w:rPr>
      </w:pPr>
    </w:p>
    <w:p w14:paraId="085EE098" w14:textId="77777777" w:rsidR="00D70C4D" w:rsidRPr="00D70C4D" w:rsidRDefault="00D70C4D" w:rsidP="00D70C4D">
      <w:pPr>
        <w:pStyle w:val="Ttulo1"/>
        <w:spacing w:before="1"/>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0C4D">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Cláusula Sexta - DA VIGÊNCIA:</w:t>
      </w:r>
    </w:p>
    <w:p w14:paraId="3ADAE8EE" w14:textId="77777777" w:rsidR="00D70C4D" w:rsidRPr="00D70C4D" w:rsidRDefault="00D70C4D" w:rsidP="00C94FB2">
      <w:pPr>
        <w:pStyle w:val="PargrafodaLista"/>
        <w:numPr>
          <w:ilvl w:val="1"/>
          <w:numId w:val="17"/>
        </w:numPr>
        <w:tabs>
          <w:tab w:val="left" w:pos="598"/>
        </w:tabs>
        <w:ind w:right="142" w:firstLine="0"/>
        <w:contextualSpacing w:val="0"/>
        <w:jc w:val="both"/>
        <w:rPr>
          <w:rFonts w:ascii="Arial" w:hAnsi="Arial" w:cs="Arial"/>
          <w:sz w:val="24"/>
          <w:szCs w:val="24"/>
        </w:rPr>
      </w:pPr>
      <w:r w:rsidRPr="00D70C4D">
        <w:rPr>
          <w:rFonts w:ascii="Arial" w:hAnsi="Arial" w:cs="Arial"/>
          <w:sz w:val="24"/>
          <w:szCs w:val="24"/>
        </w:rPr>
        <w:t>O</w:t>
      </w:r>
      <w:r w:rsidRPr="00D70C4D">
        <w:rPr>
          <w:rFonts w:ascii="Arial" w:hAnsi="Arial" w:cs="Arial"/>
          <w:spacing w:val="-17"/>
          <w:sz w:val="24"/>
          <w:szCs w:val="24"/>
        </w:rPr>
        <w:t xml:space="preserve"> </w:t>
      </w:r>
      <w:r w:rsidRPr="00D70C4D">
        <w:rPr>
          <w:rFonts w:ascii="Arial" w:hAnsi="Arial" w:cs="Arial"/>
          <w:sz w:val="24"/>
          <w:szCs w:val="24"/>
        </w:rPr>
        <w:t>prazo</w:t>
      </w:r>
      <w:r w:rsidRPr="00D70C4D">
        <w:rPr>
          <w:rFonts w:ascii="Arial" w:hAnsi="Arial" w:cs="Arial"/>
          <w:spacing w:val="-14"/>
          <w:sz w:val="24"/>
          <w:szCs w:val="24"/>
        </w:rPr>
        <w:t xml:space="preserve"> </w:t>
      </w:r>
      <w:r w:rsidRPr="00D70C4D">
        <w:rPr>
          <w:rFonts w:ascii="Arial" w:hAnsi="Arial" w:cs="Arial"/>
          <w:sz w:val="24"/>
          <w:szCs w:val="24"/>
        </w:rPr>
        <w:t>do</w:t>
      </w:r>
      <w:r w:rsidRPr="00D70C4D">
        <w:rPr>
          <w:rFonts w:ascii="Arial" w:hAnsi="Arial" w:cs="Arial"/>
          <w:spacing w:val="-16"/>
          <w:sz w:val="24"/>
          <w:szCs w:val="24"/>
        </w:rPr>
        <w:t xml:space="preserve"> </w:t>
      </w:r>
      <w:r w:rsidRPr="00D70C4D">
        <w:rPr>
          <w:rFonts w:ascii="Arial" w:hAnsi="Arial" w:cs="Arial"/>
          <w:sz w:val="24"/>
          <w:szCs w:val="24"/>
        </w:rPr>
        <w:t>presente</w:t>
      </w:r>
      <w:r w:rsidRPr="00D70C4D">
        <w:rPr>
          <w:rFonts w:ascii="Arial" w:hAnsi="Arial" w:cs="Arial"/>
          <w:spacing w:val="-14"/>
          <w:sz w:val="24"/>
          <w:szCs w:val="24"/>
        </w:rPr>
        <w:t xml:space="preserve"> </w:t>
      </w:r>
      <w:r w:rsidRPr="00D70C4D">
        <w:rPr>
          <w:rFonts w:ascii="Arial" w:hAnsi="Arial" w:cs="Arial"/>
          <w:sz w:val="24"/>
          <w:szCs w:val="24"/>
        </w:rPr>
        <w:t>contrato</w:t>
      </w:r>
      <w:r w:rsidRPr="00D70C4D">
        <w:rPr>
          <w:rFonts w:ascii="Arial" w:hAnsi="Arial" w:cs="Arial"/>
          <w:spacing w:val="-17"/>
          <w:sz w:val="24"/>
          <w:szCs w:val="24"/>
        </w:rPr>
        <w:t xml:space="preserve"> </w:t>
      </w:r>
      <w:r w:rsidRPr="00D70C4D">
        <w:rPr>
          <w:rFonts w:ascii="Arial" w:hAnsi="Arial" w:cs="Arial"/>
          <w:sz w:val="24"/>
          <w:szCs w:val="24"/>
        </w:rPr>
        <w:t>é</w:t>
      </w:r>
      <w:r w:rsidRPr="00D70C4D">
        <w:rPr>
          <w:rFonts w:ascii="Arial" w:hAnsi="Arial" w:cs="Arial"/>
          <w:spacing w:val="-14"/>
          <w:sz w:val="24"/>
          <w:szCs w:val="24"/>
        </w:rPr>
        <w:t xml:space="preserve"> </w:t>
      </w:r>
      <w:r w:rsidRPr="00D70C4D">
        <w:rPr>
          <w:rFonts w:ascii="Arial" w:hAnsi="Arial" w:cs="Arial"/>
          <w:sz w:val="24"/>
          <w:szCs w:val="24"/>
        </w:rPr>
        <w:t>de</w:t>
      </w:r>
      <w:r w:rsidRPr="00D70C4D">
        <w:rPr>
          <w:rFonts w:ascii="Arial" w:hAnsi="Arial" w:cs="Arial"/>
          <w:spacing w:val="-17"/>
          <w:sz w:val="24"/>
          <w:szCs w:val="24"/>
        </w:rPr>
        <w:t xml:space="preserve"> </w:t>
      </w:r>
      <w:r w:rsidRPr="00D70C4D">
        <w:rPr>
          <w:rFonts w:ascii="Arial" w:hAnsi="Arial" w:cs="Arial"/>
          <w:sz w:val="24"/>
          <w:szCs w:val="24"/>
        </w:rPr>
        <w:t>acordo</w:t>
      </w:r>
      <w:r w:rsidRPr="00D70C4D">
        <w:rPr>
          <w:rFonts w:ascii="Arial" w:hAnsi="Arial" w:cs="Arial"/>
          <w:spacing w:val="-16"/>
          <w:sz w:val="24"/>
          <w:szCs w:val="24"/>
        </w:rPr>
        <w:t xml:space="preserve"> </w:t>
      </w:r>
      <w:r w:rsidRPr="00D70C4D">
        <w:rPr>
          <w:rFonts w:ascii="Arial" w:hAnsi="Arial" w:cs="Arial"/>
          <w:sz w:val="24"/>
          <w:szCs w:val="24"/>
        </w:rPr>
        <w:t>com</w:t>
      </w:r>
      <w:r w:rsidRPr="00D70C4D">
        <w:rPr>
          <w:rFonts w:ascii="Arial" w:hAnsi="Arial" w:cs="Arial"/>
          <w:spacing w:val="-14"/>
          <w:sz w:val="24"/>
          <w:szCs w:val="24"/>
        </w:rPr>
        <w:t xml:space="preserve"> </w:t>
      </w:r>
      <w:r w:rsidRPr="00D70C4D">
        <w:rPr>
          <w:rFonts w:ascii="Arial" w:hAnsi="Arial" w:cs="Arial"/>
          <w:sz w:val="24"/>
          <w:szCs w:val="24"/>
        </w:rPr>
        <w:t>a</w:t>
      </w:r>
      <w:r w:rsidRPr="00D70C4D">
        <w:rPr>
          <w:rFonts w:ascii="Arial" w:hAnsi="Arial" w:cs="Arial"/>
          <w:spacing w:val="-16"/>
          <w:sz w:val="24"/>
          <w:szCs w:val="24"/>
        </w:rPr>
        <w:t xml:space="preserve"> </w:t>
      </w:r>
      <w:r w:rsidRPr="00D70C4D">
        <w:rPr>
          <w:rFonts w:ascii="Arial" w:hAnsi="Arial" w:cs="Arial"/>
          <w:sz w:val="24"/>
          <w:szCs w:val="24"/>
        </w:rPr>
        <w:t>entrega</w:t>
      </w:r>
      <w:r w:rsidRPr="00D70C4D">
        <w:rPr>
          <w:rFonts w:ascii="Arial" w:hAnsi="Arial" w:cs="Arial"/>
          <w:spacing w:val="-14"/>
          <w:sz w:val="24"/>
          <w:szCs w:val="24"/>
        </w:rPr>
        <w:t xml:space="preserve"> </w:t>
      </w:r>
      <w:r w:rsidRPr="00D70C4D">
        <w:rPr>
          <w:rFonts w:ascii="Arial" w:hAnsi="Arial" w:cs="Arial"/>
          <w:sz w:val="24"/>
          <w:szCs w:val="24"/>
        </w:rPr>
        <w:t>total</w:t>
      </w:r>
      <w:r w:rsidRPr="00D70C4D">
        <w:rPr>
          <w:rFonts w:ascii="Arial" w:hAnsi="Arial" w:cs="Arial"/>
          <w:spacing w:val="-17"/>
          <w:sz w:val="24"/>
          <w:szCs w:val="24"/>
        </w:rPr>
        <w:t xml:space="preserve"> </w:t>
      </w:r>
      <w:r w:rsidRPr="00D70C4D">
        <w:rPr>
          <w:rFonts w:ascii="Arial" w:hAnsi="Arial" w:cs="Arial"/>
          <w:sz w:val="24"/>
          <w:szCs w:val="24"/>
        </w:rPr>
        <w:t>dos</w:t>
      </w:r>
      <w:r w:rsidRPr="00D70C4D">
        <w:rPr>
          <w:rFonts w:ascii="Arial" w:hAnsi="Arial" w:cs="Arial"/>
          <w:spacing w:val="-15"/>
          <w:sz w:val="24"/>
          <w:szCs w:val="24"/>
        </w:rPr>
        <w:t xml:space="preserve"> </w:t>
      </w:r>
      <w:r w:rsidRPr="00D70C4D">
        <w:rPr>
          <w:rFonts w:ascii="Arial" w:hAnsi="Arial" w:cs="Arial"/>
          <w:sz w:val="24"/>
          <w:szCs w:val="24"/>
        </w:rPr>
        <w:t>objetos</w:t>
      </w:r>
      <w:r w:rsidRPr="00D70C4D">
        <w:rPr>
          <w:rFonts w:ascii="Arial" w:hAnsi="Arial" w:cs="Arial"/>
          <w:spacing w:val="-17"/>
          <w:sz w:val="24"/>
          <w:szCs w:val="24"/>
        </w:rPr>
        <w:t xml:space="preserve"> </w:t>
      </w:r>
      <w:r w:rsidRPr="00D70C4D">
        <w:rPr>
          <w:rFonts w:ascii="Arial" w:hAnsi="Arial" w:cs="Arial"/>
          <w:sz w:val="24"/>
          <w:szCs w:val="24"/>
        </w:rPr>
        <w:t>a</w:t>
      </w:r>
      <w:r w:rsidRPr="00D70C4D">
        <w:rPr>
          <w:rFonts w:ascii="Arial" w:hAnsi="Arial" w:cs="Arial"/>
          <w:spacing w:val="-14"/>
          <w:sz w:val="24"/>
          <w:szCs w:val="24"/>
        </w:rPr>
        <w:t xml:space="preserve"> </w:t>
      </w:r>
      <w:r w:rsidRPr="00D70C4D">
        <w:rPr>
          <w:rFonts w:ascii="Arial" w:hAnsi="Arial" w:cs="Arial"/>
          <w:sz w:val="24"/>
          <w:szCs w:val="24"/>
        </w:rPr>
        <w:t>serem adquiridos a contar da data de assinatura deste contrato, compreendendo o período de 12 (doze) a contar da data de assinatura deste contrato.</w:t>
      </w:r>
    </w:p>
    <w:p w14:paraId="1C3043DC" w14:textId="77777777" w:rsidR="00D70C4D" w:rsidRPr="00D70C4D" w:rsidRDefault="00D70C4D" w:rsidP="00D70C4D">
      <w:pPr>
        <w:pStyle w:val="Ttulo1"/>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0C4D">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Cláusula Sétima –DO CONTROLE E FISCALIZAÇÃO:</w:t>
      </w:r>
    </w:p>
    <w:p w14:paraId="02A817AE" w14:textId="77777777" w:rsidR="00D70C4D" w:rsidRPr="00D70C4D" w:rsidRDefault="00D70C4D" w:rsidP="00C94FB2">
      <w:pPr>
        <w:pStyle w:val="PargrafodaLista"/>
        <w:numPr>
          <w:ilvl w:val="1"/>
          <w:numId w:val="16"/>
        </w:numPr>
        <w:tabs>
          <w:tab w:val="left" w:pos="674"/>
        </w:tabs>
        <w:spacing w:before="17"/>
        <w:ind w:right="145" w:firstLine="0"/>
        <w:contextualSpacing w:val="0"/>
        <w:jc w:val="both"/>
        <w:rPr>
          <w:rFonts w:ascii="Arial" w:hAnsi="Arial" w:cs="Arial"/>
          <w:b/>
          <w:sz w:val="24"/>
          <w:szCs w:val="24"/>
        </w:rPr>
      </w:pPr>
      <w:r w:rsidRPr="00D70C4D">
        <w:rPr>
          <w:rFonts w:ascii="Arial" w:hAnsi="Arial" w:cs="Arial"/>
          <w:sz w:val="24"/>
          <w:szCs w:val="24"/>
        </w:rPr>
        <w:t>O órgão deve acompanhar e fiscalizar a conformidade do fornecimento do material e da prestação dos serviços e da alocação dos recursos necessários, de forma a assegurar o perfeito cumprimento do objeto, por meio de um representante especialmente designado, conforme os artigos da Lei nº 14.133/2024.</w:t>
      </w:r>
    </w:p>
    <w:p w14:paraId="05A13000" w14:textId="77777777" w:rsidR="00D70C4D" w:rsidRPr="00D70C4D" w:rsidRDefault="00D70C4D" w:rsidP="00D70C4D">
      <w:pPr>
        <w:pStyle w:val="Corpodetexto"/>
        <w:spacing w:before="70"/>
        <w:rPr>
          <w:rFonts w:ascii="Arial" w:hAnsi="Arial" w:cs="Arial"/>
          <w:sz w:val="24"/>
          <w:szCs w:val="24"/>
        </w:rPr>
      </w:pPr>
      <w:r w:rsidRPr="00D70C4D">
        <w:rPr>
          <w:rFonts w:ascii="Arial" w:hAnsi="Arial" w:cs="Arial"/>
          <w:noProof/>
          <w:sz w:val="24"/>
          <w:szCs w:val="24"/>
          <w:lang w:val="pt-BR" w:eastAsia="pt-BR"/>
        </w:rPr>
        <w:drawing>
          <wp:anchor distT="0" distB="0" distL="0" distR="0" simplePos="0" relativeHeight="251660288" behindDoc="0" locked="0" layoutInCell="1" allowOverlap="1" wp14:anchorId="7DC5B25F" wp14:editId="2458D88E">
            <wp:simplePos x="0" y="0"/>
            <wp:positionH relativeFrom="page">
              <wp:posOffset>3285744</wp:posOffset>
            </wp:positionH>
            <wp:positionV relativeFrom="page">
              <wp:posOffset>512063</wp:posOffset>
            </wp:positionV>
            <wp:extent cx="629412" cy="492251"/>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7" cstate="print"/>
                    <a:stretch>
                      <a:fillRect/>
                    </a:stretch>
                  </pic:blipFill>
                  <pic:spPr>
                    <a:xfrm>
                      <a:off x="0" y="0"/>
                      <a:ext cx="629412" cy="492251"/>
                    </a:xfrm>
                    <a:prstGeom prst="rect">
                      <a:avLst/>
                    </a:prstGeom>
                  </pic:spPr>
                </pic:pic>
              </a:graphicData>
            </a:graphic>
          </wp:anchor>
        </w:drawing>
      </w:r>
    </w:p>
    <w:p w14:paraId="13BB35EA" w14:textId="77777777" w:rsidR="00D70C4D" w:rsidRPr="00D70C4D" w:rsidRDefault="00D70C4D" w:rsidP="00C94FB2">
      <w:pPr>
        <w:pStyle w:val="PargrafodaLista"/>
        <w:numPr>
          <w:ilvl w:val="1"/>
          <w:numId w:val="16"/>
        </w:numPr>
        <w:tabs>
          <w:tab w:val="left" w:pos="663"/>
        </w:tabs>
        <w:ind w:right="141" w:firstLine="0"/>
        <w:contextualSpacing w:val="0"/>
        <w:jc w:val="both"/>
        <w:rPr>
          <w:rFonts w:ascii="Arial" w:hAnsi="Arial" w:cs="Arial"/>
          <w:sz w:val="24"/>
          <w:szCs w:val="24"/>
        </w:rPr>
      </w:pPr>
      <w:r w:rsidRPr="00D70C4D">
        <w:rPr>
          <w:rFonts w:ascii="Arial" w:hAnsi="Arial" w:cs="Arial"/>
          <w:sz w:val="24"/>
          <w:szCs w:val="24"/>
        </w:rPr>
        <w:t xml:space="preserve">O representante da Contratante deverá ter a experiência necessária para o acompanhamento e controle da execução do fornecimento e/ou dos serviços e do </w:t>
      </w:r>
      <w:r w:rsidRPr="00D70C4D">
        <w:rPr>
          <w:rFonts w:ascii="Arial" w:hAnsi="Arial" w:cs="Arial"/>
          <w:spacing w:val="-2"/>
          <w:sz w:val="24"/>
          <w:szCs w:val="24"/>
        </w:rPr>
        <w:t>contrato.</w:t>
      </w:r>
    </w:p>
    <w:p w14:paraId="1010082D" w14:textId="77777777" w:rsidR="00D70C4D" w:rsidRPr="00D70C4D" w:rsidRDefault="00D70C4D" w:rsidP="00C94FB2">
      <w:pPr>
        <w:pStyle w:val="PargrafodaLista"/>
        <w:numPr>
          <w:ilvl w:val="1"/>
          <w:numId w:val="16"/>
        </w:numPr>
        <w:tabs>
          <w:tab w:val="left" w:pos="602"/>
        </w:tabs>
        <w:ind w:right="146" w:firstLine="0"/>
        <w:contextualSpacing w:val="0"/>
        <w:jc w:val="both"/>
        <w:rPr>
          <w:rFonts w:ascii="Arial" w:hAnsi="Arial" w:cs="Arial"/>
          <w:sz w:val="24"/>
          <w:szCs w:val="24"/>
        </w:rPr>
      </w:pPr>
      <w:r w:rsidRPr="00D70C4D">
        <w:rPr>
          <w:rFonts w:ascii="Arial" w:hAnsi="Arial" w:cs="Arial"/>
          <w:sz w:val="24"/>
          <w:szCs w:val="24"/>
        </w:rPr>
        <w:t>A</w:t>
      </w:r>
      <w:r w:rsidRPr="00D70C4D">
        <w:rPr>
          <w:rFonts w:ascii="Arial" w:hAnsi="Arial" w:cs="Arial"/>
          <w:spacing w:val="-13"/>
          <w:sz w:val="24"/>
          <w:szCs w:val="24"/>
        </w:rPr>
        <w:t xml:space="preserve"> </w:t>
      </w:r>
      <w:r w:rsidRPr="00D70C4D">
        <w:rPr>
          <w:rFonts w:ascii="Arial" w:hAnsi="Arial" w:cs="Arial"/>
          <w:sz w:val="24"/>
          <w:szCs w:val="24"/>
        </w:rPr>
        <w:t>verificação</w:t>
      </w:r>
      <w:r w:rsidRPr="00D70C4D">
        <w:rPr>
          <w:rFonts w:ascii="Arial" w:hAnsi="Arial" w:cs="Arial"/>
          <w:spacing w:val="-10"/>
          <w:sz w:val="24"/>
          <w:szCs w:val="24"/>
        </w:rPr>
        <w:t xml:space="preserve"> </w:t>
      </w:r>
      <w:r w:rsidRPr="00D70C4D">
        <w:rPr>
          <w:rFonts w:ascii="Arial" w:hAnsi="Arial" w:cs="Arial"/>
          <w:sz w:val="24"/>
          <w:szCs w:val="24"/>
        </w:rPr>
        <w:t>da</w:t>
      </w:r>
      <w:r w:rsidRPr="00D70C4D">
        <w:rPr>
          <w:rFonts w:ascii="Arial" w:hAnsi="Arial" w:cs="Arial"/>
          <w:spacing w:val="-13"/>
          <w:sz w:val="24"/>
          <w:szCs w:val="24"/>
        </w:rPr>
        <w:t xml:space="preserve"> </w:t>
      </w:r>
      <w:r w:rsidRPr="00D70C4D">
        <w:rPr>
          <w:rFonts w:ascii="Arial" w:hAnsi="Arial" w:cs="Arial"/>
          <w:sz w:val="24"/>
          <w:szCs w:val="24"/>
        </w:rPr>
        <w:t>adequação</w:t>
      </w:r>
      <w:r w:rsidRPr="00D70C4D">
        <w:rPr>
          <w:rFonts w:ascii="Arial" w:hAnsi="Arial" w:cs="Arial"/>
          <w:spacing w:val="-13"/>
          <w:sz w:val="24"/>
          <w:szCs w:val="24"/>
        </w:rPr>
        <w:t xml:space="preserve"> </w:t>
      </w:r>
      <w:r w:rsidRPr="00D70C4D">
        <w:rPr>
          <w:rFonts w:ascii="Arial" w:hAnsi="Arial" w:cs="Arial"/>
          <w:sz w:val="24"/>
          <w:szCs w:val="24"/>
        </w:rPr>
        <w:t>do</w:t>
      </w:r>
      <w:r w:rsidRPr="00D70C4D">
        <w:rPr>
          <w:rFonts w:ascii="Arial" w:hAnsi="Arial" w:cs="Arial"/>
          <w:spacing w:val="-15"/>
          <w:sz w:val="24"/>
          <w:szCs w:val="24"/>
        </w:rPr>
        <w:t xml:space="preserve"> </w:t>
      </w:r>
      <w:r w:rsidRPr="00D70C4D">
        <w:rPr>
          <w:rFonts w:ascii="Arial" w:hAnsi="Arial" w:cs="Arial"/>
          <w:sz w:val="24"/>
          <w:szCs w:val="24"/>
        </w:rPr>
        <w:t>fornecimento</w:t>
      </w:r>
      <w:r w:rsidRPr="00D70C4D">
        <w:rPr>
          <w:rFonts w:ascii="Arial" w:hAnsi="Arial" w:cs="Arial"/>
          <w:spacing w:val="-12"/>
          <w:sz w:val="24"/>
          <w:szCs w:val="24"/>
        </w:rPr>
        <w:t xml:space="preserve"> </w:t>
      </w:r>
      <w:r w:rsidRPr="00D70C4D">
        <w:rPr>
          <w:rFonts w:ascii="Arial" w:hAnsi="Arial" w:cs="Arial"/>
          <w:sz w:val="24"/>
          <w:szCs w:val="24"/>
        </w:rPr>
        <w:t>e/ou</w:t>
      </w:r>
      <w:r w:rsidRPr="00D70C4D">
        <w:rPr>
          <w:rFonts w:ascii="Arial" w:hAnsi="Arial" w:cs="Arial"/>
          <w:spacing w:val="-13"/>
          <w:sz w:val="24"/>
          <w:szCs w:val="24"/>
        </w:rPr>
        <w:t xml:space="preserve"> </w:t>
      </w:r>
      <w:r w:rsidRPr="00D70C4D">
        <w:rPr>
          <w:rFonts w:ascii="Arial" w:hAnsi="Arial" w:cs="Arial"/>
          <w:sz w:val="24"/>
          <w:szCs w:val="24"/>
        </w:rPr>
        <w:t>da</w:t>
      </w:r>
      <w:r w:rsidRPr="00D70C4D">
        <w:rPr>
          <w:rFonts w:ascii="Arial" w:hAnsi="Arial" w:cs="Arial"/>
          <w:spacing w:val="-10"/>
          <w:sz w:val="24"/>
          <w:szCs w:val="24"/>
        </w:rPr>
        <w:t xml:space="preserve"> </w:t>
      </w:r>
      <w:r w:rsidRPr="00D70C4D">
        <w:rPr>
          <w:rFonts w:ascii="Arial" w:hAnsi="Arial" w:cs="Arial"/>
          <w:sz w:val="24"/>
          <w:szCs w:val="24"/>
        </w:rPr>
        <w:t>prestação</w:t>
      </w:r>
      <w:r w:rsidRPr="00D70C4D">
        <w:rPr>
          <w:rFonts w:ascii="Arial" w:hAnsi="Arial" w:cs="Arial"/>
          <w:spacing w:val="-13"/>
          <w:sz w:val="24"/>
          <w:szCs w:val="24"/>
        </w:rPr>
        <w:t xml:space="preserve"> </w:t>
      </w:r>
      <w:r w:rsidRPr="00D70C4D">
        <w:rPr>
          <w:rFonts w:ascii="Arial" w:hAnsi="Arial" w:cs="Arial"/>
          <w:sz w:val="24"/>
          <w:szCs w:val="24"/>
        </w:rPr>
        <w:t>do</w:t>
      </w:r>
      <w:r w:rsidRPr="00D70C4D">
        <w:rPr>
          <w:rFonts w:ascii="Arial" w:hAnsi="Arial" w:cs="Arial"/>
          <w:spacing w:val="-13"/>
          <w:sz w:val="24"/>
          <w:szCs w:val="24"/>
        </w:rPr>
        <w:t xml:space="preserve"> </w:t>
      </w:r>
      <w:r w:rsidRPr="00D70C4D">
        <w:rPr>
          <w:rFonts w:ascii="Arial" w:hAnsi="Arial" w:cs="Arial"/>
          <w:sz w:val="24"/>
          <w:szCs w:val="24"/>
        </w:rPr>
        <w:t>serviço</w:t>
      </w:r>
      <w:r w:rsidRPr="00D70C4D">
        <w:rPr>
          <w:rFonts w:ascii="Arial" w:hAnsi="Arial" w:cs="Arial"/>
          <w:spacing w:val="-11"/>
          <w:sz w:val="24"/>
          <w:szCs w:val="24"/>
        </w:rPr>
        <w:t xml:space="preserve"> </w:t>
      </w:r>
      <w:r w:rsidRPr="00D70C4D">
        <w:rPr>
          <w:rFonts w:ascii="Arial" w:hAnsi="Arial" w:cs="Arial"/>
          <w:sz w:val="24"/>
          <w:szCs w:val="24"/>
        </w:rPr>
        <w:t>deverá ser realizada com base nos critérios previstos no Termo de Referência.</w:t>
      </w:r>
    </w:p>
    <w:p w14:paraId="52165716" w14:textId="77777777" w:rsidR="00D70C4D" w:rsidRPr="00D70C4D" w:rsidRDefault="00D70C4D" w:rsidP="00C94FB2">
      <w:pPr>
        <w:pStyle w:val="PargrafodaLista"/>
        <w:numPr>
          <w:ilvl w:val="1"/>
          <w:numId w:val="16"/>
        </w:numPr>
        <w:tabs>
          <w:tab w:val="left" w:pos="635"/>
        </w:tabs>
        <w:ind w:right="136" w:firstLine="0"/>
        <w:contextualSpacing w:val="0"/>
        <w:jc w:val="both"/>
        <w:rPr>
          <w:rFonts w:ascii="Arial" w:hAnsi="Arial" w:cs="Arial"/>
          <w:sz w:val="24"/>
          <w:szCs w:val="24"/>
        </w:rPr>
      </w:pPr>
      <w:r w:rsidRPr="00D70C4D">
        <w:rPr>
          <w:rFonts w:ascii="Arial" w:hAnsi="Arial" w:cs="Arial"/>
          <w:sz w:val="24"/>
          <w:szCs w:val="24"/>
        </w:rPr>
        <w:t>O fiscal ou gestor do contrato, ao verificar que houve subdimensionamento da produtividade pactuada, sem perda da qualidade na execução do fornecimento dos materiais ou serviços, deverá comunicar à autoridade responsável para que esta promova</w:t>
      </w:r>
      <w:r w:rsidRPr="00D70C4D">
        <w:rPr>
          <w:rFonts w:ascii="Arial" w:hAnsi="Arial" w:cs="Arial"/>
          <w:spacing w:val="-17"/>
          <w:sz w:val="24"/>
          <w:szCs w:val="24"/>
        </w:rPr>
        <w:t xml:space="preserve"> </w:t>
      </w:r>
      <w:r w:rsidRPr="00D70C4D">
        <w:rPr>
          <w:rFonts w:ascii="Arial" w:hAnsi="Arial" w:cs="Arial"/>
          <w:sz w:val="24"/>
          <w:szCs w:val="24"/>
        </w:rPr>
        <w:t>a</w:t>
      </w:r>
      <w:r w:rsidRPr="00D70C4D">
        <w:rPr>
          <w:rFonts w:ascii="Arial" w:hAnsi="Arial" w:cs="Arial"/>
          <w:spacing w:val="-14"/>
          <w:sz w:val="24"/>
          <w:szCs w:val="24"/>
        </w:rPr>
        <w:t xml:space="preserve"> </w:t>
      </w:r>
      <w:r w:rsidRPr="00D70C4D">
        <w:rPr>
          <w:rFonts w:ascii="Arial" w:hAnsi="Arial" w:cs="Arial"/>
          <w:sz w:val="24"/>
          <w:szCs w:val="24"/>
        </w:rPr>
        <w:t>adequação</w:t>
      </w:r>
      <w:r w:rsidRPr="00D70C4D">
        <w:rPr>
          <w:rFonts w:ascii="Arial" w:hAnsi="Arial" w:cs="Arial"/>
          <w:spacing w:val="-17"/>
          <w:sz w:val="24"/>
          <w:szCs w:val="24"/>
        </w:rPr>
        <w:t xml:space="preserve"> </w:t>
      </w:r>
      <w:r w:rsidRPr="00D70C4D">
        <w:rPr>
          <w:rFonts w:ascii="Arial" w:hAnsi="Arial" w:cs="Arial"/>
          <w:sz w:val="24"/>
          <w:szCs w:val="24"/>
        </w:rPr>
        <w:t>contratual</w:t>
      </w:r>
      <w:r w:rsidRPr="00D70C4D">
        <w:rPr>
          <w:rFonts w:ascii="Arial" w:hAnsi="Arial" w:cs="Arial"/>
          <w:spacing w:val="-16"/>
          <w:sz w:val="24"/>
          <w:szCs w:val="24"/>
        </w:rPr>
        <w:t xml:space="preserve"> </w:t>
      </w:r>
      <w:r w:rsidRPr="00D70C4D">
        <w:rPr>
          <w:rFonts w:ascii="Arial" w:hAnsi="Arial" w:cs="Arial"/>
          <w:sz w:val="24"/>
          <w:szCs w:val="24"/>
        </w:rPr>
        <w:t>à</w:t>
      </w:r>
      <w:r w:rsidRPr="00D70C4D">
        <w:rPr>
          <w:rFonts w:ascii="Arial" w:hAnsi="Arial" w:cs="Arial"/>
          <w:spacing w:val="-17"/>
          <w:sz w:val="24"/>
          <w:szCs w:val="24"/>
        </w:rPr>
        <w:t xml:space="preserve"> </w:t>
      </w:r>
      <w:r w:rsidRPr="00D70C4D">
        <w:rPr>
          <w:rFonts w:ascii="Arial" w:hAnsi="Arial" w:cs="Arial"/>
          <w:sz w:val="24"/>
          <w:szCs w:val="24"/>
        </w:rPr>
        <w:t>produtividade</w:t>
      </w:r>
      <w:r w:rsidRPr="00D70C4D">
        <w:rPr>
          <w:rFonts w:ascii="Arial" w:hAnsi="Arial" w:cs="Arial"/>
          <w:spacing w:val="-17"/>
          <w:sz w:val="24"/>
          <w:szCs w:val="24"/>
        </w:rPr>
        <w:t xml:space="preserve"> </w:t>
      </w:r>
      <w:r w:rsidRPr="00D70C4D">
        <w:rPr>
          <w:rFonts w:ascii="Arial" w:hAnsi="Arial" w:cs="Arial"/>
          <w:sz w:val="24"/>
          <w:szCs w:val="24"/>
        </w:rPr>
        <w:t>efetivamente</w:t>
      </w:r>
      <w:r w:rsidRPr="00D70C4D">
        <w:rPr>
          <w:rFonts w:ascii="Arial" w:hAnsi="Arial" w:cs="Arial"/>
          <w:spacing w:val="-14"/>
          <w:sz w:val="24"/>
          <w:szCs w:val="24"/>
        </w:rPr>
        <w:t xml:space="preserve"> </w:t>
      </w:r>
      <w:r w:rsidRPr="00D70C4D">
        <w:rPr>
          <w:rFonts w:ascii="Arial" w:hAnsi="Arial" w:cs="Arial"/>
          <w:sz w:val="24"/>
          <w:szCs w:val="24"/>
        </w:rPr>
        <w:t>realizada,</w:t>
      </w:r>
      <w:r w:rsidRPr="00D70C4D">
        <w:rPr>
          <w:rFonts w:ascii="Arial" w:hAnsi="Arial" w:cs="Arial"/>
          <w:spacing w:val="-15"/>
          <w:sz w:val="24"/>
          <w:szCs w:val="24"/>
        </w:rPr>
        <w:t xml:space="preserve"> </w:t>
      </w:r>
      <w:r w:rsidRPr="00D70C4D">
        <w:rPr>
          <w:rFonts w:ascii="Arial" w:hAnsi="Arial" w:cs="Arial"/>
          <w:sz w:val="24"/>
          <w:szCs w:val="24"/>
        </w:rPr>
        <w:t>respeitando- se os limites de alteração dos valores contratuais previstos no § 1º do artigo 117 da Lei nº 14.133/2024.</w:t>
      </w:r>
    </w:p>
    <w:p w14:paraId="3E17DA0C" w14:textId="77777777" w:rsidR="00D70C4D" w:rsidRPr="00D70C4D" w:rsidRDefault="00D70C4D" w:rsidP="00C94FB2">
      <w:pPr>
        <w:pStyle w:val="PargrafodaLista"/>
        <w:numPr>
          <w:ilvl w:val="1"/>
          <w:numId w:val="16"/>
        </w:numPr>
        <w:tabs>
          <w:tab w:val="left" w:pos="712"/>
        </w:tabs>
        <w:spacing w:before="1"/>
        <w:ind w:right="137" w:firstLine="0"/>
        <w:contextualSpacing w:val="0"/>
        <w:jc w:val="both"/>
        <w:rPr>
          <w:rFonts w:ascii="Arial" w:hAnsi="Arial" w:cs="Arial"/>
          <w:sz w:val="24"/>
          <w:szCs w:val="24"/>
        </w:rPr>
      </w:pPr>
      <w:r w:rsidRPr="00D70C4D">
        <w:rPr>
          <w:rFonts w:ascii="Arial" w:hAnsi="Arial" w:cs="Arial"/>
          <w:sz w:val="24"/>
          <w:szCs w:val="24"/>
        </w:rPr>
        <w:t>O representante da Administração anotará em registro próprio todas as ocorrências</w:t>
      </w:r>
      <w:r w:rsidRPr="00D70C4D">
        <w:rPr>
          <w:rFonts w:ascii="Arial" w:hAnsi="Arial" w:cs="Arial"/>
          <w:spacing w:val="-10"/>
          <w:sz w:val="24"/>
          <w:szCs w:val="24"/>
        </w:rPr>
        <w:t xml:space="preserve"> </w:t>
      </w:r>
      <w:r w:rsidRPr="00D70C4D">
        <w:rPr>
          <w:rFonts w:ascii="Arial" w:hAnsi="Arial" w:cs="Arial"/>
          <w:sz w:val="24"/>
          <w:szCs w:val="24"/>
        </w:rPr>
        <w:t>relacionadas</w:t>
      </w:r>
      <w:r w:rsidRPr="00D70C4D">
        <w:rPr>
          <w:rFonts w:ascii="Arial" w:hAnsi="Arial" w:cs="Arial"/>
          <w:spacing w:val="-10"/>
          <w:sz w:val="24"/>
          <w:szCs w:val="24"/>
        </w:rPr>
        <w:t xml:space="preserve"> </w:t>
      </w:r>
      <w:r w:rsidRPr="00D70C4D">
        <w:rPr>
          <w:rFonts w:ascii="Arial" w:hAnsi="Arial" w:cs="Arial"/>
          <w:sz w:val="24"/>
          <w:szCs w:val="24"/>
        </w:rPr>
        <w:t>com</w:t>
      </w:r>
      <w:r w:rsidRPr="00D70C4D">
        <w:rPr>
          <w:rFonts w:ascii="Arial" w:hAnsi="Arial" w:cs="Arial"/>
          <w:spacing w:val="-9"/>
          <w:sz w:val="24"/>
          <w:szCs w:val="24"/>
        </w:rPr>
        <w:t xml:space="preserve"> </w:t>
      </w:r>
      <w:r w:rsidRPr="00D70C4D">
        <w:rPr>
          <w:rFonts w:ascii="Arial" w:hAnsi="Arial" w:cs="Arial"/>
          <w:sz w:val="24"/>
          <w:szCs w:val="24"/>
        </w:rPr>
        <w:t>a</w:t>
      </w:r>
      <w:r w:rsidRPr="00D70C4D">
        <w:rPr>
          <w:rFonts w:ascii="Arial" w:hAnsi="Arial" w:cs="Arial"/>
          <w:spacing w:val="-9"/>
          <w:sz w:val="24"/>
          <w:szCs w:val="24"/>
        </w:rPr>
        <w:t xml:space="preserve"> </w:t>
      </w:r>
      <w:r w:rsidRPr="00D70C4D">
        <w:rPr>
          <w:rFonts w:ascii="Arial" w:hAnsi="Arial" w:cs="Arial"/>
          <w:sz w:val="24"/>
          <w:szCs w:val="24"/>
        </w:rPr>
        <w:t>execução</w:t>
      </w:r>
      <w:r w:rsidRPr="00D70C4D">
        <w:rPr>
          <w:rFonts w:ascii="Arial" w:hAnsi="Arial" w:cs="Arial"/>
          <w:spacing w:val="-9"/>
          <w:sz w:val="24"/>
          <w:szCs w:val="24"/>
        </w:rPr>
        <w:t xml:space="preserve"> </w:t>
      </w:r>
      <w:r w:rsidRPr="00D70C4D">
        <w:rPr>
          <w:rFonts w:ascii="Arial" w:hAnsi="Arial" w:cs="Arial"/>
          <w:sz w:val="24"/>
          <w:szCs w:val="24"/>
        </w:rPr>
        <w:t>do</w:t>
      </w:r>
      <w:r w:rsidRPr="00D70C4D">
        <w:rPr>
          <w:rFonts w:ascii="Arial" w:hAnsi="Arial" w:cs="Arial"/>
          <w:spacing w:val="-12"/>
          <w:sz w:val="24"/>
          <w:szCs w:val="24"/>
        </w:rPr>
        <w:t xml:space="preserve"> </w:t>
      </w:r>
      <w:r w:rsidRPr="00D70C4D">
        <w:rPr>
          <w:rFonts w:ascii="Arial" w:hAnsi="Arial" w:cs="Arial"/>
          <w:sz w:val="24"/>
          <w:szCs w:val="24"/>
        </w:rPr>
        <w:t>contrato,</w:t>
      </w:r>
      <w:r w:rsidRPr="00D70C4D">
        <w:rPr>
          <w:rFonts w:ascii="Arial" w:hAnsi="Arial" w:cs="Arial"/>
          <w:spacing w:val="-10"/>
          <w:sz w:val="24"/>
          <w:szCs w:val="24"/>
        </w:rPr>
        <w:t xml:space="preserve"> </w:t>
      </w:r>
      <w:r w:rsidRPr="00D70C4D">
        <w:rPr>
          <w:rFonts w:ascii="Arial" w:hAnsi="Arial" w:cs="Arial"/>
          <w:sz w:val="24"/>
          <w:szCs w:val="24"/>
        </w:rPr>
        <w:t>indicando</w:t>
      </w:r>
      <w:r w:rsidRPr="00D70C4D">
        <w:rPr>
          <w:rFonts w:ascii="Arial" w:hAnsi="Arial" w:cs="Arial"/>
          <w:spacing w:val="-9"/>
          <w:sz w:val="24"/>
          <w:szCs w:val="24"/>
        </w:rPr>
        <w:t xml:space="preserve"> </w:t>
      </w:r>
      <w:r w:rsidRPr="00D70C4D">
        <w:rPr>
          <w:rFonts w:ascii="Arial" w:hAnsi="Arial" w:cs="Arial"/>
          <w:sz w:val="24"/>
          <w:szCs w:val="24"/>
        </w:rPr>
        <w:t>dia,</w:t>
      </w:r>
      <w:r w:rsidRPr="00D70C4D">
        <w:rPr>
          <w:rFonts w:ascii="Arial" w:hAnsi="Arial" w:cs="Arial"/>
          <w:spacing w:val="-10"/>
          <w:sz w:val="24"/>
          <w:szCs w:val="24"/>
        </w:rPr>
        <w:t xml:space="preserve"> </w:t>
      </w:r>
      <w:r w:rsidRPr="00D70C4D">
        <w:rPr>
          <w:rFonts w:ascii="Arial" w:hAnsi="Arial" w:cs="Arial"/>
          <w:sz w:val="24"/>
          <w:szCs w:val="24"/>
        </w:rPr>
        <w:t>mês</w:t>
      </w:r>
      <w:r w:rsidRPr="00D70C4D">
        <w:rPr>
          <w:rFonts w:ascii="Arial" w:hAnsi="Arial" w:cs="Arial"/>
          <w:spacing w:val="-5"/>
          <w:sz w:val="24"/>
          <w:szCs w:val="24"/>
        </w:rPr>
        <w:t xml:space="preserve"> </w:t>
      </w:r>
      <w:r w:rsidRPr="00D70C4D">
        <w:rPr>
          <w:rFonts w:ascii="Arial" w:hAnsi="Arial" w:cs="Arial"/>
          <w:sz w:val="24"/>
          <w:szCs w:val="24"/>
        </w:rPr>
        <w:t>e</w:t>
      </w:r>
      <w:r w:rsidRPr="00D70C4D">
        <w:rPr>
          <w:rFonts w:ascii="Arial" w:hAnsi="Arial" w:cs="Arial"/>
          <w:spacing w:val="-9"/>
          <w:sz w:val="24"/>
          <w:szCs w:val="24"/>
        </w:rPr>
        <w:t xml:space="preserve"> </w:t>
      </w:r>
      <w:r w:rsidRPr="00D70C4D">
        <w:rPr>
          <w:rFonts w:ascii="Arial" w:hAnsi="Arial" w:cs="Arial"/>
          <w:sz w:val="24"/>
          <w:szCs w:val="24"/>
        </w:rPr>
        <w:t>ano,</w:t>
      </w:r>
      <w:r w:rsidRPr="00D70C4D">
        <w:rPr>
          <w:rFonts w:ascii="Arial" w:hAnsi="Arial" w:cs="Arial"/>
          <w:spacing w:val="-12"/>
          <w:sz w:val="24"/>
          <w:szCs w:val="24"/>
        </w:rPr>
        <w:t xml:space="preserve"> </w:t>
      </w:r>
      <w:r w:rsidRPr="00D70C4D">
        <w:rPr>
          <w:rFonts w:ascii="Arial" w:hAnsi="Arial" w:cs="Arial"/>
          <w:sz w:val="24"/>
          <w:szCs w:val="24"/>
        </w:rPr>
        <w:t>bem como o nome dos empregados eventualmente envolvidos, adotando as providências necessárias ao fiel cumprimento das cláusulas contratuais e comunicando a autoridade</w:t>
      </w:r>
      <w:r w:rsidRPr="00D70C4D">
        <w:rPr>
          <w:rFonts w:ascii="Arial" w:hAnsi="Arial" w:cs="Arial"/>
          <w:spacing w:val="-4"/>
          <w:sz w:val="24"/>
          <w:szCs w:val="24"/>
        </w:rPr>
        <w:t xml:space="preserve"> </w:t>
      </w:r>
      <w:r w:rsidRPr="00D70C4D">
        <w:rPr>
          <w:rFonts w:ascii="Arial" w:hAnsi="Arial" w:cs="Arial"/>
          <w:sz w:val="24"/>
          <w:szCs w:val="24"/>
        </w:rPr>
        <w:t>competente,</w:t>
      </w:r>
      <w:r w:rsidRPr="00D70C4D">
        <w:rPr>
          <w:rFonts w:ascii="Arial" w:hAnsi="Arial" w:cs="Arial"/>
          <w:spacing w:val="-4"/>
          <w:sz w:val="24"/>
          <w:szCs w:val="24"/>
        </w:rPr>
        <w:t xml:space="preserve"> </w:t>
      </w:r>
      <w:r w:rsidRPr="00D70C4D">
        <w:rPr>
          <w:rFonts w:ascii="Arial" w:hAnsi="Arial" w:cs="Arial"/>
          <w:sz w:val="24"/>
          <w:szCs w:val="24"/>
        </w:rPr>
        <w:t>quando</w:t>
      </w:r>
      <w:r w:rsidRPr="00D70C4D">
        <w:rPr>
          <w:rFonts w:ascii="Arial" w:hAnsi="Arial" w:cs="Arial"/>
          <w:spacing w:val="-6"/>
          <w:sz w:val="24"/>
          <w:szCs w:val="24"/>
        </w:rPr>
        <w:t xml:space="preserve"> </w:t>
      </w:r>
      <w:r w:rsidRPr="00D70C4D">
        <w:rPr>
          <w:rFonts w:ascii="Arial" w:hAnsi="Arial" w:cs="Arial"/>
          <w:sz w:val="24"/>
          <w:szCs w:val="24"/>
        </w:rPr>
        <w:t>for</w:t>
      </w:r>
      <w:r w:rsidRPr="00D70C4D">
        <w:rPr>
          <w:rFonts w:ascii="Arial" w:hAnsi="Arial" w:cs="Arial"/>
          <w:spacing w:val="-5"/>
          <w:sz w:val="24"/>
          <w:szCs w:val="24"/>
        </w:rPr>
        <w:t xml:space="preserve"> </w:t>
      </w:r>
      <w:r w:rsidRPr="00D70C4D">
        <w:rPr>
          <w:rFonts w:ascii="Arial" w:hAnsi="Arial" w:cs="Arial"/>
          <w:sz w:val="24"/>
          <w:szCs w:val="24"/>
        </w:rPr>
        <w:t>o</w:t>
      </w:r>
      <w:r w:rsidRPr="00D70C4D">
        <w:rPr>
          <w:rFonts w:ascii="Arial" w:hAnsi="Arial" w:cs="Arial"/>
          <w:spacing w:val="-4"/>
          <w:sz w:val="24"/>
          <w:szCs w:val="24"/>
        </w:rPr>
        <w:t xml:space="preserve"> </w:t>
      </w:r>
      <w:r w:rsidRPr="00D70C4D">
        <w:rPr>
          <w:rFonts w:ascii="Arial" w:hAnsi="Arial" w:cs="Arial"/>
          <w:sz w:val="24"/>
          <w:szCs w:val="24"/>
        </w:rPr>
        <w:t>caso,</w:t>
      </w:r>
      <w:r w:rsidRPr="00D70C4D">
        <w:rPr>
          <w:rFonts w:ascii="Arial" w:hAnsi="Arial" w:cs="Arial"/>
          <w:spacing w:val="-4"/>
          <w:sz w:val="24"/>
          <w:szCs w:val="24"/>
        </w:rPr>
        <w:t xml:space="preserve"> </w:t>
      </w:r>
      <w:r w:rsidRPr="00D70C4D">
        <w:rPr>
          <w:rFonts w:ascii="Arial" w:hAnsi="Arial" w:cs="Arial"/>
          <w:sz w:val="24"/>
          <w:szCs w:val="24"/>
        </w:rPr>
        <w:t>conforme</w:t>
      </w:r>
      <w:r w:rsidRPr="00D70C4D">
        <w:rPr>
          <w:rFonts w:ascii="Arial" w:hAnsi="Arial" w:cs="Arial"/>
          <w:spacing w:val="-4"/>
          <w:sz w:val="24"/>
          <w:szCs w:val="24"/>
        </w:rPr>
        <w:t xml:space="preserve"> </w:t>
      </w:r>
      <w:r w:rsidRPr="00D70C4D">
        <w:rPr>
          <w:rFonts w:ascii="Arial" w:hAnsi="Arial" w:cs="Arial"/>
          <w:sz w:val="24"/>
          <w:szCs w:val="24"/>
        </w:rPr>
        <w:t>o</w:t>
      </w:r>
      <w:r w:rsidRPr="00D70C4D">
        <w:rPr>
          <w:rFonts w:ascii="Arial" w:hAnsi="Arial" w:cs="Arial"/>
          <w:spacing w:val="-4"/>
          <w:sz w:val="24"/>
          <w:szCs w:val="24"/>
        </w:rPr>
        <w:t xml:space="preserve"> </w:t>
      </w:r>
      <w:r w:rsidRPr="00D70C4D">
        <w:rPr>
          <w:rFonts w:ascii="Arial" w:hAnsi="Arial" w:cs="Arial"/>
          <w:sz w:val="24"/>
          <w:szCs w:val="24"/>
        </w:rPr>
        <w:t>disposto</w:t>
      </w:r>
      <w:r w:rsidRPr="00D70C4D">
        <w:rPr>
          <w:rFonts w:ascii="Arial" w:hAnsi="Arial" w:cs="Arial"/>
          <w:spacing w:val="-3"/>
          <w:sz w:val="24"/>
          <w:szCs w:val="24"/>
        </w:rPr>
        <w:t xml:space="preserve"> </w:t>
      </w:r>
      <w:r w:rsidRPr="00D70C4D">
        <w:rPr>
          <w:rFonts w:ascii="Arial" w:hAnsi="Arial" w:cs="Arial"/>
          <w:sz w:val="24"/>
          <w:szCs w:val="24"/>
        </w:rPr>
        <w:t>nos</w:t>
      </w:r>
      <w:r w:rsidRPr="00D70C4D">
        <w:rPr>
          <w:rFonts w:ascii="Arial" w:hAnsi="Arial" w:cs="Arial"/>
          <w:spacing w:val="-4"/>
          <w:sz w:val="24"/>
          <w:szCs w:val="24"/>
        </w:rPr>
        <w:t xml:space="preserve"> </w:t>
      </w:r>
      <w:r w:rsidRPr="00D70C4D">
        <w:rPr>
          <w:rFonts w:ascii="Arial" w:hAnsi="Arial" w:cs="Arial"/>
          <w:sz w:val="24"/>
          <w:szCs w:val="24"/>
        </w:rPr>
        <w:t>§§ 1º</w:t>
      </w:r>
      <w:r w:rsidRPr="00D70C4D">
        <w:rPr>
          <w:rFonts w:ascii="Arial" w:hAnsi="Arial" w:cs="Arial"/>
          <w:spacing w:val="-3"/>
          <w:sz w:val="24"/>
          <w:szCs w:val="24"/>
        </w:rPr>
        <w:t xml:space="preserve"> </w:t>
      </w:r>
      <w:r w:rsidRPr="00D70C4D">
        <w:rPr>
          <w:rFonts w:ascii="Arial" w:hAnsi="Arial" w:cs="Arial"/>
          <w:sz w:val="24"/>
          <w:szCs w:val="24"/>
        </w:rPr>
        <w:t>e</w:t>
      </w:r>
      <w:r w:rsidRPr="00D70C4D">
        <w:rPr>
          <w:rFonts w:ascii="Arial" w:hAnsi="Arial" w:cs="Arial"/>
          <w:spacing w:val="-6"/>
          <w:sz w:val="24"/>
          <w:szCs w:val="24"/>
        </w:rPr>
        <w:t xml:space="preserve"> </w:t>
      </w:r>
      <w:r w:rsidRPr="00D70C4D">
        <w:rPr>
          <w:rFonts w:ascii="Arial" w:hAnsi="Arial" w:cs="Arial"/>
          <w:sz w:val="24"/>
          <w:szCs w:val="24"/>
        </w:rPr>
        <w:t>2º</w:t>
      </w:r>
      <w:r w:rsidRPr="00D70C4D">
        <w:rPr>
          <w:rFonts w:ascii="Arial" w:hAnsi="Arial" w:cs="Arial"/>
          <w:spacing w:val="-3"/>
          <w:sz w:val="24"/>
          <w:szCs w:val="24"/>
        </w:rPr>
        <w:t xml:space="preserve"> </w:t>
      </w:r>
      <w:r w:rsidRPr="00D70C4D">
        <w:rPr>
          <w:rFonts w:ascii="Arial" w:hAnsi="Arial" w:cs="Arial"/>
          <w:sz w:val="24"/>
          <w:szCs w:val="24"/>
        </w:rPr>
        <w:t>da</w:t>
      </w:r>
      <w:r w:rsidRPr="00D70C4D">
        <w:rPr>
          <w:rFonts w:ascii="Arial" w:hAnsi="Arial" w:cs="Arial"/>
          <w:spacing w:val="-6"/>
          <w:sz w:val="24"/>
          <w:szCs w:val="24"/>
        </w:rPr>
        <w:t xml:space="preserve"> </w:t>
      </w:r>
      <w:r w:rsidRPr="00D70C4D">
        <w:rPr>
          <w:rFonts w:ascii="Arial" w:hAnsi="Arial" w:cs="Arial"/>
          <w:sz w:val="24"/>
          <w:szCs w:val="24"/>
        </w:rPr>
        <w:t>Lei nº 14.133/2024.</w:t>
      </w:r>
    </w:p>
    <w:p w14:paraId="3414C17F" w14:textId="77777777" w:rsidR="00D70C4D" w:rsidRPr="00D70C4D" w:rsidRDefault="00D70C4D" w:rsidP="00C94FB2">
      <w:pPr>
        <w:pStyle w:val="PargrafodaLista"/>
        <w:numPr>
          <w:ilvl w:val="1"/>
          <w:numId w:val="16"/>
        </w:numPr>
        <w:tabs>
          <w:tab w:val="left" w:pos="616"/>
        </w:tabs>
        <w:spacing w:after="44"/>
        <w:ind w:right="135" w:firstLine="0"/>
        <w:contextualSpacing w:val="0"/>
        <w:jc w:val="both"/>
        <w:rPr>
          <w:rFonts w:ascii="Arial" w:hAnsi="Arial" w:cs="Arial"/>
          <w:sz w:val="24"/>
          <w:szCs w:val="24"/>
        </w:rPr>
      </w:pPr>
      <w:r w:rsidRPr="00D70C4D">
        <w:rPr>
          <w:rFonts w:ascii="Arial" w:hAnsi="Arial" w:cs="Arial"/>
          <w:sz w:val="24"/>
          <w:szCs w:val="24"/>
        </w:rPr>
        <w:t>A fiscalização não exclui nem reduz a responsabilidade da Contratada, inclusive perante terceiros, por qualquer irregularidade, ainda que resultante de imperfeições técnicas, vícios redibitórios, ou emprego de material inadequado ou de qualidade inferior</w:t>
      </w:r>
      <w:r w:rsidRPr="00D70C4D">
        <w:rPr>
          <w:rFonts w:ascii="Arial" w:hAnsi="Arial" w:cs="Arial"/>
          <w:spacing w:val="-8"/>
          <w:sz w:val="24"/>
          <w:szCs w:val="24"/>
        </w:rPr>
        <w:t xml:space="preserve"> </w:t>
      </w:r>
      <w:r w:rsidRPr="00D70C4D">
        <w:rPr>
          <w:rFonts w:ascii="Arial" w:hAnsi="Arial" w:cs="Arial"/>
          <w:sz w:val="24"/>
          <w:szCs w:val="24"/>
        </w:rPr>
        <w:t>e,</w:t>
      </w:r>
      <w:r w:rsidRPr="00D70C4D">
        <w:rPr>
          <w:rFonts w:ascii="Arial" w:hAnsi="Arial" w:cs="Arial"/>
          <w:spacing w:val="-10"/>
          <w:sz w:val="24"/>
          <w:szCs w:val="24"/>
        </w:rPr>
        <w:t xml:space="preserve"> </w:t>
      </w:r>
      <w:r w:rsidRPr="00D70C4D">
        <w:rPr>
          <w:rFonts w:ascii="Arial" w:hAnsi="Arial" w:cs="Arial"/>
          <w:sz w:val="24"/>
          <w:szCs w:val="24"/>
        </w:rPr>
        <w:t>na</w:t>
      </w:r>
      <w:r w:rsidRPr="00D70C4D">
        <w:rPr>
          <w:rFonts w:ascii="Arial" w:hAnsi="Arial" w:cs="Arial"/>
          <w:spacing w:val="-9"/>
          <w:sz w:val="24"/>
          <w:szCs w:val="24"/>
        </w:rPr>
        <w:t xml:space="preserve"> </w:t>
      </w:r>
      <w:r w:rsidRPr="00D70C4D">
        <w:rPr>
          <w:rFonts w:ascii="Arial" w:hAnsi="Arial" w:cs="Arial"/>
          <w:sz w:val="24"/>
          <w:szCs w:val="24"/>
        </w:rPr>
        <w:t>ocorrência</w:t>
      </w:r>
      <w:r w:rsidRPr="00D70C4D">
        <w:rPr>
          <w:rFonts w:ascii="Arial" w:hAnsi="Arial" w:cs="Arial"/>
          <w:spacing w:val="-7"/>
          <w:sz w:val="24"/>
          <w:szCs w:val="24"/>
        </w:rPr>
        <w:t xml:space="preserve"> </w:t>
      </w:r>
      <w:r w:rsidRPr="00D70C4D">
        <w:rPr>
          <w:rFonts w:ascii="Arial" w:hAnsi="Arial" w:cs="Arial"/>
          <w:sz w:val="24"/>
          <w:szCs w:val="24"/>
        </w:rPr>
        <w:t>desta,</w:t>
      </w:r>
      <w:r w:rsidRPr="00D70C4D">
        <w:rPr>
          <w:rFonts w:ascii="Arial" w:hAnsi="Arial" w:cs="Arial"/>
          <w:spacing w:val="-10"/>
          <w:sz w:val="24"/>
          <w:szCs w:val="24"/>
        </w:rPr>
        <w:t xml:space="preserve"> </w:t>
      </w:r>
      <w:r w:rsidRPr="00D70C4D">
        <w:rPr>
          <w:rFonts w:ascii="Arial" w:hAnsi="Arial" w:cs="Arial"/>
          <w:sz w:val="24"/>
          <w:szCs w:val="24"/>
        </w:rPr>
        <w:t>não</w:t>
      </w:r>
      <w:r w:rsidRPr="00D70C4D">
        <w:rPr>
          <w:rFonts w:ascii="Arial" w:hAnsi="Arial" w:cs="Arial"/>
          <w:spacing w:val="-7"/>
          <w:sz w:val="24"/>
          <w:szCs w:val="24"/>
        </w:rPr>
        <w:t xml:space="preserve"> </w:t>
      </w:r>
      <w:r w:rsidRPr="00D70C4D">
        <w:rPr>
          <w:rFonts w:ascii="Arial" w:hAnsi="Arial" w:cs="Arial"/>
          <w:sz w:val="24"/>
          <w:szCs w:val="24"/>
        </w:rPr>
        <w:t>implica</w:t>
      </w:r>
      <w:r w:rsidRPr="00D70C4D">
        <w:rPr>
          <w:rFonts w:ascii="Arial" w:hAnsi="Arial" w:cs="Arial"/>
          <w:spacing w:val="-7"/>
          <w:sz w:val="24"/>
          <w:szCs w:val="24"/>
        </w:rPr>
        <w:t xml:space="preserve"> </w:t>
      </w:r>
      <w:r w:rsidRPr="00D70C4D">
        <w:rPr>
          <w:rFonts w:ascii="Arial" w:hAnsi="Arial" w:cs="Arial"/>
          <w:sz w:val="24"/>
          <w:szCs w:val="24"/>
        </w:rPr>
        <w:t>em</w:t>
      </w:r>
      <w:r w:rsidRPr="00D70C4D">
        <w:rPr>
          <w:rFonts w:ascii="Arial" w:hAnsi="Arial" w:cs="Arial"/>
          <w:spacing w:val="-6"/>
          <w:sz w:val="24"/>
          <w:szCs w:val="24"/>
        </w:rPr>
        <w:t xml:space="preserve"> </w:t>
      </w:r>
      <w:r w:rsidRPr="00D70C4D">
        <w:rPr>
          <w:rFonts w:ascii="Arial" w:hAnsi="Arial" w:cs="Arial"/>
          <w:sz w:val="24"/>
          <w:szCs w:val="24"/>
        </w:rPr>
        <w:t>corresponsabilidade</w:t>
      </w:r>
      <w:r w:rsidRPr="00D70C4D">
        <w:rPr>
          <w:rFonts w:ascii="Arial" w:hAnsi="Arial" w:cs="Arial"/>
          <w:spacing w:val="-9"/>
          <w:sz w:val="24"/>
          <w:szCs w:val="24"/>
        </w:rPr>
        <w:t xml:space="preserve"> </w:t>
      </w:r>
      <w:r w:rsidRPr="00D70C4D">
        <w:rPr>
          <w:rFonts w:ascii="Arial" w:hAnsi="Arial" w:cs="Arial"/>
          <w:sz w:val="24"/>
          <w:szCs w:val="24"/>
        </w:rPr>
        <w:t>da</w:t>
      </w:r>
      <w:r w:rsidRPr="00D70C4D">
        <w:rPr>
          <w:rFonts w:ascii="Arial" w:hAnsi="Arial" w:cs="Arial"/>
          <w:spacing w:val="-7"/>
          <w:sz w:val="24"/>
          <w:szCs w:val="24"/>
        </w:rPr>
        <w:t xml:space="preserve"> </w:t>
      </w:r>
      <w:r w:rsidRPr="00D70C4D">
        <w:rPr>
          <w:rFonts w:ascii="Arial" w:hAnsi="Arial" w:cs="Arial"/>
          <w:sz w:val="24"/>
          <w:szCs w:val="24"/>
        </w:rPr>
        <w:t>Contratante</w:t>
      </w:r>
      <w:r w:rsidRPr="00D70C4D">
        <w:rPr>
          <w:rFonts w:ascii="Arial" w:hAnsi="Arial" w:cs="Arial"/>
          <w:spacing w:val="-7"/>
          <w:sz w:val="24"/>
          <w:szCs w:val="24"/>
        </w:rPr>
        <w:t xml:space="preserve"> </w:t>
      </w:r>
      <w:r w:rsidRPr="00D70C4D">
        <w:rPr>
          <w:rFonts w:ascii="Arial" w:hAnsi="Arial" w:cs="Arial"/>
          <w:sz w:val="24"/>
          <w:szCs w:val="24"/>
        </w:rPr>
        <w:t>ou de</w:t>
      </w:r>
      <w:r w:rsidRPr="00D70C4D">
        <w:rPr>
          <w:rFonts w:ascii="Arial" w:hAnsi="Arial" w:cs="Arial"/>
          <w:spacing w:val="-4"/>
          <w:sz w:val="24"/>
          <w:szCs w:val="24"/>
        </w:rPr>
        <w:t xml:space="preserve"> </w:t>
      </w:r>
      <w:r w:rsidRPr="00D70C4D">
        <w:rPr>
          <w:rFonts w:ascii="Arial" w:hAnsi="Arial" w:cs="Arial"/>
          <w:sz w:val="24"/>
          <w:szCs w:val="24"/>
        </w:rPr>
        <w:t>seus</w:t>
      </w:r>
      <w:r w:rsidRPr="00D70C4D">
        <w:rPr>
          <w:rFonts w:ascii="Arial" w:hAnsi="Arial" w:cs="Arial"/>
          <w:spacing w:val="-7"/>
          <w:sz w:val="24"/>
          <w:szCs w:val="24"/>
        </w:rPr>
        <w:t xml:space="preserve"> </w:t>
      </w:r>
      <w:r w:rsidRPr="00D70C4D">
        <w:rPr>
          <w:rFonts w:ascii="Arial" w:hAnsi="Arial" w:cs="Arial"/>
          <w:sz w:val="24"/>
          <w:szCs w:val="24"/>
        </w:rPr>
        <w:t>agentes</w:t>
      </w:r>
      <w:r w:rsidRPr="00D70C4D">
        <w:rPr>
          <w:rFonts w:ascii="Arial" w:hAnsi="Arial" w:cs="Arial"/>
          <w:spacing w:val="-7"/>
          <w:sz w:val="24"/>
          <w:szCs w:val="24"/>
        </w:rPr>
        <w:t xml:space="preserve"> </w:t>
      </w:r>
      <w:r w:rsidRPr="00D70C4D">
        <w:rPr>
          <w:rFonts w:ascii="Arial" w:hAnsi="Arial" w:cs="Arial"/>
          <w:sz w:val="24"/>
          <w:szCs w:val="24"/>
        </w:rPr>
        <w:t>e</w:t>
      </w:r>
      <w:r w:rsidRPr="00D70C4D">
        <w:rPr>
          <w:rFonts w:ascii="Arial" w:hAnsi="Arial" w:cs="Arial"/>
          <w:spacing w:val="-6"/>
          <w:sz w:val="24"/>
          <w:szCs w:val="24"/>
        </w:rPr>
        <w:t xml:space="preserve"> </w:t>
      </w:r>
      <w:r w:rsidRPr="00D70C4D">
        <w:rPr>
          <w:rFonts w:ascii="Arial" w:hAnsi="Arial" w:cs="Arial"/>
          <w:sz w:val="24"/>
          <w:szCs w:val="24"/>
        </w:rPr>
        <w:t>prepostos,</w:t>
      </w:r>
      <w:r w:rsidRPr="00D70C4D">
        <w:rPr>
          <w:rFonts w:ascii="Arial" w:hAnsi="Arial" w:cs="Arial"/>
          <w:spacing w:val="-4"/>
          <w:sz w:val="24"/>
          <w:szCs w:val="24"/>
        </w:rPr>
        <w:t xml:space="preserve"> </w:t>
      </w:r>
      <w:r w:rsidRPr="00D70C4D">
        <w:rPr>
          <w:rFonts w:ascii="Arial" w:hAnsi="Arial" w:cs="Arial"/>
          <w:sz w:val="24"/>
          <w:szCs w:val="24"/>
        </w:rPr>
        <w:t>de</w:t>
      </w:r>
      <w:r w:rsidRPr="00D70C4D">
        <w:rPr>
          <w:rFonts w:ascii="Arial" w:hAnsi="Arial" w:cs="Arial"/>
          <w:spacing w:val="-4"/>
          <w:sz w:val="24"/>
          <w:szCs w:val="24"/>
        </w:rPr>
        <w:t xml:space="preserve"> </w:t>
      </w:r>
      <w:r w:rsidRPr="00D70C4D">
        <w:rPr>
          <w:rFonts w:ascii="Arial" w:hAnsi="Arial" w:cs="Arial"/>
          <w:sz w:val="24"/>
          <w:szCs w:val="24"/>
        </w:rPr>
        <w:t>conformidade</w:t>
      </w:r>
      <w:r w:rsidRPr="00D70C4D">
        <w:rPr>
          <w:rFonts w:ascii="Arial" w:hAnsi="Arial" w:cs="Arial"/>
          <w:spacing w:val="-4"/>
          <w:sz w:val="24"/>
          <w:szCs w:val="24"/>
        </w:rPr>
        <w:t xml:space="preserve"> </w:t>
      </w:r>
      <w:r w:rsidRPr="00D70C4D">
        <w:rPr>
          <w:rFonts w:ascii="Arial" w:hAnsi="Arial" w:cs="Arial"/>
          <w:sz w:val="24"/>
          <w:szCs w:val="24"/>
        </w:rPr>
        <w:t>com</w:t>
      </w:r>
      <w:r w:rsidRPr="00D70C4D">
        <w:rPr>
          <w:rFonts w:ascii="Arial" w:hAnsi="Arial" w:cs="Arial"/>
          <w:spacing w:val="-5"/>
          <w:sz w:val="24"/>
          <w:szCs w:val="24"/>
        </w:rPr>
        <w:t xml:space="preserve"> </w:t>
      </w:r>
      <w:r w:rsidRPr="00D70C4D">
        <w:rPr>
          <w:rFonts w:ascii="Arial" w:hAnsi="Arial" w:cs="Arial"/>
          <w:sz w:val="24"/>
          <w:szCs w:val="24"/>
        </w:rPr>
        <w:t>os</w:t>
      </w:r>
      <w:r w:rsidRPr="00D70C4D">
        <w:rPr>
          <w:rFonts w:ascii="Arial" w:hAnsi="Arial" w:cs="Arial"/>
          <w:spacing w:val="-7"/>
          <w:sz w:val="24"/>
          <w:szCs w:val="24"/>
        </w:rPr>
        <w:t xml:space="preserve"> </w:t>
      </w:r>
      <w:r w:rsidRPr="00D70C4D">
        <w:rPr>
          <w:rFonts w:ascii="Arial" w:hAnsi="Arial" w:cs="Arial"/>
          <w:sz w:val="24"/>
          <w:szCs w:val="24"/>
        </w:rPr>
        <w:t>artigos</w:t>
      </w:r>
      <w:r w:rsidRPr="00D70C4D">
        <w:rPr>
          <w:rFonts w:ascii="Arial" w:hAnsi="Arial" w:cs="Arial"/>
          <w:spacing w:val="-4"/>
          <w:sz w:val="24"/>
          <w:szCs w:val="24"/>
        </w:rPr>
        <w:t xml:space="preserve"> </w:t>
      </w:r>
      <w:r w:rsidRPr="00D70C4D">
        <w:rPr>
          <w:rFonts w:ascii="Arial" w:hAnsi="Arial" w:cs="Arial"/>
          <w:sz w:val="24"/>
          <w:szCs w:val="24"/>
        </w:rPr>
        <w:t>da</w:t>
      </w:r>
      <w:r w:rsidRPr="00D70C4D">
        <w:rPr>
          <w:rFonts w:ascii="Arial" w:hAnsi="Arial" w:cs="Arial"/>
          <w:spacing w:val="-6"/>
          <w:sz w:val="24"/>
          <w:szCs w:val="24"/>
        </w:rPr>
        <w:t xml:space="preserve"> </w:t>
      </w:r>
      <w:r w:rsidRPr="00D70C4D">
        <w:rPr>
          <w:rFonts w:ascii="Arial" w:hAnsi="Arial" w:cs="Arial"/>
          <w:sz w:val="24"/>
          <w:szCs w:val="24"/>
        </w:rPr>
        <w:t>Lei</w:t>
      </w:r>
      <w:r w:rsidRPr="00D70C4D">
        <w:rPr>
          <w:rFonts w:ascii="Arial" w:hAnsi="Arial" w:cs="Arial"/>
          <w:spacing w:val="-5"/>
          <w:sz w:val="24"/>
          <w:szCs w:val="24"/>
        </w:rPr>
        <w:t xml:space="preserve"> </w:t>
      </w:r>
      <w:r w:rsidRPr="00D70C4D">
        <w:rPr>
          <w:rFonts w:ascii="Arial" w:hAnsi="Arial" w:cs="Arial"/>
          <w:sz w:val="24"/>
          <w:szCs w:val="24"/>
        </w:rPr>
        <w:t>nº</w:t>
      </w:r>
      <w:r w:rsidRPr="00D70C4D">
        <w:rPr>
          <w:rFonts w:ascii="Arial" w:hAnsi="Arial" w:cs="Arial"/>
          <w:spacing w:val="-4"/>
          <w:sz w:val="24"/>
          <w:szCs w:val="24"/>
        </w:rPr>
        <w:t xml:space="preserve"> </w:t>
      </w:r>
      <w:r w:rsidRPr="00D70C4D">
        <w:rPr>
          <w:rFonts w:ascii="Arial" w:hAnsi="Arial" w:cs="Arial"/>
          <w:sz w:val="24"/>
          <w:szCs w:val="24"/>
        </w:rPr>
        <w:t>14.133/2024.</w:t>
      </w:r>
    </w:p>
    <w:p w14:paraId="1B4FF563" w14:textId="77777777" w:rsidR="00D70C4D" w:rsidRDefault="00D70C4D" w:rsidP="00D70C4D">
      <w:pPr>
        <w:tabs>
          <w:tab w:val="left" w:pos="616"/>
        </w:tabs>
        <w:spacing w:after="44"/>
        <w:ind w:right="135"/>
        <w:rPr>
          <w:sz w:val="24"/>
        </w:rPr>
      </w:pPr>
    </w:p>
    <w:tbl>
      <w:tblPr>
        <w:tblStyle w:val="Tabelacomgrade"/>
        <w:tblW w:w="0" w:type="auto"/>
        <w:tblInd w:w="250" w:type="dxa"/>
        <w:tblLook w:val="04A0" w:firstRow="1" w:lastRow="0" w:firstColumn="1" w:lastColumn="0" w:noHBand="0" w:noVBand="1"/>
      </w:tblPr>
      <w:tblGrid>
        <w:gridCol w:w="9072"/>
      </w:tblGrid>
      <w:tr w:rsidR="00D70C4D" w:rsidRPr="00827876" w14:paraId="52335F28" w14:textId="77777777" w:rsidTr="004F011E">
        <w:tc>
          <w:tcPr>
            <w:tcW w:w="9072" w:type="dxa"/>
          </w:tcPr>
          <w:p w14:paraId="65859F0B" w14:textId="77777777" w:rsidR="00D70C4D" w:rsidRPr="00827876" w:rsidRDefault="00D70C4D" w:rsidP="004F011E">
            <w:pPr>
              <w:tabs>
                <w:tab w:val="left" w:pos="616"/>
              </w:tabs>
              <w:spacing w:after="44"/>
              <w:ind w:right="135"/>
              <w:rPr>
                <w:sz w:val="18"/>
                <w:szCs w:val="18"/>
              </w:rPr>
            </w:pPr>
            <w:r w:rsidRPr="00827876">
              <w:rPr>
                <w:sz w:val="18"/>
                <w:szCs w:val="18"/>
              </w:rPr>
              <w:t xml:space="preserve">Órgão:                     </w:t>
            </w:r>
            <w:r w:rsidRPr="00827876">
              <w:rPr>
                <w:b/>
                <w:bCs/>
                <w:sz w:val="18"/>
                <w:szCs w:val="18"/>
              </w:rPr>
              <w:t>SECRETARIA MUNICIPAL DE EDUCAÇÃO/FUNDEB</w:t>
            </w:r>
          </w:p>
        </w:tc>
      </w:tr>
      <w:tr w:rsidR="00D70C4D" w:rsidRPr="00827876" w14:paraId="180E5F92" w14:textId="77777777" w:rsidTr="004F011E">
        <w:tc>
          <w:tcPr>
            <w:tcW w:w="9072" w:type="dxa"/>
          </w:tcPr>
          <w:p w14:paraId="17D66C88" w14:textId="77777777" w:rsidR="00D70C4D" w:rsidRPr="00827876" w:rsidRDefault="00D70C4D" w:rsidP="004F011E">
            <w:pPr>
              <w:tabs>
                <w:tab w:val="left" w:pos="616"/>
              </w:tabs>
              <w:spacing w:after="44"/>
              <w:ind w:right="135"/>
              <w:rPr>
                <w:sz w:val="18"/>
                <w:szCs w:val="18"/>
              </w:rPr>
            </w:pPr>
            <w:r w:rsidRPr="00827876">
              <w:rPr>
                <w:sz w:val="18"/>
                <w:szCs w:val="18"/>
              </w:rPr>
              <w:t>Unidade: 15             SECRETARIA MUNICIPAL DE EDUCAÇÃO</w:t>
            </w:r>
          </w:p>
        </w:tc>
      </w:tr>
      <w:tr w:rsidR="00D70C4D" w:rsidRPr="00827876" w14:paraId="63001A71" w14:textId="77777777" w:rsidTr="004F011E">
        <w:tc>
          <w:tcPr>
            <w:tcW w:w="9072" w:type="dxa"/>
          </w:tcPr>
          <w:p w14:paraId="7A75266C" w14:textId="77777777" w:rsidR="00D70C4D" w:rsidRPr="00827876" w:rsidRDefault="00D70C4D" w:rsidP="004F011E">
            <w:pPr>
              <w:tabs>
                <w:tab w:val="left" w:pos="616"/>
              </w:tabs>
              <w:spacing w:after="44"/>
              <w:ind w:right="135"/>
              <w:rPr>
                <w:sz w:val="18"/>
                <w:szCs w:val="18"/>
              </w:rPr>
            </w:pPr>
            <w:r w:rsidRPr="00827876">
              <w:rPr>
                <w:sz w:val="18"/>
                <w:szCs w:val="18"/>
              </w:rPr>
              <w:t>Ação</w:t>
            </w:r>
          </w:p>
          <w:p w14:paraId="7B4FFAE3" w14:textId="77777777" w:rsidR="00D70C4D" w:rsidRPr="00827876" w:rsidRDefault="00D70C4D" w:rsidP="004F011E">
            <w:pPr>
              <w:tabs>
                <w:tab w:val="left" w:pos="616"/>
              </w:tabs>
              <w:spacing w:after="44"/>
              <w:ind w:right="135"/>
              <w:rPr>
                <w:sz w:val="18"/>
                <w:szCs w:val="18"/>
              </w:rPr>
            </w:pPr>
            <w:r w:rsidRPr="00827876">
              <w:rPr>
                <w:sz w:val="18"/>
                <w:szCs w:val="18"/>
              </w:rPr>
              <w:t>Função: 12</w:t>
            </w:r>
          </w:p>
          <w:p w14:paraId="4658C7D5" w14:textId="77777777" w:rsidR="00D70C4D" w:rsidRPr="00827876" w:rsidRDefault="00D70C4D" w:rsidP="004F011E">
            <w:pPr>
              <w:tabs>
                <w:tab w:val="left" w:pos="616"/>
              </w:tabs>
              <w:spacing w:after="44"/>
              <w:ind w:right="135"/>
              <w:rPr>
                <w:sz w:val="18"/>
                <w:szCs w:val="18"/>
              </w:rPr>
            </w:pPr>
            <w:r w:rsidRPr="00827876">
              <w:rPr>
                <w:sz w:val="18"/>
                <w:szCs w:val="18"/>
              </w:rPr>
              <w:t>Sbfunção: 361</w:t>
            </w:r>
          </w:p>
          <w:p w14:paraId="56F70979" w14:textId="77777777" w:rsidR="00D70C4D" w:rsidRPr="00827876" w:rsidRDefault="00D70C4D" w:rsidP="004F011E">
            <w:pPr>
              <w:tabs>
                <w:tab w:val="left" w:pos="616"/>
              </w:tabs>
              <w:spacing w:after="44"/>
              <w:ind w:right="135"/>
              <w:rPr>
                <w:sz w:val="18"/>
                <w:szCs w:val="18"/>
              </w:rPr>
            </w:pPr>
            <w:r w:rsidRPr="00827876">
              <w:rPr>
                <w:sz w:val="18"/>
                <w:szCs w:val="18"/>
              </w:rPr>
              <w:t>Programa: 0021</w:t>
            </w:r>
          </w:p>
          <w:p w14:paraId="5E3351A7" w14:textId="77777777" w:rsidR="00D70C4D" w:rsidRPr="00827876" w:rsidRDefault="00D70C4D" w:rsidP="004F011E">
            <w:pPr>
              <w:tabs>
                <w:tab w:val="left" w:pos="616"/>
              </w:tabs>
              <w:spacing w:after="44"/>
              <w:ind w:right="135"/>
              <w:rPr>
                <w:sz w:val="18"/>
                <w:szCs w:val="18"/>
              </w:rPr>
            </w:pPr>
            <w:r w:rsidRPr="00827876">
              <w:rPr>
                <w:sz w:val="18"/>
                <w:szCs w:val="18"/>
              </w:rPr>
              <w:t>Projeto/Atividade/Oper.Especial: 2-040</w:t>
            </w:r>
          </w:p>
          <w:p w14:paraId="71D066AE" w14:textId="77777777" w:rsidR="00D70C4D" w:rsidRPr="00827876" w:rsidRDefault="00D70C4D" w:rsidP="004F011E">
            <w:pPr>
              <w:tabs>
                <w:tab w:val="left" w:pos="616"/>
              </w:tabs>
              <w:spacing w:after="44"/>
              <w:ind w:right="135"/>
              <w:rPr>
                <w:sz w:val="18"/>
                <w:szCs w:val="18"/>
              </w:rPr>
            </w:pPr>
            <w:r w:rsidRPr="00827876">
              <w:rPr>
                <w:sz w:val="18"/>
                <w:szCs w:val="18"/>
              </w:rPr>
              <w:t>12.361.0021.2-040 - MANUTENÇÃO ADMINISTRATIVA DO ENSINO/SEMED</w:t>
            </w:r>
          </w:p>
        </w:tc>
      </w:tr>
      <w:tr w:rsidR="00D70C4D" w:rsidRPr="00827876" w14:paraId="0B7A6399" w14:textId="77777777" w:rsidTr="004F011E">
        <w:tc>
          <w:tcPr>
            <w:tcW w:w="9072" w:type="dxa"/>
          </w:tcPr>
          <w:p w14:paraId="16035D5C" w14:textId="77777777" w:rsidR="00D70C4D" w:rsidRPr="00827876" w:rsidRDefault="00D70C4D" w:rsidP="004F011E">
            <w:pPr>
              <w:tabs>
                <w:tab w:val="left" w:pos="616"/>
              </w:tabs>
              <w:spacing w:after="44"/>
              <w:ind w:right="135"/>
              <w:rPr>
                <w:sz w:val="18"/>
                <w:szCs w:val="18"/>
              </w:rPr>
            </w:pPr>
            <w:r w:rsidRPr="00827876">
              <w:rPr>
                <w:sz w:val="18"/>
                <w:szCs w:val="18"/>
              </w:rPr>
              <w:t>Natureza da Despesa</w:t>
            </w:r>
          </w:p>
          <w:p w14:paraId="1A215303" w14:textId="77777777" w:rsidR="00D70C4D" w:rsidRPr="00827876" w:rsidRDefault="00D70C4D" w:rsidP="004F011E">
            <w:pPr>
              <w:tabs>
                <w:tab w:val="left" w:pos="616"/>
              </w:tabs>
              <w:spacing w:after="44"/>
              <w:ind w:right="135"/>
              <w:rPr>
                <w:sz w:val="18"/>
                <w:szCs w:val="18"/>
              </w:rPr>
            </w:pPr>
            <w:r w:rsidRPr="00827876">
              <w:rPr>
                <w:sz w:val="18"/>
                <w:szCs w:val="18"/>
              </w:rPr>
              <w:t>3.3.90.30.00.00 - Material de Consumo</w:t>
            </w:r>
          </w:p>
        </w:tc>
      </w:tr>
      <w:tr w:rsidR="00D70C4D" w:rsidRPr="00827876" w14:paraId="7D2C1C93" w14:textId="77777777" w:rsidTr="004F011E">
        <w:tc>
          <w:tcPr>
            <w:tcW w:w="9072" w:type="dxa"/>
          </w:tcPr>
          <w:p w14:paraId="714B9F53" w14:textId="77777777" w:rsidR="00D70C4D" w:rsidRPr="00827876" w:rsidRDefault="00D70C4D" w:rsidP="004F011E">
            <w:pPr>
              <w:tabs>
                <w:tab w:val="left" w:pos="616"/>
              </w:tabs>
              <w:spacing w:after="44"/>
              <w:ind w:right="135"/>
              <w:rPr>
                <w:sz w:val="18"/>
                <w:szCs w:val="18"/>
              </w:rPr>
            </w:pPr>
            <w:r w:rsidRPr="00827876">
              <w:rPr>
                <w:sz w:val="18"/>
                <w:szCs w:val="18"/>
              </w:rPr>
              <w:t>Fonte de Recursos</w:t>
            </w:r>
          </w:p>
        </w:tc>
      </w:tr>
    </w:tbl>
    <w:p w14:paraId="2051231F" w14:textId="77777777" w:rsidR="00D70C4D" w:rsidRPr="00827876" w:rsidRDefault="00D70C4D" w:rsidP="00D70C4D">
      <w:pPr>
        <w:tabs>
          <w:tab w:val="left" w:pos="616"/>
        </w:tabs>
        <w:spacing w:after="44"/>
        <w:ind w:right="135"/>
        <w:rPr>
          <w:sz w:val="18"/>
          <w:szCs w:val="18"/>
        </w:rPr>
      </w:pPr>
      <w:r w:rsidRPr="00827876">
        <w:rPr>
          <w:sz w:val="18"/>
          <w:szCs w:val="18"/>
        </w:rPr>
        <w:t xml:space="preserve">     1.540    Transferências do FUNDEB - Impostos e Transferências de Impostos                                         </w:t>
      </w:r>
    </w:p>
    <w:p w14:paraId="63BD2F81" w14:textId="77777777" w:rsidR="00D70C4D" w:rsidRDefault="00D70C4D" w:rsidP="00D70C4D">
      <w:pPr>
        <w:tabs>
          <w:tab w:val="left" w:pos="616"/>
        </w:tabs>
        <w:spacing w:after="44"/>
        <w:ind w:right="135"/>
        <w:rPr>
          <w:sz w:val="24"/>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8"/>
        <w:gridCol w:w="5528"/>
      </w:tblGrid>
      <w:tr w:rsidR="00D70C4D" w14:paraId="48560857" w14:textId="77777777" w:rsidTr="004F011E">
        <w:trPr>
          <w:trHeight w:val="568"/>
        </w:trPr>
        <w:tc>
          <w:tcPr>
            <w:tcW w:w="9066" w:type="dxa"/>
            <w:gridSpan w:val="2"/>
          </w:tcPr>
          <w:p w14:paraId="6BD4607F" w14:textId="77777777" w:rsidR="00D70C4D" w:rsidRDefault="00D70C4D" w:rsidP="004F011E">
            <w:pPr>
              <w:pStyle w:val="TableParagraph"/>
              <w:spacing w:before="29"/>
              <w:rPr>
                <w:sz w:val="18"/>
              </w:rPr>
            </w:pPr>
          </w:p>
          <w:p w14:paraId="4D86D2E9" w14:textId="77777777" w:rsidR="00D70C4D" w:rsidRDefault="00D70C4D" w:rsidP="004F011E">
            <w:pPr>
              <w:pStyle w:val="TableParagraph"/>
              <w:ind w:left="9" w:right="3"/>
              <w:jc w:val="center"/>
              <w:rPr>
                <w:rFonts w:ascii="Arial" w:hAnsi="Arial"/>
                <w:b/>
                <w:sz w:val="18"/>
              </w:rPr>
            </w:pPr>
            <w:r>
              <w:rPr>
                <w:rFonts w:ascii="Arial" w:hAnsi="Arial"/>
                <w:b/>
                <w:sz w:val="18"/>
              </w:rPr>
              <w:t>SECRETARIA</w:t>
            </w:r>
            <w:r>
              <w:rPr>
                <w:rFonts w:ascii="Arial" w:hAnsi="Arial"/>
                <w:b/>
                <w:spacing w:val="-4"/>
                <w:sz w:val="18"/>
              </w:rPr>
              <w:t xml:space="preserve"> </w:t>
            </w:r>
            <w:r>
              <w:rPr>
                <w:rFonts w:ascii="Arial" w:hAnsi="Arial"/>
                <w:b/>
                <w:sz w:val="18"/>
              </w:rPr>
              <w:t>MUNICIPAL</w:t>
            </w:r>
            <w:r>
              <w:rPr>
                <w:rFonts w:ascii="Arial" w:hAnsi="Arial"/>
                <w:b/>
                <w:spacing w:val="-1"/>
                <w:sz w:val="18"/>
              </w:rPr>
              <w:t xml:space="preserve"> </w:t>
            </w:r>
            <w:r>
              <w:rPr>
                <w:rFonts w:ascii="Arial" w:hAnsi="Arial"/>
                <w:b/>
                <w:sz w:val="18"/>
              </w:rPr>
              <w:t>DE</w:t>
            </w:r>
            <w:r>
              <w:rPr>
                <w:rFonts w:ascii="Arial" w:hAnsi="Arial"/>
                <w:b/>
                <w:spacing w:val="-1"/>
                <w:sz w:val="18"/>
              </w:rPr>
              <w:t xml:space="preserve"> </w:t>
            </w:r>
            <w:r>
              <w:rPr>
                <w:rFonts w:ascii="Arial" w:hAnsi="Arial"/>
                <w:b/>
                <w:sz w:val="18"/>
              </w:rPr>
              <w:t>TRÂNSITO E</w:t>
            </w:r>
            <w:r>
              <w:rPr>
                <w:rFonts w:ascii="Arial" w:hAnsi="Arial"/>
                <w:b/>
                <w:spacing w:val="-1"/>
                <w:sz w:val="18"/>
              </w:rPr>
              <w:t xml:space="preserve"> </w:t>
            </w:r>
            <w:r>
              <w:rPr>
                <w:rFonts w:ascii="Arial" w:hAnsi="Arial"/>
                <w:b/>
                <w:sz w:val="18"/>
              </w:rPr>
              <w:t>TRANSPORTES</w:t>
            </w:r>
            <w:r>
              <w:rPr>
                <w:rFonts w:ascii="Arial" w:hAnsi="Arial"/>
                <w:b/>
                <w:spacing w:val="1"/>
                <w:sz w:val="18"/>
              </w:rPr>
              <w:t xml:space="preserve"> </w:t>
            </w:r>
            <w:r>
              <w:rPr>
                <w:rFonts w:ascii="Arial" w:hAnsi="Arial"/>
                <w:b/>
                <w:sz w:val="18"/>
              </w:rPr>
              <w:t>–</w:t>
            </w:r>
            <w:r>
              <w:rPr>
                <w:rFonts w:ascii="Arial" w:hAnsi="Arial"/>
                <w:b/>
                <w:spacing w:val="1"/>
                <w:sz w:val="18"/>
              </w:rPr>
              <w:t xml:space="preserve"> </w:t>
            </w:r>
            <w:r>
              <w:rPr>
                <w:rFonts w:ascii="Arial" w:hAnsi="Arial"/>
                <w:b/>
                <w:spacing w:val="-2"/>
                <w:sz w:val="18"/>
              </w:rPr>
              <w:t>SEMTRANS</w:t>
            </w:r>
          </w:p>
        </w:tc>
      </w:tr>
      <w:tr w:rsidR="00D70C4D" w14:paraId="2B30FF7A" w14:textId="77777777" w:rsidTr="004F011E">
        <w:trPr>
          <w:trHeight w:val="566"/>
        </w:trPr>
        <w:tc>
          <w:tcPr>
            <w:tcW w:w="3538" w:type="dxa"/>
          </w:tcPr>
          <w:p w14:paraId="278AC753" w14:textId="77777777" w:rsidR="00D70C4D" w:rsidRDefault="00D70C4D" w:rsidP="004F011E">
            <w:pPr>
              <w:pStyle w:val="TableParagraph"/>
              <w:spacing w:before="31"/>
              <w:rPr>
                <w:sz w:val="18"/>
              </w:rPr>
            </w:pPr>
          </w:p>
          <w:p w14:paraId="120D8D34" w14:textId="77777777" w:rsidR="00D70C4D" w:rsidRDefault="00D70C4D" w:rsidP="004F011E">
            <w:pPr>
              <w:pStyle w:val="TableParagraph"/>
              <w:spacing w:before="1"/>
              <w:ind w:left="107"/>
              <w:rPr>
                <w:sz w:val="18"/>
              </w:rPr>
            </w:pPr>
            <w:r>
              <w:rPr>
                <w:sz w:val="18"/>
              </w:rPr>
              <w:t>Manutenção</w:t>
            </w:r>
            <w:r>
              <w:rPr>
                <w:spacing w:val="-11"/>
                <w:sz w:val="18"/>
              </w:rPr>
              <w:t xml:space="preserve"> </w:t>
            </w:r>
            <w:r>
              <w:rPr>
                <w:sz w:val="18"/>
              </w:rPr>
              <w:t>das</w:t>
            </w:r>
            <w:r>
              <w:rPr>
                <w:spacing w:val="-11"/>
                <w:sz w:val="18"/>
              </w:rPr>
              <w:t xml:space="preserve"> </w:t>
            </w:r>
            <w:r>
              <w:rPr>
                <w:sz w:val="18"/>
              </w:rPr>
              <w:t>atividades</w:t>
            </w:r>
            <w:r>
              <w:rPr>
                <w:spacing w:val="-6"/>
                <w:sz w:val="18"/>
              </w:rPr>
              <w:t xml:space="preserve"> </w:t>
            </w:r>
            <w:r>
              <w:rPr>
                <w:sz w:val="18"/>
              </w:rPr>
              <w:t>da</w:t>
            </w:r>
            <w:r>
              <w:rPr>
                <w:spacing w:val="-11"/>
                <w:sz w:val="18"/>
              </w:rPr>
              <w:t xml:space="preserve"> </w:t>
            </w:r>
            <w:r>
              <w:rPr>
                <w:spacing w:val="-2"/>
                <w:sz w:val="18"/>
              </w:rPr>
              <w:t>secretaria</w:t>
            </w:r>
          </w:p>
        </w:tc>
        <w:tc>
          <w:tcPr>
            <w:tcW w:w="5528" w:type="dxa"/>
          </w:tcPr>
          <w:p w14:paraId="2CEEB366" w14:textId="77777777" w:rsidR="00D70C4D" w:rsidRDefault="00D70C4D" w:rsidP="004F011E">
            <w:pPr>
              <w:pStyle w:val="TableParagraph"/>
              <w:spacing w:before="31"/>
              <w:rPr>
                <w:sz w:val="18"/>
              </w:rPr>
            </w:pPr>
          </w:p>
          <w:p w14:paraId="5C6509AC" w14:textId="77777777" w:rsidR="00D70C4D" w:rsidRDefault="00D70C4D" w:rsidP="004F011E">
            <w:pPr>
              <w:pStyle w:val="TableParagraph"/>
              <w:spacing w:before="1"/>
              <w:ind w:left="107"/>
              <w:rPr>
                <w:sz w:val="18"/>
              </w:rPr>
            </w:pPr>
            <w:r>
              <w:rPr>
                <w:spacing w:val="-2"/>
                <w:sz w:val="18"/>
              </w:rPr>
              <w:t>26.122.0052.2-</w:t>
            </w:r>
            <w:r>
              <w:rPr>
                <w:spacing w:val="-5"/>
                <w:sz w:val="18"/>
              </w:rPr>
              <w:t>030</w:t>
            </w:r>
          </w:p>
        </w:tc>
      </w:tr>
      <w:tr w:rsidR="00D70C4D" w14:paraId="66DC6D31" w14:textId="77777777" w:rsidTr="004F011E">
        <w:trPr>
          <w:trHeight w:val="568"/>
        </w:trPr>
        <w:tc>
          <w:tcPr>
            <w:tcW w:w="3538" w:type="dxa"/>
          </w:tcPr>
          <w:p w14:paraId="11C5A5B1" w14:textId="77777777" w:rsidR="00D70C4D" w:rsidRDefault="00D70C4D" w:rsidP="004F011E">
            <w:pPr>
              <w:pStyle w:val="TableParagraph"/>
              <w:spacing w:before="31"/>
              <w:rPr>
                <w:sz w:val="18"/>
              </w:rPr>
            </w:pPr>
          </w:p>
          <w:p w14:paraId="66723DE2" w14:textId="77777777" w:rsidR="00D70C4D" w:rsidRDefault="00D70C4D" w:rsidP="004F011E">
            <w:pPr>
              <w:pStyle w:val="TableParagraph"/>
              <w:spacing w:before="1"/>
              <w:ind w:left="107"/>
              <w:rPr>
                <w:sz w:val="18"/>
              </w:rPr>
            </w:pPr>
            <w:r>
              <w:rPr>
                <w:sz w:val="18"/>
              </w:rPr>
              <w:t>Natureza</w:t>
            </w:r>
            <w:r>
              <w:rPr>
                <w:spacing w:val="-3"/>
                <w:sz w:val="18"/>
              </w:rPr>
              <w:t xml:space="preserve"> </w:t>
            </w:r>
            <w:r>
              <w:rPr>
                <w:sz w:val="18"/>
              </w:rPr>
              <w:t>da</w:t>
            </w:r>
            <w:r>
              <w:rPr>
                <w:spacing w:val="-5"/>
                <w:sz w:val="18"/>
              </w:rPr>
              <w:t xml:space="preserve"> </w:t>
            </w:r>
            <w:r>
              <w:rPr>
                <w:spacing w:val="-2"/>
                <w:sz w:val="18"/>
              </w:rPr>
              <w:t>despesa</w:t>
            </w:r>
          </w:p>
        </w:tc>
        <w:tc>
          <w:tcPr>
            <w:tcW w:w="5528" w:type="dxa"/>
          </w:tcPr>
          <w:p w14:paraId="47BCE4FD" w14:textId="77777777" w:rsidR="00D70C4D" w:rsidRDefault="00D70C4D" w:rsidP="004F011E">
            <w:pPr>
              <w:pStyle w:val="TableParagraph"/>
              <w:spacing w:before="31"/>
              <w:rPr>
                <w:sz w:val="18"/>
              </w:rPr>
            </w:pPr>
          </w:p>
          <w:p w14:paraId="34A9883D" w14:textId="77777777" w:rsidR="00D70C4D" w:rsidRDefault="00D70C4D" w:rsidP="004F011E">
            <w:pPr>
              <w:pStyle w:val="TableParagraph"/>
              <w:spacing w:before="1"/>
              <w:ind w:left="107"/>
              <w:rPr>
                <w:sz w:val="18"/>
              </w:rPr>
            </w:pPr>
            <w:r>
              <w:rPr>
                <w:sz w:val="18"/>
              </w:rPr>
              <w:t>3.3.90.30.00.00</w:t>
            </w:r>
            <w:r>
              <w:rPr>
                <w:spacing w:val="-4"/>
                <w:sz w:val="18"/>
              </w:rPr>
              <w:t xml:space="preserve"> </w:t>
            </w:r>
            <w:r>
              <w:rPr>
                <w:sz w:val="18"/>
              </w:rPr>
              <w:t>–</w:t>
            </w:r>
            <w:r>
              <w:rPr>
                <w:spacing w:val="-6"/>
                <w:sz w:val="18"/>
              </w:rPr>
              <w:t xml:space="preserve"> </w:t>
            </w:r>
            <w:r>
              <w:rPr>
                <w:sz w:val="18"/>
              </w:rPr>
              <w:t>material</w:t>
            </w:r>
            <w:r>
              <w:rPr>
                <w:spacing w:val="-5"/>
                <w:sz w:val="18"/>
              </w:rPr>
              <w:t xml:space="preserve"> </w:t>
            </w:r>
            <w:r>
              <w:rPr>
                <w:sz w:val="18"/>
              </w:rPr>
              <w:t>de</w:t>
            </w:r>
            <w:r>
              <w:rPr>
                <w:spacing w:val="-5"/>
                <w:sz w:val="18"/>
              </w:rPr>
              <w:t xml:space="preserve"> </w:t>
            </w:r>
            <w:r>
              <w:rPr>
                <w:spacing w:val="-2"/>
                <w:sz w:val="18"/>
              </w:rPr>
              <w:t>consumo</w:t>
            </w:r>
          </w:p>
        </w:tc>
      </w:tr>
      <w:tr w:rsidR="00D70C4D" w14:paraId="6CA77A05" w14:textId="77777777" w:rsidTr="004F011E">
        <w:trPr>
          <w:trHeight w:val="565"/>
        </w:trPr>
        <w:tc>
          <w:tcPr>
            <w:tcW w:w="3538" w:type="dxa"/>
          </w:tcPr>
          <w:p w14:paraId="3155D342" w14:textId="77777777" w:rsidR="00D70C4D" w:rsidRDefault="00D70C4D" w:rsidP="004F011E">
            <w:pPr>
              <w:pStyle w:val="TableParagraph"/>
              <w:spacing w:before="31"/>
              <w:rPr>
                <w:sz w:val="18"/>
              </w:rPr>
            </w:pPr>
          </w:p>
          <w:p w14:paraId="44965861" w14:textId="77777777" w:rsidR="00D70C4D" w:rsidRDefault="00D70C4D" w:rsidP="004F011E">
            <w:pPr>
              <w:pStyle w:val="TableParagraph"/>
              <w:spacing w:before="1"/>
              <w:ind w:left="107"/>
              <w:rPr>
                <w:sz w:val="18"/>
              </w:rPr>
            </w:pPr>
            <w:r>
              <w:rPr>
                <w:sz w:val="18"/>
              </w:rPr>
              <w:t>Fonte</w:t>
            </w:r>
            <w:r>
              <w:rPr>
                <w:spacing w:val="-3"/>
                <w:sz w:val="18"/>
              </w:rPr>
              <w:t xml:space="preserve"> </w:t>
            </w:r>
            <w:r>
              <w:rPr>
                <w:sz w:val="18"/>
              </w:rPr>
              <w:t>de</w:t>
            </w:r>
            <w:r>
              <w:rPr>
                <w:spacing w:val="-1"/>
                <w:sz w:val="18"/>
              </w:rPr>
              <w:t xml:space="preserve"> </w:t>
            </w:r>
            <w:r>
              <w:rPr>
                <w:spacing w:val="-2"/>
                <w:sz w:val="18"/>
              </w:rPr>
              <w:t>recurso</w:t>
            </w:r>
          </w:p>
        </w:tc>
        <w:tc>
          <w:tcPr>
            <w:tcW w:w="5528" w:type="dxa"/>
          </w:tcPr>
          <w:p w14:paraId="56C94D11" w14:textId="77777777" w:rsidR="00D70C4D" w:rsidRDefault="00D70C4D" w:rsidP="004F011E">
            <w:pPr>
              <w:pStyle w:val="TableParagraph"/>
              <w:spacing w:before="31"/>
              <w:rPr>
                <w:sz w:val="18"/>
              </w:rPr>
            </w:pPr>
          </w:p>
          <w:p w14:paraId="039E5820" w14:textId="77777777" w:rsidR="00D70C4D" w:rsidRDefault="00D70C4D" w:rsidP="004F011E">
            <w:pPr>
              <w:pStyle w:val="TableParagraph"/>
              <w:spacing w:before="1"/>
              <w:ind w:left="107"/>
              <w:rPr>
                <w:sz w:val="18"/>
              </w:rPr>
            </w:pPr>
            <w:r>
              <w:rPr>
                <w:sz w:val="18"/>
              </w:rPr>
              <w:t>1.500</w:t>
            </w:r>
            <w:r>
              <w:rPr>
                <w:spacing w:val="-6"/>
                <w:sz w:val="18"/>
              </w:rPr>
              <w:t xml:space="preserve"> </w:t>
            </w:r>
            <w:r>
              <w:rPr>
                <w:sz w:val="18"/>
              </w:rPr>
              <w:t>recursos</w:t>
            </w:r>
            <w:r>
              <w:rPr>
                <w:spacing w:val="-2"/>
                <w:sz w:val="18"/>
              </w:rPr>
              <w:t xml:space="preserve"> </w:t>
            </w:r>
            <w:r>
              <w:rPr>
                <w:sz w:val="18"/>
              </w:rPr>
              <w:t>não</w:t>
            </w:r>
            <w:r>
              <w:rPr>
                <w:spacing w:val="-3"/>
                <w:sz w:val="18"/>
              </w:rPr>
              <w:t xml:space="preserve"> </w:t>
            </w:r>
            <w:r>
              <w:rPr>
                <w:sz w:val="18"/>
              </w:rPr>
              <w:t>vinculados</w:t>
            </w:r>
            <w:r>
              <w:rPr>
                <w:spacing w:val="-5"/>
                <w:sz w:val="18"/>
              </w:rPr>
              <w:t xml:space="preserve"> </w:t>
            </w:r>
            <w:r>
              <w:rPr>
                <w:sz w:val="18"/>
              </w:rPr>
              <w:t>de</w:t>
            </w:r>
            <w:r>
              <w:rPr>
                <w:spacing w:val="-3"/>
                <w:sz w:val="18"/>
              </w:rPr>
              <w:t xml:space="preserve"> </w:t>
            </w:r>
            <w:r>
              <w:rPr>
                <w:spacing w:val="-2"/>
                <w:sz w:val="18"/>
              </w:rPr>
              <w:t>impostos</w:t>
            </w:r>
          </w:p>
        </w:tc>
      </w:tr>
      <w:tr w:rsidR="00D70C4D" w14:paraId="735F6419" w14:textId="77777777" w:rsidTr="004F011E">
        <w:trPr>
          <w:trHeight w:val="565"/>
        </w:trPr>
        <w:tc>
          <w:tcPr>
            <w:tcW w:w="9066" w:type="dxa"/>
            <w:gridSpan w:val="2"/>
          </w:tcPr>
          <w:p w14:paraId="70010D12" w14:textId="77777777" w:rsidR="00D70C4D" w:rsidRPr="00185AC8" w:rsidRDefault="00D70C4D" w:rsidP="004F011E">
            <w:pPr>
              <w:pStyle w:val="TableParagraph"/>
              <w:spacing w:before="31"/>
              <w:jc w:val="center"/>
              <w:rPr>
                <w:b/>
                <w:bCs/>
                <w:sz w:val="18"/>
              </w:rPr>
            </w:pPr>
            <w:r w:rsidRPr="00185AC8">
              <w:rPr>
                <w:b/>
                <w:bCs/>
                <w:sz w:val="18"/>
              </w:rPr>
              <w:lastRenderedPageBreak/>
              <w:t>FUNDO MUNICIPAL DE MEIO AMBIENTE</w:t>
            </w:r>
          </w:p>
        </w:tc>
      </w:tr>
      <w:tr w:rsidR="00D70C4D" w14:paraId="07021A28" w14:textId="77777777" w:rsidTr="004F011E">
        <w:trPr>
          <w:trHeight w:val="565"/>
        </w:trPr>
        <w:tc>
          <w:tcPr>
            <w:tcW w:w="9066" w:type="dxa"/>
            <w:gridSpan w:val="2"/>
          </w:tcPr>
          <w:p w14:paraId="2D8FF6F7" w14:textId="77777777" w:rsidR="00D70C4D" w:rsidRDefault="00D70C4D" w:rsidP="004F011E">
            <w:pPr>
              <w:pStyle w:val="TableParagraph"/>
              <w:spacing w:before="31"/>
              <w:rPr>
                <w:sz w:val="18"/>
              </w:rPr>
            </w:pPr>
            <w:r>
              <w:rPr>
                <w:sz w:val="18"/>
              </w:rPr>
              <w:t>TARTARUGALZINHO  FUNDO MUNICIPAL DE MEIO AMBIENETE-FUNAB</w:t>
            </w:r>
          </w:p>
        </w:tc>
      </w:tr>
      <w:tr w:rsidR="00D70C4D" w14:paraId="29D1A146" w14:textId="77777777" w:rsidTr="004F011E">
        <w:trPr>
          <w:trHeight w:val="565"/>
        </w:trPr>
        <w:tc>
          <w:tcPr>
            <w:tcW w:w="9066" w:type="dxa"/>
            <w:gridSpan w:val="2"/>
          </w:tcPr>
          <w:p w14:paraId="76B21B63" w14:textId="77777777" w:rsidR="00D70C4D" w:rsidRDefault="00D70C4D" w:rsidP="004F011E">
            <w:pPr>
              <w:pStyle w:val="TableParagraph"/>
              <w:spacing w:before="31"/>
              <w:rPr>
                <w:sz w:val="18"/>
              </w:rPr>
            </w:pPr>
            <w:r>
              <w:rPr>
                <w:sz w:val="18"/>
              </w:rPr>
              <w:t>UNIDADE 17 SECRETARIA MUNICIPAL DE MEIO AMBIENTE</w:t>
            </w:r>
          </w:p>
        </w:tc>
      </w:tr>
      <w:tr w:rsidR="00D70C4D" w14:paraId="2E809F16" w14:textId="77777777" w:rsidTr="004F011E">
        <w:trPr>
          <w:trHeight w:val="565"/>
        </w:trPr>
        <w:tc>
          <w:tcPr>
            <w:tcW w:w="9066" w:type="dxa"/>
            <w:gridSpan w:val="2"/>
          </w:tcPr>
          <w:p w14:paraId="6A24BB17" w14:textId="77777777" w:rsidR="00D70C4D" w:rsidRPr="00185AC8" w:rsidRDefault="00D70C4D" w:rsidP="004F011E">
            <w:pPr>
              <w:pStyle w:val="TableParagraph"/>
              <w:spacing w:before="31"/>
              <w:rPr>
                <w:sz w:val="18"/>
              </w:rPr>
            </w:pPr>
            <w:r w:rsidRPr="00185AC8">
              <w:rPr>
                <w:sz w:val="18"/>
              </w:rPr>
              <w:t>Ação</w:t>
            </w:r>
          </w:p>
          <w:p w14:paraId="1E2A5832" w14:textId="77777777" w:rsidR="00D70C4D" w:rsidRPr="00185AC8" w:rsidRDefault="00D70C4D" w:rsidP="004F011E">
            <w:pPr>
              <w:pStyle w:val="TableParagraph"/>
              <w:spacing w:before="31"/>
              <w:rPr>
                <w:sz w:val="18"/>
              </w:rPr>
            </w:pPr>
            <w:r w:rsidRPr="00185AC8">
              <w:rPr>
                <w:sz w:val="18"/>
              </w:rPr>
              <w:t>Função: 1</w:t>
            </w:r>
            <w:r>
              <w:rPr>
                <w:sz w:val="18"/>
              </w:rPr>
              <w:t>8</w:t>
            </w:r>
          </w:p>
          <w:p w14:paraId="59862CC9" w14:textId="77777777" w:rsidR="00D70C4D" w:rsidRPr="00185AC8" w:rsidRDefault="00D70C4D" w:rsidP="004F011E">
            <w:pPr>
              <w:pStyle w:val="TableParagraph"/>
              <w:spacing w:before="31"/>
              <w:rPr>
                <w:sz w:val="18"/>
              </w:rPr>
            </w:pPr>
            <w:r w:rsidRPr="00185AC8">
              <w:rPr>
                <w:sz w:val="18"/>
              </w:rPr>
              <w:t>Sbfunção: 1</w:t>
            </w:r>
            <w:r>
              <w:rPr>
                <w:sz w:val="18"/>
              </w:rPr>
              <w:t>22</w:t>
            </w:r>
          </w:p>
          <w:p w14:paraId="0B7104D2" w14:textId="77777777" w:rsidR="00D70C4D" w:rsidRPr="00185AC8" w:rsidRDefault="00D70C4D" w:rsidP="004F011E">
            <w:pPr>
              <w:pStyle w:val="TableParagraph"/>
              <w:spacing w:before="31"/>
              <w:rPr>
                <w:sz w:val="18"/>
              </w:rPr>
            </w:pPr>
            <w:r w:rsidRPr="00185AC8">
              <w:rPr>
                <w:sz w:val="18"/>
              </w:rPr>
              <w:t>Programa: 00</w:t>
            </w:r>
            <w:r>
              <w:rPr>
                <w:sz w:val="18"/>
              </w:rPr>
              <w:t>52</w:t>
            </w:r>
          </w:p>
          <w:p w14:paraId="09D2B20D" w14:textId="77777777" w:rsidR="00D70C4D" w:rsidRPr="00185AC8" w:rsidRDefault="00D70C4D" w:rsidP="004F011E">
            <w:pPr>
              <w:pStyle w:val="TableParagraph"/>
              <w:spacing w:before="31"/>
              <w:rPr>
                <w:sz w:val="18"/>
              </w:rPr>
            </w:pPr>
            <w:r w:rsidRPr="00185AC8">
              <w:rPr>
                <w:sz w:val="18"/>
              </w:rPr>
              <w:t>Projeto/Atividade/Oper.Especial: 2-0</w:t>
            </w:r>
            <w:r>
              <w:rPr>
                <w:sz w:val="18"/>
              </w:rPr>
              <w:t>77</w:t>
            </w:r>
          </w:p>
          <w:p w14:paraId="73055451" w14:textId="77777777" w:rsidR="00D70C4D" w:rsidRDefault="00D70C4D" w:rsidP="004F011E">
            <w:pPr>
              <w:pStyle w:val="TableParagraph"/>
              <w:spacing w:before="31"/>
              <w:rPr>
                <w:sz w:val="18"/>
              </w:rPr>
            </w:pPr>
            <w:r w:rsidRPr="00185AC8">
              <w:rPr>
                <w:sz w:val="18"/>
              </w:rPr>
              <w:t xml:space="preserve">12.361.0021.2-040 - MANUTENÇÃO ADMINISTRATIVA DO </w:t>
            </w:r>
            <w:r>
              <w:rPr>
                <w:sz w:val="18"/>
              </w:rPr>
              <w:t>MEIO AMBIENTE</w:t>
            </w:r>
          </w:p>
        </w:tc>
      </w:tr>
      <w:tr w:rsidR="00D70C4D" w14:paraId="6F60BF9E" w14:textId="77777777" w:rsidTr="004F011E">
        <w:trPr>
          <w:trHeight w:val="565"/>
        </w:trPr>
        <w:tc>
          <w:tcPr>
            <w:tcW w:w="9066" w:type="dxa"/>
            <w:gridSpan w:val="2"/>
          </w:tcPr>
          <w:p w14:paraId="1763EBFB" w14:textId="77777777" w:rsidR="00D70C4D" w:rsidRPr="00185AC8" w:rsidRDefault="00D70C4D" w:rsidP="004F011E">
            <w:pPr>
              <w:pStyle w:val="TableParagraph"/>
              <w:spacing w:before="31"/>
              <w:rPr>
                <w:sz w:val="18"/>
              </w:rPr>
            </w:pPr>
            <w:r>
              <w:rPr>
                <w:sz w:val="18"/>
              </w:rPr>
              <w:t>Natureza da Despesa 3.3.90.30.00.00</w:t>
            </w:r>
          </w:p>
        </w:tc>
      </w:tr>
      <w:tr w:rsidR="00D70C4D" w14:paraId="7F194D08" w14:textId="77777777" w:rsidTr="004F011E">
        <w:trPr>
          <w:trHeight w:val="565"/>
        </w:trPr>
        <w:tc>
          <w:tcPr>
            <w:tcW w:w="9066" w:type="dxa"/>
            <w:gridSpan w:val="2"/>
          </w:tcPr>
          <w:p w14:paraId="6DA3FC84" w14:textId="77777777" w:rsidR="00D70C4D" w:rsidRDefault="00D70C4D" w:rsidP="004F011E">
            <w:pPr>
              <w:pStyle w:val="TableParagraph"/>
              <w:spacing w:before="31"/>
              <w:rPr>
                <w:sz w:val="18"/>
              </w:rPr>
            </w:pPr>
            <w:r>
              <w:rPr>
                <w:sz w:val="18"/>
              </w:rPr>
              <w:t>Fonte de recursos  1.500 recursos não vinculados a impostos</w:t>
            </w:r>
          </w:p>
          <w:p w14:paraId="471B585A" w14:textId="77777777" w:rsidR="00D70C4D" w:rsidRDefault="00D70C4D" w:rsidP="004F011E">
            <w:pPr>
              <w:pStyle w:val="TableParagraph"/>
              <w:spacing w:before="31"/>
              <w:rPr>
                <w:sz w:val="18"/>
              </w:rPr>
            </w:pPr>
          </w:p>
        </w:tc>
      </w:tr>
      <w:tr w:rsidR="00D70C4D" w14:paraId="776515C6" w14:textId="77777777" w:rsidTr="004F011E">
        <w:trPr>
          <w:trHeight w:val="565"/>
        </w:trPr>
        <w:tc>
          <w:tcPr>
            <w:tcW w:w="9066" w:type="dxa"/>
            <w:gridSpan w:val="2"/>
          </w:tcPr>
          <w:p w14:paraId="08AD3208" w14:textId="77777777" w:rsidR="00D70C4D" w:rsidRDefault="00D70C4D" w:rsidP="004F011E">
            <w:pPr>
              <w:pStyle w:val="TableParagraph"/>
              <w:spacing w:before="31"/>
              <w:rPr>
                <w:sz w:val="18"/>
              </w:rPr>
            </w:pPr>
          </w:p>
        </w:tc>
      </w:tr>
      <w:tr w:rsidR="00D70C4D" w14:paraId="26356BEE" w14:textId="77777777" w:rsidTr="004F011E">
        <w:trPr>
          <w:trHeight w:val="566"/>
        </w:trPr>
        <w:tc>
          <w:tcPr>
            <w:tcW w:w="9066" w:type="dxa"/>
            <w:gridSpan w:val="2"/>
          </w:tcPr>
          <w:p w14:paraId="7C0147F5" w14:textId="77777777" w:rsidR="00D70C4D" w:rsidRDefault="00D70C4D" w:rsidP="004F011E">
            <w:pPr>
              <w:pStyle w:val="TableParagraph"/>
              <w:spacing w:before="27"/>
              <w:rPr>
                <w:sz w:val="18"/>
              </w:rPr>
            </w:pPr>
          </w:p>
          <w:p w14:paraId="58328C18" w14:textId="77777777" w:rsidR="00D70C4D" w:rsidRDefault="00D70C4D" w:rsidP="004F011E">
            <w:pPr>
              <w:pStyle w:val="TableParagraph"/>
              <w:ind w:left="856"/>
              <w:rPr>
                <w:rFonts w:ascii="Arial" w:hAnsi="Arial"/>
                <w:b/>
                <w:sz w:val="18"/>
              </w:rPr>
            </w:pPr>
            <w:r>
              <w:rPr>
                <w:rFonts w:ascii="Arial" w:hAnsi="Arial"/>
                <w:b/>
                <w:sz w:val="18"/>
              </w:rPr>
              <w:t>SECRETARIA</w:t>
            </w:r>
            <w:r>
              <w:rPr>
                <w:rFonts w:ascii="Arial" w:hAnsi="Arial"/>
                <w:b/>
                <w:spacing w:val="-4"/>
                <w:sz w:val="18"/>
              </w:rPr>
              <w:t xml:space="preserve"> </w:t>
            </w:r>
            <w:r>
              <w:rPr>
                <w:rFonts w:ascii="Arial" w:hAnsi="Arial"/>
                <w:b/>
                <w:sz w:val="18"/>
              </w:rPr>
              <w:t>MUNICIPAL</w:t>
            </w:r>
            <w:r>
              <w:rPr>
                <w:rFonts w:ascii="Arial" w:hAnsi="Arial"/>
                <w:b/>
                <w:spacing w:val="-1"/>
                <w:sz w:val="18"/>
              </w:rPr>
              <w:t xml:space="preserve"> </w:t>
            </w:r>
            <w:r>
              <w:rPr>
                <w:rFonts w:ascii="Arial" w:hAnsi="Arial"/>
                <w:b/>
                <w:sz w:val="18"/>
              </w:rPr>
              <w:t>DE</w:t>
            </w:r>
            <w:r>
              <w:rPr>
                <w:rFonts w:ascii="Arial" w:hAnsi="Arial"/>
                <w:b/>
                <w:spacing w:val="-1"/>
                <w:sz w:val="18"/>
              </w:rPr>
              <w:t xml:space="preserve"> </w:t>
            </w:r>
            <w:r>
              <w:rPr>
                <w:rFonts w:ascii="Arial" w:hAnsi="Arial"/>
                <w:b/>
                <w:sz w:val="18"/>
              </w:rPr>
              <w:t>AÇÃO</w:t>
            </w:r>
            <w:r>
              <w:rPr>
                <w:rFonts w:ascii="Arial" w:hAnsi="Arial"/>
                <w:b/>
                <w:spacing w:val="-3"/>
                <w:sz w:val="18"/>
              </w:rPr>
              <w:t xml:space="preserve"> </w:t>
            </w:r>
            <w:r>
              <w:rPr>
                <w:rFonts w:ascii="Arial" w:hAnsi="Arial"/>
                <w:b/>
                <w:sz w:val="18"/>
              </w:rPr>
              <w:t>SOCIAL,</w:t>
            </w:r>
            <w:r>
              <w:rPr>
                <w:rFonts w:ascii="Arial" w:hAnsi="Arial"/>
                <w:b/>
                <w:spacing w:val="-1"/>
                <w:sz w:val="18"/>
              </w:rPr>
              <w:t xml:space="preserve"> </w:t>
            </w:r>
            <w:r>
              <w:rPr>
                <w:rFonts w:ascii="Arial" w:hAnsi="Arial"/>
                <w:b/>
                <w:sz w:val="18"/>
              </w:rPr>
              <w:t>TRABALHO</w:t>
            </w:r>
            <w:r>
              <w:rPr>
                <w:rFonts w:ascii="Arial" w:hAnsi="Arial"/>
                <w:b/>
                <w:spacing w:val="-2"/>
                <w:sz w:val="18"/>
              </w:rPr>
              <w:t xml:space="preserve"> </w:t>
            </w:r>
            <w:r>
              <w:rPr>
                <w:rFonts w:ascii="Arial" w:hAnsi="Arial"/>
                <w:b/>
                <w:sz w:val="18"/>
              </w:rPr>
              <w:t>E</w:t>
            </w:r>
            <w:r>
              <w:rPr>
                <w:rFonts w:ascii="Arial" w:hAnsi="Arial"/>
                <w:b/>
                <w:spacing w:val="-1"/>
                <w:sz w:val="18"/>
              </w:rPr>
              <w:t xml:space="preserve"> </w:t>
            </w:r>
            <w:r>
              <w:rPr>
                <w:rFonts w:ascii="Arial" w:hAnsi="Arial"/>
                <w:b/>
                <w:sz w:val="18"/>
              </w:rPr>
              <w:t xml:space="preserve">CIDADANIA - </w:t>
            </w:r>
            <w:r>
              <w:rPr>
                <w:rFonts w:ascii="Arial" w:hAnsi="Arial"/>
                <w:b/>
                <w:spacing w:val="-2"/>
                <w:sz w:val="18"/>
              </w:rPr>
              <w:t>SEMASTC</w:t>
            </w:r>
          </w:p>
        </w:tc>
      </w:tr>
      <w:tr w:rsidR="00D70C4D" w14:paraId="732F26B7" w14:textId="77777777" w:rsidTr="004F011E">
        <w:trPr>
          <w:trHeight w:val="775"/>
        </w:trPr>
        <w:tc>
          <w:tcPr>
            <w:tcW w:w="3538" w:type="dxa"/>
          </w:tcPr>
          <w:p w14:paraId="6A7A62EC" w14:textId="77777777" w:rsidR="00D70C4D" w:rsidRDefault="00D70C4D" w:rsidP="004F011E">
            <w:pPr>
              <w:pStyle w:val="TableParagraph"/>
              <w:spacing w:before="27"/>
              <w:rPr>
                <w:sz w:val="18"/>
              </w:rPr>
            </w:pPr>
          </w:p>
          <w:p w14:paraId="7431F34A" w14:textId="77777777" w:rsidR="00D70C4D" w:rsidRDefault="00D70C4D" w:rsidP="004F011E">
            <w:pPr>
              <w:pStyle w:val="TableParagraph"/>
              <w:ind w:left="107" w:right="198"/>
              <w:rPr>
                <w:rFonts w:ascii="Arial" w:hAnsi="Arial"/>
                <w:b/>
                <w:sz w:val="18"/>
              </w:rPr>
            </w:pPr>
            <w:r w:rsidRPr="00F2251B">
              <w:rPr>
                <w:rFonts w:ascii="Arial" w:hAnsi="Arial"/>
                <w:b/>
                <w:sz w:val="18"/>
              </w:rPr>
              <w:t>Unid. Orçamentária:</w:t>
            </w:r>
          </w:p>
        </w:tc>
        <w:tc>
          <w:tcPr>
            <w:tcW w:w="5528" w:type="dxa"/>
          </w:tcPr>
          <w:p w14:paraId="3B4F4BE1" w14:textId="77777777" w:rsidR="00D70C4D" w:rsidRDefault="00D70C4D" w:rsidP="004F011E">
            <w:pPr>
              <w:pStyle w:val="TableParagraph"/>
              <w:spacing w:before="32"/>
              <w:rPr>
                <w:sz w:val="18"/>
              </w:rPr>
            </w:pPr>
          </w:p>
          <w:p w14:paraId="6C1EC316" w14:textId="77777777" w:rsidR="00D70C4D" w:rsidRDefault="00D70C4D" w:rsidP="004F011E">
            <w:pPr>
              <w:pStyle w:val="TableParagraph"/>
              <w:ind w:left="107"/>
              <w:rPr>
                <w:sz w:val="18"/>
              </w:rPr>
            </w:pPr>
            <w:r w:rsidRPr="00F2251B">
              <w:rPr>
                <w:spacing w:val="-2"/>
                <w:sz w:val="18"/>
              </w:rPr>
              <w:t>16 – Sec. Municipal de Ação Social, Trabalho e Cidadania</w:t>
            </w:r>
          </w:p>
        </w:tc>
      </w:tr>
      <w:tr w:rsidR="00D70C4D" w14:paraId="056EF3BB" w14:textId="77777777" w:rsidTr="004F011E">
        <w:trPr>
          <w:trHeight w:val="566"/>
        </w:trPr>
        <w:tc>
          <w:tcPr>
            <w:tcW w:w="3538" w:type="dxa"/>
          </w:tcPr>
          <w:p w14:paraId="72ED20E8" w14:textId="77777777" w:rsidR="00D70C4D" w:rsidRDefault="00D70C4D" w:rsidP="004F011E">
            <w:pPr>
              <w:pStyle w:val="TableParagraph"/>
              <w:spacing w:before="31"/>
              <w:rPr>
                <w:sz w:val="18"/>
              </w:rPr>
            </w:pPr>
          </w:p>
          <w:p w14:paraId="0E1449D0" w14:textId="77777777" w:rsidR="00D70C4D" w:rsidRDefault="00D70C4D" w:rsidP="004F011E">
            <w:pPr>
              <w:pStyle w:val="TableParagraph"/>
              <w:spacing w:before="1"/>
              <w:ind w:left="107"/>
              <w:rPr>
                <w:sz w:val="18"/>
              </w:rPr>
            </w:pPr>
            <w:r w:rsidRPr="00F2251B">
              <w:rPr>
                <w:sz w:val="18"/>
              </w:rPr>
              <w:t>Função:</w:t>
            </w:r>
          </w:p>
        </w:tc>
        <w:tc>
          <w:tcPr>
            <w:tcW w:w="5528" w:type="dxa"/>
          </w:tcPr>
          <w:p w14:paraId="3B6068D6" w14:textId="77777777" w:rsidR="00D70C4D" w:rsidRDefault="00D70C4D" w:rsidP="004F011E">
            <w:pPr>
              <w:pStyle w:val="TableParagraph"/>
              <w:spacing w:before="31"/>
              <w:rPr>
                <w:sz w:val="18"/>
              </w:rPr>
            </w:pPr>
          </w:p>
          <w:p w14:paraId="7CA29D06" w14:textId="77777777" w:rsidR="00D70C4D" w:rsidRDefault="00D70C4D" w:rsidP="004F011E">
            <w:pPr>
              <w:pStyle w:val="TableParagraph"/>
              <w:spacing w:before="1"/>
              <w:ind w:left="107"/>
              <w:rPr>
                <w:sz w:val="18"/>
              </w:rPr>
            </w:pPr>
            <w:r>
              <w:rPr>
                <w:sz w:val="18"/>
              </w:rPr>
              <w:t>08</w:t>
            </w:r>
          </w:p>
        </w:tc>
      </w:tr>
      <w:tr w:rsidR="00D70C4D" w14:paraId="6143962C" w14:textId="77777777" w:rsidTr="004F011E">
        <w:trPr>
          <w:trHeight w:val="565"/>
        </w:trPr>
        <w:tc>
          <w:tcPr>
            <w:tcW w:w="3538" w:type="dxa"/>
          </w:tcPr>
          <w:p w14:paraId="0C890CDA" w14:textId="77777777" w:rsidR="00D70C4D" w:rsidRDefault="00D70C4D" w:rsidP="004F011E">
            <w:pPr>
              <w:pStyle w:val="TableParagraph"/>
              <w:spacing w:before="31"/>
              <w:rPr>
                <w:sz w:val="18"/>
              </w:rPr>
            </w:pPr>
          </w:p>
          <w:p w14:paraId="00BEB85A" w14:textId="77777777" w:rsidR="00D70C4D" w:rsidRDefault="00D70C4D" w:rsidP="004F011E">
            <w:pPr>
              <w:pStyle w:val="TableParagraph"/>
              <w:spacing w:before="1"/>
              <w:ind w:left="107"/>
              <w:rPr>
                <w:sz w:val="18"/>
              </w:rPr>
            </w:pPr>
            <w:r w:rsidRPr="00F2251B">
              <w:rPr>
                <w:sz w:val="18"/>
              </w:rPr>
              <w:t>Sub função:</w:t>
            </w:r>
          </w:p>
        </w:tc>
        <w:tc>
          <w:tcPr>
            <w:tcW w:w="5528" w:type="dxa"/>
          </w:tcPr>
          <w:p w14:paraId="2FB30E2B" w14:textId="77777777" w:rsidR="00D70C4D" w:rsidRDefault="00D70C4D" w:rsidP="004F011E">
            <w:pPr>
              <w:pStyle w:val="TableParagraph"/>
              <w:spacing w:before="31"/>
              <w:rPr>
                <w:sz w:val="18"/>
              </w:rPr>
            </w:pPr>
          </w:p>
          <w:p w14:paraId="03334751" w14:textId="77777777" w:rsidR="00D70C4D" w:rsidRDefault="00D70C4D" w:rsidP="004F011E">
            <w:pPr>
              <w:pStyle w:val="TableParagraph"/>
              <w:spacing w:before="1"/>
              <w:ind w:left="107"/>
              <w:rPr>
                <w:sz w:val="18"/>
              </w:rPr>
            </w:pPr>
            <w:r>
              <w:rPr>
                <w:sz w:val="18"/>
              </w:rPr>
              <w:t>122</w:t>
            </w:r>
          </w:p>
        </w:tc>
      </w:tr>
      <w:tr w:rsidR="00D70C4D" w14:paraId="2481050B" w14:textId="77777777" w:rsidTr="004F011E">
        <w:trPr>
          <w:trHeight w:val="774"/>
        </w:trPr>
        <w:tc>
          <w:tcPr>
            <w:tcW w:w="3538" w:type="dxa"/>
          </w:tcPr>
          <w:p w14:paraId="78E510D4" w14:textId="77777777" w:rsidR="00D70C4D" w:rsidRDefault="00D70C4D" w:rsidP="004F011E">
            <w:pPr>
              <w:pStyle w:val="TableParagraph"/>
              <w:spacing w:before="29"/>
              <w:rPr>
                <w:sz w:val="18"/>
              </w:rPr>
            </w:pPr>
          </w:p>
          <w:p w14:paraId="06C39153" w14:textId="77777777" w:rsidR="00D70C4D" w:rsidRDefault="00D70C4D" w:rsidP="004F011E">
            <w:pPr>
              <w:pStyle w:val="TableParagraph"/>
              <w:ind w:left="107"/>
              <w:rPr>
                <w:rFonts w:ascii="Arial" w:hAnsi="Arial"/>
                <w:b/>
                <w:sz w:val="18"/>
              </w:rPr>
            </w:pPr>
            <w:r w:rsidRPr="00F2251B">
              <w:rPr>
                <w:rFonts w:ascii="Arial" w:hAnsi="Arial"/>
                <w:b/>
                <w:sz w:val="18"/>
              </w:rPr>
              <w:t>Programa:</w:t>
            </w:r>
          </w:p>
        </w:tc>
        <w:tc>
          <w:tcPr>
            <w:tcW w:w="5528" w:type="dxa"/>
          </w:tcPr>
          <w:p w14:paraId="17AADDD1" w14:textId="77777777" w:rsidR="00D70C4D" w:rsidRDefault="00D70C4D" w:rsidP="004F011E">
            <w:pPr>
              <w:pStyle w:val="TableParagraph"/>
              <w:spacing w:before="34"/>
              <w:rPr>
                <w:sz w:val="18"/>
              </w:rPr>
            </w:pPr>
          </w:p>
          <w:p w14:paraId="110C6B67" w14:textId="77777777" w:rsidR="00D70C4D" w:rsidRDefault="00D70C4D" w:rsidP="004F011E">
            <w:pPr>
              <w:pStyle w:val="TableParagraph"/>
              <w:ind w:left="107"/>
              <w:rPr>
                <w:sz w:val="18"/>
              </w:rPr>
            </w:pPr>
            <w:r>
              <w:rPr>
                <w:spacing w:val="-2"/>
                <w:sz w:val="18"/>
              </w:rPr>
              <w:t>0019</w:t>
            </w:r>
          </w:p>
        </w:tc>
      </w:tr>
      <w:tr w:rsidR="00D70C4D" w14:paraId="359BDC14" w14:textId="77777777" w:rsidTr="004F011E">
        <w:trPr>
          <w:trHeight w:val="568"/>
        </w:trPr>
        <w:tc>
          <w:tcPr>
            <w:tcW w:w="3538" w:type="dxa"/>
          </w:tcPr>
          <w:p w14:paraId="04AB3A6F" w14:textId="77777777" w:rsidR="00D70C4D" w:rsidRDefault="00D70C4D" w:rsidP="004F011E">
            <w:pPr>
              <w:pStyle w:val="TableParagraph"/>
              <w:spacing w:before="31"/>
              <w:rPr>
                <w:sz w:val="18"/>
              </w:rPr>
            </w:pPr>
          </w:p>
          <w:p w14:paraId="37ED7A15" w14:textId="77777777" w:rsidR="00D70C4D" w:rsidRDefault="00D70C4D" w:rsidP="004F011E">
            <w:pPr>
              <w:pStyle w:val="TableParagraph"/>
              <w:spacing w:before="1"/>
              <w:ind w:left="107"/>
              <w:rPr>
                <w:sz w:val="18"/>
              </w:rPr>
            </w:pPr>
            <w:r w:rsidRPr="00F2251B">
              <w:rPr>
                <w:sz w:val="18"/>
              </w:rPr>
              <w:t>Ação/Atividade:</w:t>
            </w:r>
          </w:p>
        </w:tc>
        <w:tc>
          <w:tcPr>
            <w:tcW w:w="5528" w:type="dxa"/>
          </w:tcPr>
          <w:p w14:paraId="2C715597" w14:textId="77777777" w:rsidR="00D70C4D" w:rsidRDefault="00D70C4D" w:rsidP="004F011E">
            <w:pPr>
              <w:pStyle w:val="TableParagraph"/>
              <w:spacing w:before="31"/>
              <w:rPr>
                <w:sz w:val="18"/>
              </w:rPr>
            </w:pPr>
          </w:p>
          <w:p w14:paraId="12ED5328" w14:textId="77777777" w:rsidR="00D70C4D" w:rsidRDefault="00D70C4D" w:rsidP="004F011E">
            <w:pPr>
              <w:pStyle w:val="TableParagraph"/>
              <w:spacing w:before="1"/>
              <w:ind w:left="107"/>
              <w:rPr>
                <w:sz w:val="18"/>
              </w:rPr>
            </w:pPr>
            <w:r w:rsidRPr="00F2251B">
              <w:rPr>
                <w:sz w:val="18"/>
              </w:rPr>
              <w:t>2-050 - Manutenção Administrativa da Assistência Social</w:t>
            </w:r>
          </w:p>
        </w:tc>
      </w:tr>
      <w:tr w:rsidR="00D70C4D" w14:paraId="0BBE0B06" w14:textId="77777777" w:rsidTr="004F011E">
        <w:trPr>
          <w:trHeight w:val="566"/>
        </w:trPr>
        <w:tc>
          <w:tcPr>
            <w:tcW w:w="3538" w:type="dxa"/>
          </w:tcPr>
          <w:p w14:paraId="3756CE19" w14:textId="77777777" w:rsidR="00D70C4D" w:rsidRDefault="00D70C4D" w:rsidP="004F011E">
            <w:pPr>
              <w:pStyle w:val="TableParagraph"/>
              <w:spacing w:before="32"/>
              <w:rPr>
                <w:sz w:val="18"/>
              </w:rPr>
            </w:pPr>
          </w:p>
          <w:p w14:paraId="182D5EF7" w14:textId="77777777" w:rsidR="00D70C4D" w:rsidRDefault="00D70C4D" w:rsidP="004F011E">
            <w:pPr>
              <w:pStyle w:val="TableParagraph"/>
              <w:ind w:left="107"/>
              <w:rPr>
                <w:sz w:val="18"/>
              </w:rPr>
            </w:pPr>
            <w:r w:rsidRPr="00F2251B">
              <w:rPr>
                <w:sz w:val="18"/>
              </w:rPr>
              <w:t>Elemento de Despesa</w:t>
            </w:r>
          </w:p>
        </w:tc>
        <w:tc>
          <w:tcPr>
            <w:tcW w:w="5528" w:type="dxa"/>
          </w:tcPr>
          <w:p w14:paraId="1FA0E0F4" w14:textId="77777777" w:rsidR="00D70C4D" w:rsidRDefault="00D70C4D" w:rsidP="004F011E">
            <w:pPr>
              <w:pStyle w:val="TableParagraph"/>
              <w:spacing w:before="32"/>
              <w:rPr>
                <w:sz w:val="18"/>
              </w:rPr>
            </w:pPr>
          </w:p>
          <w:p w14:paraId="79E2C575" w14:textId="77777777" w:rsidR="00D70C4D" w:rsidRDefault="00D70C4D" w:rsidP="004F011E">
            <w:pPr>
              <w:pStyle w:val="TableParagraph"/>
              <w:ind w:left="107"/>
              <w:rPr>
                <w:sz w:val="18"/>
              </w:rPr>
            </w:pPr>
            <w:r w:rsidRPr="00F2251B">
              <w:rPr>
                <w:sz w:val="18"/>
              </w:rPr>
              <w:t>3.3.90.30 – Material de Consumo</w:t>
            </w:r>
          </w:p>
        </w:tc>
      </w:tr>
      <w:tr w:rsidR="00D70C4D" w14:paraId="5D964B47" w14:textId="77777777" w:rsidTr="004F011E">
        <w:trPr>
          <w:trHeight w:val="774"/>
        </w:trPr>
        <w:tc>
          <w:tcPr>
            <w:tcW w:w="3538" w:type="dxa"/>
          </w:tcPr>
          <w:p w14:paraId="14B99FDA" w14:textId="77777777" w:rsidR="00D70C4D" w:rsidRDefault="00D70C4D" w:rsidP="004F011E">
            <w:pPr>
              <w:pStyle w:val="TableParagraph"/>
              <w:spacing w:before="27"/>
              <w:rPr>
                <w:sz w:val="18"/>
              </w:rPr>
            </w:pPr>
          </w:p>
          <w:p w14:paraId="30362A4A" w14:textId="77777777" w:rsidR="00D70C4D" w:rsidRDefault="00D70C4D" w:rsidP="004F011E">
            <w:pPr>
              <w:pStyle w:val="TableParagraph"/>
              <w:ind w:left="107" w:right="198"/>
              <w:rPr>
                <w:rFonts w:ascii="Arial" w:hAnsi="Arial"/>
                <w:b/>
                <w:sz w:val="18"/>
              </w:rPr>
            </w:pPr>
            <w:r w:rsidRPr="00F2251B">
              <w:rPr>
                <w:rFonts w:ascii="Arial" w:hAnsi="Arial"/>
                <w:b/>
                <w:sz w:val="18"/>
              </w:rPr>
              <w:t>Fonte de Recurso:</w:t>
            </w:r>
          </w:p>
        </w:tc>
        <w:tc>
          <w:tcPr>
            <w:tcW w:w="5528" w:type="dxa"/>
          </w:tcPr>
          <w:p w14:paraId="29012649" w14:textId="77777777" w:rsidR="00D70C4D" w:rsidRDefault="00D70C4D" w:rsidP="004F011E">
            <w:pPr>
              <w:pStyle w:val="TableParagraph"/>
              <w:spacing w:before="31"/>
              <w:rPr>
                <w:sz w:val="18"/>
              </w:rPr>
            </w:pPr>
          </w:p>
          <w:p w14:paraId="2C268A59" w14:textId="77777777" w:rsidR="00D70C4D" w:rsidRDefault="00D70C4D" w:rsidP="004F011E">
            <w:pPr>
              <w:pStyle w:val="TableParagraph"/>
              <w:spacing w:before="1"/>
              <w:ind w:left="107"/>
              <w:rPr>
                <w:sz w:val="18"/>
              </w:rPr>
            </w:pPr>
            <w:r w:rsidRPr="00F2251B">
              <w:rPr>
                <w:spacing w:val="-2"/>
                <w:sz w:val="18"/>
              </w:rPr>
              <w:t>1.500 – Recurso não Vinculado de Impostos</w:t>
            </w:r>
          </w:p>
        </w:tc>
      </w:tr>
      <w:tr w:rsidR="00D70C4D" w14:paraId="550B7F7B" w14:textId="77777777" w:rsidTr="004F011E">
        <w:trPr>
          <w:trHeight w:val="566"/>
        </w:trPr>
        <w:tc>
          <w:tcPr>
            <w:tcW w:w="9066" w:type="dxa"/>
            <w:gridSpan w:val="2"/>
          </w:tcPr>
          <w:p w14:paraId="69D2BF8D" w14:textId="77777777" w:rsidR="00D70C4D" w:rsidRDefault="00D70C4D" w:rsidP="004F011E">
            <w:pPr>
              <w:pStyle w:val="TableParagraph"/>
              <w:spacing w:before="1"/>
              <w:ind w:left="107"/>
              <w:rPr>
                <w:sz w:val="18"/>
              </w:rPr>
            </w:pPr>
          </w:p>
        </w:tc>
      </w:tr>
      <w:tr w:rsidR="00D70C4D" w14:paraId="67064C58" w14:textId="77777777" w:rsidTr="004F011E">
        <w:trPr>
          <w:trHeight w:val="639"/>
        </w:trPr>
        <w:tc>
          <w:tcPr>
            <w:tcW w:w="3538" w:type="dxa"/>
          </w:tcPr>
          <w:p w14:paraId="352663CE" w14:textId="77777777" w:rsidR="00D70C4D" w:rsidRDefault="00D70C4D" w:rsidP="004F011E">
            <w:pPr>
              <w:pStyle w:val="TableParagraph"/>
              <w:spacing w:before="1"/>
              <w:ind w:left="107"/>
              <w:rPr>
                <w:sz w:val="18"/>
              </w:rPr>
            </w:pPr>
            <w:r w:rsidRPr="00F2251B">
              <w:rPr>
                <w:sz w:val="18"/>
              </w:rPr>
              <w:t>Unid. Orçamentária</w:t>
            </w:r>
          </w:p>
        </w:tc>
        <w:tc>
          <w:tcPr>
            <w:tcW w:w="5528" w:type="dxa"/>
          </w:tcPr>
          <w:p w14:paraId="1CCFB2AD" w14:textId="77777777" w:rsidR="00D70C4D" w:rsidRDefault="00D70C4D" w:rsidP="004F011E">
            <w:pPr>
              <w:pStyle w:val="TableParagraph"/>
              <w:spacing w:before="51" w:line="446" w:lineRule="exact"/>
              <w:ind w:left="158" w:right="562" w:hanging="51"/>
              <w:rPr>
                <w:sz w:val="18"/>
              </w:rPr>
            </w:pPr>
            <w:r w:rsidRPr="00F2251B">
              <w:rPr>
                <w:sz w:val="18"/>
              </w:rPr>
              <w:t>16 – Sec. Municipal de Ação Social, Trabalho e Cidadania</w:t>
            </w:r>
          </w:p>
        </w:tc>
      </w:tr>
      <w:tr w:rsidR="00D70C4D" w14:paraId="42D2FCB2" w14:textId="77777777" w:rsidTr="004F011E">
        <w:trPr>
          <w:trHeight w:val="566"/>
        </w:trPr>
        <w:tc>
          <w:tcPr>
            <w:tcW w:w="3538" w:type="dxa"/>
          </w:tcPr>
          <w:p w14:paraId="77ABC054" w14:textId="77777777" w:rsidR="00D70C4D" w:rsidRDefault="00D70C4D" w:rsidP="004F011E">
            <w:pPr>
              <w:pStyle w:val="TableParagraph"/>
              <w:ind w:left="107"/>
              <w:rPr>
                <w:rFonts w:ascii="Arial" w:hAnsi="Arial"/>
                <w:b/>
                <w:sz w:val="18"/>
              </w:rPr>
            </w:pPr>
            <w:r w:rsidRPr="00F2251B">
              <w:rPr>
                <w:rFonts w:ascii="Arial" w:hAnsi="Arial"/>
                <w:b/>
                <w:sz w:val="18"/>
              </w:rPr>
              <w:t>Função</w:t>
            </w:r>
          </w:p>
        </w:tc>
        <w:tc>
          <w:tcPr>
            <w:tcW w:w="5528" w:type="dxa"/>
          </w:tcPr>
          <w:p w14:paraId="12FE5A18" w14:textId="77777777" w:rsidR="00D70C4D" w:rsidRDefault="00D70C4D" w:rsidP="004F011E">
            <w:pPr>
              <w:pStyle w:val="TableParagraph"/>
              <w:spacing w:before="1"/>
              <w:ind w:left="107"/>
              <w:rPr>
                <w:sz w:val="18"/>
              </w:rPr>
            </w:pPr>
            <w:r>
              <w:rPr>
                <w:sz w:val="18"/>
              </w:rPr>
              <w:t>08</w:t>
            </w:r>
          </w:p>
        </w:tc>
      </w:tr>
      <w:tr w:rsidR="00D70C4D" w14:paraId="7D5CC729" w14:textId="77777777" w:rsidTr="004F011E">
        <w:trPr>
          <w:trHeight w:val="566"/>
        </w:trPr>
        <w:tc>
          <w:tcPr>
            <w:tcW w:w="3538" w:type="dxa"/>
          </w:tcPr>
          <w:p w14:paraId="3335186C" w14:textId="77777777" w:rsidR="00D70C4D" w:rsidRDefault="00D70C4D" w:rsidP="004F011E">
            <w:pPr>
              <w:pStyle w:val="TableParagraph"/>
              <w:spacing w:before="32"/>
              <w:rPr>
                <w:sz w:val="18"/>
              </w:rPr>
            </w:pPr>
          </w:p>
          <w:p w14:paraId="16F6C652" w14:textId="77777777" w:rsidR="00D70C4D" w:rsidRDefault="00D70C4D" w:rsidP="004F011E">
            <w:pPr>
              <w:pStyle w:val="TableParagraph"/>
              <w:ind w:left="107"/>
              <w:rPr>
                <w:sz w:val="18"/>
              </w:rPr>
            </w:pPr>
            <w:r w:rsidRPr="00F2251B">
              <w:rPr>
                <w:sz w:val="18"/>
              </w:rPr>
              <w:t>Sub função:</w:t>
            </w:r>
          </w:p>
        </w:tc>
        <w:tc>
          <w:tcPr>
            <w:tcW w:w="5528" w:type="dxa"/>
          </w:tcPr>
          <w:p w14:paraId="1422FE86" w14:textId="77777777" w:rsidR="00D70C4D" w:rsidRDefault="00D70C4D" w:rsidP="004F011E">
            <w:pPr>
              <w:pStyle w:val="TableParagraph"/>
              <w:spacing w:before="32"/>
              <w:rPr>
                <w:sz w:val="18"/>
              </w:rPr>
            </w:pPr>
          </w:p>
          <w:p w14:paraId="1D8B2024" w14:textId="77777777" w:rsidR="00D70C4D" w:rsidRDefault="00D70C4D" w:rsidP="004F011E">
            <w:pPr>
              <w:pStyle w:val="TableParagraph"/>
              <w:ind w:left="107"/>
              <w:rPr>
                <w:sz w:val="18"/>
              </w:rPr>
            </w:pPr>
            <w:r>
              <w:rPr>
                <w:sz w:val="18"/>
              </w:rPr>
              <w:t>243</w:t>
            </w:r>
          </w:p>
        </w:tc>
      </w:tr>
      <w:tr w:rsidR="00D70C4D" w14:paraId="19B6C952" w14:textId="77777777" w:rsidTr="004F011E">
        <w:trPr>
          <w:trHeight w:val="568"/>
        </w:trPr>
        <w:tc>
          <w:tcPr>
            <w:tcW w:w="3538" w:type="dxa"/>
          </w:tcPr>
          <w:p w14:paraId="6B517809" w14:textId="77777777" w:rsidR="00D70C4D" w:rsidRDefault="00D70C4D" w:rsidP="004F011E">
            <w:pPr>
              <w:pStyle w:val="TableParagraph"/>
              <w:spacing w:before="34"/>
              <w:rPr>
                <w:sz w:val="18"/>
              </w:rPr>
            </w:pPr>
          </w:p>
          <w:p w14:paraId="2F76F31F" w14:textId="77777777" w:rsidR="00D70C4D" w:rsidRDefault="00D70C4D" w:rsidP="004F011E">
            <w:pPr>
              <w:pStyle w:val="TableParagraph"/>
              <w:ind w:left="107"/>
              <w:rPr>
                <w:sz w:val="18"/>
              </w:rPr>
            </w:pPr>
            <w:r w:rsidRPr="00F2251B">
              <w:rPr>
                <w:sz w:val="18"/>
              </w:rPr>
              <w:t>Programa:</w:t>
            </w:r>
          </w:p>
        </w:tc>
        <w:tc>
          <w:tcPr>
            <w:tcW w:w="5528" w:type="dxa"/>
          </w:tcPr>
          <w:p w14:paraId="0159BDDD" w14:textId="77777777" w:rsidR="00D70C4D" w:rsidRDefault="00D70C4D" w:rsidP="004F011E">
            <w:pPr>
              <w:pStyle w:val="TableParagraph"/>
              <w:spacing w:before="34"/>
              <w:rPr>
                <w:sz w:val="18"/>
              </w:rPr>
            </w:pPr>
          </w:p>
          <w:p w14:paraId="6AD57357" w14:textId="77777777" w:rsidR="00D70C4D" w:rsidRDefault="00D70C4D" w:rsidP="004F011E">
            <w:pPr>
              <w:pStyle w:val="TableParagraph"/>
              <w:ind w:left="107"/>
              <w:rPr>
                <w:sz w:val="18"/>
              </w:rPr>
            </w:pPr>
            <w:r>
              <w:rPr>
                <w:sz w:val="18"/>
              </w:rPr>
              <w:t>0019</w:t>
            </w:r>
          </w:p>
        </w:tc>
      </w:tr>
      <w:tr w:rsidR="00D70C4D" w14:paraId="7E587F38" w14:textId="77777777" w:rsidTr="004F011E">
        <w:trPr>
          <w:trHeight w:val="566"/>
        </w:trPr>
        <w:tc>
          <w:tcPr>
            <w:tcW w:w="3538" w:type="dxa"/>
          </w:tcPr>
          <w:p w14:paraId="1455FF6C" w14:textId="77777777" w:rsidR="00D70C4D" w:rsidRDefault="00D70C4D" w:rsidP="004F011E">
            <w:pPr>
              <w:pStyle w:val="TableParagraph"/>
              <w:ind w:left="107"/>
              <w:rPr>
                <w:rFonts w:ascii="Arial" w:hAnsi="Arial"/>
                <w:b/>
                <w:sz w:val="18"/>
              </w:rPr>
            </w:pPr>
            <w:r w:rsidRPr="00F2251B">
              <w:rPr>
                <w:sz w:val="18"/>
              </w:rPr>
              <w:t>Ação/Atividade:</w:t>
            </w:r>
          </w:p>
        </w:tc>
        <w:tc>
          <w:tcPr>
            <w:tcW w:w="5528" w:type="dxa"/>
          </w:tcPr>
          <w:p w14:paraId="4234814A" w14:textId="77777777" w:rsidR="00D70C4D" w:rsidRDefault="00D70C4D" w:rsidP="004F011E">
            <w:pPr>
              <w:pStyle w:val="TableParagraph"/>
              <w:spacing w:before="31"/>
              <w:rPr>
                <w:sz w:val="18"/>
              </w:rPr>
            </w:pPr>
          </w:p>
          <w:p w14:paraId="7350D06B" w14:textId="77777777" w:rsidR="00D70C4D" w:rsidRDefault="00D70C4D" w:rsidP="004F011E">
            <w:pPr>
              <w:pStyle w:val="TableParagraph"/>
              <w:spacing w:before="1"/>
              <w:ind w:left="107"/>
              <w:rPr>
                <w:sz w:val="18"/>
              </w:rPr>
            </w:pPr>
            <w:r w:rsidRPr="00174EF0">
              <w:rPr>
                <w:spacing w:val="-2"/>
                <w:sz w:val="18"/>
              </w:rPr>
              <w:t>2-054 - Manutenção do Conselho da Criança e Adolescente – Conselho Tutelar</w:t>
            </w:r>
          </w:p>
        </w:tc>
      </w:tr>
      <w:tr w:rsidR="00D70C4D" w14:paraId="427373E3" w14:textId="77777777" w:rsidTr="004F011E">
        <w:trPr>
          <w:trHeight w:val="568"/>
        </w:trPr>
        <w:tc>
          <w:tcPr>
            <w:tcW w:w="3538" w:type="dxa"/>
          </w:tcPr>
          <w:p w14:paraId="24158C58" w14:textId="77777777" w:rsidR="00D70C4D" w:rsidRDefault="00D70C4D" w:rsidP="004F011E">
            <w:pPr>
              <w:pStyle w:val="TableParagraph"/>
              <w:spacing w:before="31"/>
              <w:rPr>
                <w:sz w:val="18"/>
              </w:rPr>
            </w:pPr>
          </w:p>
          <w:p w14:paraId="69B5CF54" w14:textId="77777777" w:rsidR="00D70C4D" w:rsidRDefault="00D70C4D" w:rsidP="004F011E">
            <w:pPr>
              <w:pStyle w:val="TableParagraph"/>
              <w:spacing w:before="1"/>
              <w:ind w:left="107"/>
              <w:rPr>
                <w:sz w:val="18"/>
              </w:rPr>
            </w:pPr>
            <w:r w:rsidRPr="00174EF0">
              <w:rPr>
                <w:sz w:val="18"/>
              </w:rPr>
              <w:t>Elemento de Despesa:</w:t>
            </w:r>
          </w:p>
        </w:tc>
        <w:tc>
          <w:tcPr>
            <w:tcW w:w="5528" w:type="dxa"/>
          </w:tcPr>
          <w:p w14:paraId="7EDFAEAA" w14:textId="77777777" w:rsidR="00D70C4D" w:rsidRDefault="00D70C4D" w:rsidP="004F011E">
            <w:pPr>
              <w:pStyle w:val="TableParagraph"/>
              <w:spacing w:before="31"/>
              <w:rPr>
                <w:sz w:val="18"/>
              </w:rPr>
            </w:pPr>
          </w:p>
          <w:p w14:paraId="663CB833" w14:textId="77777777" w:rsidR="00D70C4D" w:rsidRDefault="00D70C4D" w:rsidP="004F011E">
            <w:pPr>
              <w:pStyle w:val="TableParagraph"/>
              <w:spacing w:before="1"/>
              <w:ind w:left="107"/>
              <w:rPr>
                <w:sz w:val="18"/>
              </w:rPr>
            </w:pPr>
            <w:r>
              <w:rPr>
                <w:sz w:val="18"/>
              </w:rPr>
              <w:t>3.3.90.30</w:t>
            </w:r>
            <w:r>
              <w:rPr>
                <w:spacing w:val="-4"/>
                <w:sz w:val="18"/>
              </w:rPr>
              <w:t xml:space="preserve"> </w:t>
            </w:r>
            <w:r>
              <w:rPr>
                <w:sz w:val="18"/>
              </w:rPr>
              <w:t>–</w:t>
            </w:r>
            <w:r>
              <w:rPr>
                <w:spacing w:val="-6"/>
                <w:sz w:val="18"/>
              </w:rPr>
              <w:t xml:space="preserve"> </w:t>
            </w:r>
            <w:r>
              <w:rPr>
                <w:sz w:val="18"/>
              </w:rPr>
              <w:t>material</w:t>
            </w:r>
            <w:r>
              <w:rPr>
                <w:spacing w:val="-5"/>
                <w:sz w:val="18"/>
              </w:rPr>
              <w:t xml:space="preserve"> </w:t>
            </w:r>
            <w:r>
              <w:rPr>
                <w:sz w:val="18"/>
              </w:rPr>
              <w:t>de</w:t>
            </w:r>
            <w:r>
              <w:rPr>
                <w:spacing w:val="-5"/>
                <w:sz w:val="18"/>
              </w:rPr>
              <w:t xml:space="preserve"> </w:t>
            </w:r>
            <w:r>
              <w:rPr>
                <w:spacing w:val="-2"/>
                <w:sz w:val="18"/>
              </w:rPr>
              <w:t>consumo</w:t>
            </w:r>
          </w:p>
        </w:tc>
      </w:tr>
      <w:tr w:rsidR="00D70C4D" w14:paraId="46891AD3" w14:textId="77777777" w:rsidTr="004F011E">
        <w:trPr>
          <w:trHeight w:val="1012"/>
        </w:trPr>
        <w:tc>
          <w:tcPr>
            <w:tcW w:w="3538" w:type="dxa"/>
          </w:tcPr>
          <w:p w14:paraId="6231B2DD" w14:textId="77777777" w:rsidR="00D70C4D" w:rsidRDefault="00D70C4D" w:rsidP="004F011E">
            <w:pPr>
              <w:pStyle w:val="TableParagraph"/>
              <w:spacing w:before="31"/>
              <w:rPr>
                <w:sz w:val="18"/>
              </w:rPr>
            </w:pPr>
          </w:p>
          <w:p w14:paraId="27A7BB9A" w14:textId="77777777" w:rsidR="00D70C4D" w:rsidRDefault="00D70C4D" w:rsidP="004F011E">
            <w:pPr>
              <w:pStyle w:val="TableParagraph"/>
              <w:spacing w:before="1"/>
              <w:ind w:left="107"/>
              <w:rPr>
                <w:sz w:val="18"/>
              </w:rPr>
            </w:pPr>
            <w:r>
              <w:rPr>
                <w:sz w:val="18"/>
              </w:rPr>
              <w:t>Fonte</w:t>
            </w:r>
            <w:r>
              <w:rPr>
                <w:spacing w:val="-3"/>
                <w:sz w:val="18"/>
              </w:rPr>
              <w:t xml:space="preserve"> </w:t>
            </w:r>
            <w:r>
              <w:rPr>
                <w:sz w:val="18"/>
              </w:rPr>
              <w:t>de</w:t>
            </w:r>
            <w:r>
              <w:rPr>
                <w:spacing w:val="-1"/>
                <w:sz w:val="18"/>
              </w:rPr>
              <w:t xml:space="preserve"> </w:t>
            </w:r>
            <w:r>
              <w:rPr>
                <w:spacing w:val="-2"/>
                <w:sz w:val="18"/>
              </w:rPr>
              <w:t>recurso</w:t>
            </w:r>
          </w:p>
        </w:tc>
        <w:tc>
          <w:tcPr>
            <w:tcW w:w="5528" w:type="dxa"/>
          </w:tcPr>
          <w:p w14:paraId="68D4CB53" w14:textId="77777777" w:rsidR="00D70C4D" w:rsidRDefault="00D70C4D" w:rsidP="004F011E">
            <w:pPr>
              <w:pStyle w:val="TableParagraph"/>
              <w:spacing w:before="51" w:line="446" w:lineRule="exact"/>
              <w:ind w:left="158" w:right="562" w:hanging="51"/>
              <w:rPr>
                <w:sz w:val="18"/>
              </w:rPr>
            </w:pPr>
            <w:r>
              <w:rPr>
                <w:sz w:val="18"/>
              </w:rPr>
              <w:t>1.500</w:t>
            </w:r>
            <w:r>
              <w:rPr>
                <w:spacing w:val="-8"/>
                <w:sz w:val="18"/>
              </w:rPr>
              <w:t xml:space="preserve"> </w:t>
            </w:r>
            <w:r>
              <w:rPr>
                <w:sz w:val="18"/>
              </w:rPr>
              <w:t>recursos</w:t>
            </w:r>
            <w:r>
              <w:rPr>
                <w:spacing w:val="-8"/>
                <w:sz w:val="18"/>
              </w:rPr>
              <w:t xml:space="preserve"> </w:t>
            </w:r>
            <w:r>
              <w:rPr>
                <w:sz w:val="18"/>
              </w:rPr>
              <w:t>não</w:t>
            </w:r>
            <w:r>
              <w:rPr>
                <w:spacing w:val="-8"/>
                <w:sz w:val="18"/>
              </w:rPr>
              <w:t xml:space="preserve"> </w:t>
            </w:r>
            <w:r>
              <w:rPr>
                <w:sz w:val="18"/>
              </w:rPr>
              <w:t>vinculados</w:t>
            </w:r>
            <w:r>
              <w:rPr>
                <w:spacing w:val="-10"/>
                <w:sz w:val="18"/>
              </w:rPr>
              <w:t xml:space="preserve"> </w:t>
            </w:r>
            <w:r>
              <w:rPr>
                <w:sz w:val="18"/>
              </w:rPr>
              <w:t>de</w:t>
            </w:r>
            <w:r>
              <w:rPr>
                <w:spacing w:val="-8"/>
                <w:sz w:val="18"/>
              </w:rPr>
              <w:t xml:space="preserve"> </w:t>
            </w:r>
            <w:r>
              <w:rPr>
                <w:sz w:val="18"/>
              </w:rPr>
              <w:t>impostos</w:t>
            </w:r>
          </w:p>
        </w:tc>
      </w:tr>
    </w:tbl>
    <w:p w14:paraId="14D6EB2B" w14:textId="77777777" w:rsidR="00D70C4D" w:rsidRDefault="00D70C4D" w:rsidP="00D70C4D">
      <w:pPr>
        <w:pStyle w:val="Corpodetexto"/>
        <w:spacing w:before="6"/>
        <w:rPr>
          <w:sz w:val="19"/>
        </w:rPr>
      </w:pPr>
    </w:p>
    <w:p w14:paraId="14089449" w14:textId="77777777" w:rsidR="00D70C4D" w:rsidRDefault="00D70C4D" w:rsidP="00D70C4D">
      <w:pPr>
        <w:pStyle w:val="Corpodetexto"/>
        <w:spacing w:before="120"/>
        <w:rPr>
          <w:sz w:val="20"/>
        </w:rPr>
      </w:pPr>
    </w:p>
    <w:tbl>
      <w:tblPr>
        <w:tblStyle w:val="TableNormal"/>
        <w:tblW w:w="0" w:type="auto"/>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38"/>
        <w:gridCol w:w="5528"/>
      </w:tblGrid>
      <w:tr w:rsidR="00D70C4D" w14:paraId="368A03E3" w14:textId="77777777" w:rsidTr="004F011E">
        <w:trPr>
          <w:trHeight w:val="568"/>
        </w:trPr>
        <w:tc>
          <w:tcPr>
            <w:tcW w:w="3538" w:type="dxa"/>
          </w:tcPr>
          <w:p w14:paraId="282D68D2" w14:textId="77777777" w:rsidR="00D70C4D" w:rsidRDefault="00D70C4D" w:rsidP="004F011E">
            <w:pPr>
              <w:pStyle w:val="TableParagraph"/>
              <w:ind w:left="107"/>
              <w:rPr>
                <w:rFonts w:ascii="Arial" w:hAnsi="Arial"/>
                <w:b/>
                <w:sz w:val="18"/>
              </w:rPr>
            </w:pPr>
            <w:r w:rsidRPr="00DF0EEA">
              <w:t>Unid. Orçamentária:</w:t>
            </w:r>
          </w:p>
        </w:tc>
        <w:tc>
          <w:tcPr>
            <w:tcW w:w="5528" w:type="dxa"/>
          </w:tcPr>
          <w:p w14:paraId="711B11E2" w14:textId="77777777" w:rsidR="00D70C4D" w:rsidRDefault="00D70C4D" w:rsidP="004F011E">
            <w:pPr>
              <w:pStyle w:val="TableParagraph"/>
              <w:ind w:left="107"/>
              <w:rPr>
                <w:sz w:val="18"/>
              </w:rPr>
            </w:pPr>
            <w:r w:rsidRPr="00174EF0">
              <w:t>16 – Sec. Municipal de Ação Social, Trabalho e Cidadania</w:t>
            </w:r>
          </w:p>
        </w:tc>
      </w:tr>
      <w:tr w:rsidR="00D70C4D" w14:paraId="0220A1DA" w14:textId="77777777" w:rsidTr="004F011E">
        <w:trPr>
          <w:trHeight w:val="373"/>
        </w:trPr>
        <w:tc>
          <w:tcPr>
            <w:tcW w:w="3538" w:type="dxa"/>
          </w:tcPr>
          <w:p w14:paraId="67C3EDCF" w14:textId="77777777" w:rsidR="00D70C4D" w:rsidRDefault="00D70C4D" w:rsidP="004F011E">
            <w:pPr>
              <w:pStyle w:val="TableParagraph"/>
              <w:spacing w:before="1"/>
              <w:ind w:left="107"/>
              <w:rPr>
                <w:sz w:val="18"/>
              </w:rPr>
            </w:pPr>
            <w:r w:rsidRPr="00174EF0">
              <w:rPr>
                <w:sz w:val="18"/>
              </w:rPr>
              <w:t>Função:</w:t>
            </w:r>
          </w:p>
        </w:tc>
        <w:tc>
          <w:tcPr>
            <w:tcW w:w="5528" w:type="dxa"/>
          </w:tcPr>
          <w:p w14:paraId="62870FF0" w14:textId="77777777" w:rsidR="00D70C4D" w:rsidRDefault="00D70C4D" w:rsidP="004F011E">
            <w:pPr>
              <w:pStyle w:val="TableParagraph"/>
              <w:spacing w:before="31"/>
              <w:rPr>
                <w:sz w:val="18"/>
              </w:rPr>
            </w:pPr>
          </w:p>
          <w:p w14:paraId="727B600C" w14:textId="77777777" w:rsidR="00D70C4D" w:rsidRDefault="00D70C4D" w:rsidP="004F011E">
            <w:pPr>
              <w:pStyle w:val="TableParagraph"/>
              <w:spacing w:before="1"/>
              <w:ind w:left="107"/>
              <w:rPr>
                <w:sz w:val="18"/>
              </w:rPr>
            </w:pPr>
            <w:r>
              <w:rPr>
                <w:sz w:val="18"/>
              </w:rPr>
              <w:t>08</w:t>
            </w:r>
          </w:p>
        </w:tc>
      </w:tr>
      <w:tr w:rsidR="00D70C4D" w14:paraId="2C094ACB" w14:textId="77777777" w:rsidTr="004F011E">
        <w:trPr>
          <w:trHeight w:val="568"/>
        </w:trPr>
        <w:tc>
          <w:tcPr>
            <w:tcW w:w="3538" w:type="dxa"/>
          </w:tcPr>
          <w:p w14:paraId="38EDD47B" w14:textId="77777777" w:rsidR="00D70C4D" w:rsidRDefault="00D70C4D" w:rsidP="004F011E">
            <w:pPr>
              <w:pStyle w:val="TableParagraph"/>
              <w:spacing w:before="1"/>
              <w:ind w:left="107"/>
              <w:rPr>
                <w:sz w:val="18"/>
              </w:rPr>
            </w:pPr>
            <w:r w:rsidRPr="00174EF0">
              <w:rPr>
                <w:sz w:val="18"/>
              </w:rPr>
              <w:t>Sub função</w:t>
            </w:r>
          </w:p>
        </w:tc>
        <w:tc>
          <w:tcPr>
            <w:tcW w:w="5528" w:type="dxa"/>
          </w:tcPr>
          <w:p w14:paraId="16FD3394" w14:textId="77777777" w:rsidR="00D70C4D" w:rsidRDefault="00D70C4D" w:rsidP="004F011E">
            <w:pPr>
              <w:pStyle w:val="TableParagraph"/>
              <w:spacing w:before="31"/>
              <w:rPr>
                <w:sz w:val="18"/>
              </w:rPr>
            </w:pPr>
          </w:p>
          <w:p w14:paraId="0AB0646C" w14:textId="77777777" w:rsidR="00D70C4D" w:rsidRDefault="00D70C4D" w:rsidP="004F011E">
            <w:pPr>
              <w:pStyle w:val="TableParagraph"/>
              <w:spacing w:before="1"/>
              <w:ind w:left="107"/>
              <w:rPr>
                <w:sz w:val="18"/>
              </w:rPr>
            </w:pPr>
            <w:r>
              <w:rPr>
                <w:sz w:val="18"/>
              </w:rPr>
              <w:t>244</w:t>
            </w:r>
          </w:p>
        </w:tc>
      </w:tr>
      <w:tr w:rsidR="00D70C4D" w14:paraId="7B018A0B" w14:textId="77777777" w:rsidTr="004F011E">
        <w:trPr>
          <w:trHeight w:val="566"/>
        </w:trPr>
        <w:tc>
          <w:tcPr>
            <w:tcW w:w="3538" w:type="dxa"/>
          </w:tcPr>
          <w:p w14:paraId="7B871320" w14:textId="77777777" w:rsidR="00D70C4D" w:rsidRDefault="00D70C4D" w:rsidP="004F011E">
            <w:pPr>
              <w:pStyle w:val="TableParagraph"/>
              <w:ind w:left="107"/>
              <w:rPr>
                <w:rFonts w:ascii="Arial" w:hAnsi="Arial"/>
                <w:b/>
                <w:sz w:val="18"/>
              </w:rPr>
            </w:pPr>
            <w:r w:rsidRPr="007653A5">
              <w:rPr>
                <w:rFonts w:ascii="Arial" w:hAnsi="Arial"/>
                <w:b/>
                <w:sz w:val="18"/>
              </w:rPr>
              <w:t>Programa:</w:t>
            </w:r>
          </w:p>
        </w:tc>
        <w:tc>
          <w:tcPr>
            <w:tcW w:w="5528" w:type="dxa"/>
          </w:tcPr>
          <w:p w14:paraId="07F5BA79" w14:textId="77777777" w:rsidR="00D70C4D" w:rsidRDefault="00D70C4D" w:rsidP="004F011E">
            <w:pPr>
              <w:pStyle w:val="TableParagraph"/>
              <w:spacing w:before="31"/>
              <w:rPr>
                <w:sz w:val="18"/>
              </w:rPr>
            </w:pPr>
          </w:p>
          <w:p w14:paraId="78FF7391" w14:textId="77777777" w:rsidR="00D70C4D" w:rsidRDefault="00D70C4D" w:rsidP="004F011E">
            <w:pPr>
              <w:pStyle w:val="TableParagraph"/>
              <w:spacing w:before="1"/>
              <w:ind w:left="107"/>
              <w:rPr>
                <w:sz w:val="18"/>
              </w:rPr>
            </w:pPr>
            <w:r>
              <w:rPr>
                <w:spacing w:val="-2"/>
                <w:sz w:val="18"/>
              </w:rPr>
              <w:t>0019</w:t>
            </w:r>
          </w:p>
        </w:tc>
      </w:tr>
      <w:tr w:rsidR="00D70C4D" w14:paraId="17E73B50" w14:textId="77777777" w:rsidTr="004F011E">
        <w:trPr>
          <w:trHeight w:val="566"/>
        </w:trPr>
        <w:tc>
          <w:tcPr>
            <w:tcW w:w="3538" w:type="dxa"/>
          </w:tcPr>
          <w:p w14:paraId="0519B851" w14:textId="77777777" w:rsidR="00D70C4D" w:rsidRDefault="00D70C4D" w:rsidP="004F011E">
            <w:pPr>
              <w:pStyle w:val="TableParagraph"/>
              <w:spacing w:before="32"/>
              <w:rPr>
                <w:sz w:val="18"/>
              </w:rPr>
            </w:pPr>
          </w:p>
          <w:p w14:paraId="46C0B9B1" w14:textId="77777777" w:rsidR="00D70C4D" w:rsidRDefault="00D70C4D" w:rsidP="004F011E">
            <w:pPr>
              <w:pStyle w:val="TableParagraph"/>
              <w:ind w:left="107"/>
              <w:rPr>
                <w:sz w:val="18"/>
              </w:rPr>
            </w:pPr>
            <w:r w:rsidRPr="007653A5">
              <w:rPr>
                <w:sz w:val="18"/>
              </w:rPr>
              <w:t>Ação/Atividade</w:t>
            </w:r>
          </w:p>
        </w:tc>
        <w:tc>
          <w:tcPr>
            <w:tcW w:w="5528" w:type="dxa"/>
          </w:tcPr>
          <w:p w14:paraId="6AA092F7" w14:textId="77777777" w:rsidR="00D70C4D" w:rsidRDefault="00D70C4D" w:rsidP="004F011E">
            <w:pPr>
              <w:pStyle w:val="TableParagraph"/>
              <w:spacing w:before="32"/>
              <w:rPr>
                <w:sz w:val="18"/>
              </w:rPr>
            </w:pPr>
          </w:p>
          <w:p w14:paraId="2D32FB80" w14:textId="77777777" w:rsidR="00D70C4D" w:rsidRDefault="00D70C4D" w:rsidP="004F011E">
            <w:pPr>
              <w:pStyle w:val="TableParagraph"/>
              <w:ind w:left="107"/>
              <w:rPr>
                <w:sz w:val="18"/>
              </w:rPr>
            </w:pPr>
            <w:r w:rsidRPr="007653A5">
              <w:rPr>
                <w:sz w:val="18"/>
              </w:rPr>
              <w:t>2-061 - Manutenção da Gestão Descentralizada da Bolsa Família IGD - PBF</w:t>
            </w:r>
          </w:p>
        </w:tc>
      </w:tr>
      <w:tr w:rsidR="00D70C4D" w14:paraId="7C5BEE96" w14:textId="77777777" w:rsidTr="004F011E">
        <w:trPr>
          <w:trHeight w:val="568"/>
        </w:trPr>
        <w:tc>
          <w:tcPr>
            <w:tcW w:w="3538" w:type="dxa"/>
          </w:tcPr>
          <w:p w14:paraId="1CDB2F6D" w14:textId="77777777" w:rsidR="00D70C4D" w:rsidRDefault="00D70C4D" w:rsidP="004F011E">
            <w:pPr>
              <w:pStyle w:val="TableParagraph"/>
              <w:spacing w:before="34"/>
              <w:rPr>
                <w:sz w:val="18"/>
              </w:rPr>
            </w:pPr>
          </w:p>
          <w:p w14:paraId="1FB72764" w14:textId="77777777" w:rsidR="00D70C4D" w:rsidRDefault="00D70C4D" w:rsidP="004F011E">
            <w:pPr>
              <w:pStyle w:val="TableParagraph"/>
              <w:ind w:left="107"/>
              <w:rPr>
                <w:sz w:val="18"/>
              </w:rPr>
            </w:pPr>
            <w:r w:rsidRPr="007653A5">
              <w:rPr>
                <w:sz w:val="18"/>
              </w:rPr>
              <w:t>Elemento de Despesa</w:t>
            </w:r>
          </w:p>
        </w:tc>
        <w:tc>
          <w:tcPr>
            <w:tcW w:w="5528" w:type="dxa"/>
          </w:tcPr>
          <w:p w14:paraId="506EE30C" w14:textId="77777777" w:rsidR="00D70C4D" w:rsidRDefault="00D70C4D" w:rsidP="004F011E">
            <w:pPr>
              <w:pStyle w:val="TableParagraph"/>
              <w:spacing w:before="34"/>
              <w:rPr>
                <w:sz w:val="18"/>
              </w:rPr>
            </w:pPr>
          </w:p>
          <w:p w14:paraId="49091448" w14:textId="77777777" w:rsidR="00D70C4D" w:rsidRDefault="00D70C4D" w:rsidP="004F011E">
            <w:pPr>
              <w:pStyle w:val="TableParagraph"/>
              <w:ind w:left="107"/>
              <w:rPr>
                <w:sz w:val="18"/>
              </w:rPr>
            </w:pPr>
            <w:r w:rsidRPr="007653A5">
              <w:rPr>
                <w:sz w:val="18"/>
              </w:rPr>
              <w:t>3.3.90.30 – Material de Consumo</w:t>
            </w:r>
          </w:p>
        </w:tc>
      </w:tr>
      <w:tr w:rsidR="00D70C4D" w14:paraId="1876ECAF" w14:textId="77777777" w:rsidTr="004F011E">
        <w:trPr>
          <w:trHeight w:val="772"/>
        </w:trPr>
        <w:tc>
          <w:tcPr>
            <w:tcW w:w="3538" w:type="dxa"/>
          </w:tcPr>
          <w:p w14:paraId="6DDCE7ED" w14:textId="77777777" w:rsidR="00D70C4D" w:rsidRDefault="00D70C4D" w:rsidP="004F011E">
            <w:pPr>
              <w:pStyle w:val="TableParagraph"/>
              <w:spacing w:before="27"/>
              <w:rPr>
                <w:sz w:val="18"/>
              </w:rPr>
            </w:pPr>
          </w:p>
          <w:p w14:paraId="4EBA5D9E" w14:textId="77777777" w:rsidR="00D70C4D" w:rsidRDefault="00D70C4D" w:rsidP="004F011E">
            <w:pPr>
              <w:pStyle w:val="TableParagraph"/>
              <w:ind w:left="107"/>
              <w:rPr>
                <w:rFonts w:ascii="Arial" w:hAnsi="Arial"/>
                <w:b/>
                <w:sz w:val="18"/>
              </w:rPr>
            </w:pPr>
            <w:r w:rsidRPr="007653A5">
              <w:rPr>
                <w:rFonts w:ascii="Arial" w:hAnsi="Arial"/>
                <w:b/>
                <w:sz w:val="18"/>
              </w:rPr>
              <w:t>Fonte de Recurso:</w:t>
            </w:r>
          </w:p>
        </w:tc>
        <w:tc>
          <w:tcPr>
            <w:tcW w:w="5528" w:type="dxa"/>
          </w:tcPr>
          <w:p w14:paraId="5EA64D3D" w14:textId="77777777" w:rsidR="00D70C4D" w:rsidRPr="007653A5" w:rsidRDefault="00D70C4D" w:rsidP="004F011E">
            <w:pPr>
              <w:pStyle w:val="TableParagraph"/>
              <w:spacing w:before="31"/>
              <w:rPr>
                <w:sz w:val="18"/>
              </w:rPr>
            </w:pPr>
            <w:r w:rsidRPr="007653A5">
              <w:rPr>
                <w:sz w:val="18"/>
              </w:rPr>
              <w:t>1.500 – Recurso não Vinculado de Impostos</w:t>
            </w:r>
          </w:p>
          <w:p w14:paraId="2CEE0B02" w14:textId="77777777" w:rsidR="00D70C4D" w:rsidRDefault="00D70C4D" w:rsidP="004F011E">
            <w:pPr>
              <w:pStyle w:val="TableParagraph"/>
              <w:spacing w:before="31"/>
              <w:rPr>
                <w:sz w:val="18"/>
              </w:rPr>
            </w:pPr>
            <w:r w:rsidRPr="007653A5">
              <w:rPr>
                <w:sz w:val="18"/>
              </w:rPr>
              <w:t>1.660 – Transferência de Recursos do FNAS</w:t>
            </w:r>
          </w:p>
          <w:p w14:paraId="43290A24" w14:textId="77777777" w:rsidR="00D70C4D" w:rsidRDefault="00D70C4D" w:rsidP="004F011E">
            <w:pPr>
              <w:pStyle w:val="TableParagraph"/>
              <w:spacing w:before="1"/>
              <w:ind w:left="107"/>
              <w:rPr>
                <w:sz w:val="18"/>
              </w:rPr>
            </w:pPr>
          </w:p>
        </w:tc>
      </w:tr>
      <w:tr w:rsidR="00D70C4D" w14:paraId="56BC9538" w14:textId="77777777" w:rsidTr="004F011E">
        <w:trPr>
          <w:trHeight w:val="565"/>
        </w:trPr>
        <w:tc>
          <w:tcPr>
            <w:tcW w:w="9066" w:type="dxa"/>
            <w:gridSpan w:val="2"/>
          </w:tcPr>
          <w:p w14:paraId="2562B4BE" w14:textId="77777777" w:rsidR="00D70C4D" w:rsidRDefault="00D70C4D" w:rsidP="004F011E">
            <w:pPr>
              <w:pStyle w:val="TableParagraph"/>
              <w:spacing w:before="1"/>
              <w:ind w:left="107"/>
              <w:rPr>
                <w:sz w:val="18"/>
              </w:rPr>
            </w:pPr>
          </w:p>
        </w:tc>
      </w:tr>
      <w:tr w:rsidR="00D70C4D" w14:paraId="4207CAE0" w14:textId="77777777" w:rsidTr="004F011E">
        <w:trPr>
          <w:trHeight w:val="565"/>
        </w:trPr>
        <w:tc>
          <w:tcPr>
            <w:tcW w:w="3538" w:type="dxa"/>
          </w:tcPr>
          <w:p w14:paraId="1BB56807" w14:textId="77777777" w:rsidR="00D70C4D" w:rsidRDefault="00D70C4D" w:rsidP="004F011E">
            <w:pPr>
              <w:pStyle w:val="TableParagraph"/>
              <w:spacing w:before="1"/>
              <w:ind w:left="107"/>
              <w:rPr>
                <w:sz w:val="18"/>
              </w:rPr>
            </w:pPr>
            <w:r w:rsidRPr="00DF0EEA">
              <w:t>Unid. Orçamentária:</w:t>
            </w:r>
          </w:p>
        </w:tc>
        <w:tc>
          <w:tcPr>
            <w:tcW w:w="5528" w:type="dxa"/>
          </w:tcPr>
          <w:p w14:paraId="1964907D" w14:textId="77777777" w:rsidR="00D70C4D" w:rsidRDefault="00D70C4D" w:rsidP="004F011E">
            <w:pPr>
              <w:pStyle w:val="TableParagraph"/>
              <w:spacing w:before="1"/>
              <w:ind w:left="107"/>
              <w:rPr>
                <w:sz w:val="18"/>
              </w:rPr>
            </w:pPr>
            <w:r w:rsidRPr="00174EF0">
              <w:t>16 – Sec. Municipal de Ação Social, Trabalho e Cidadania</w:t>
            </w:r>
          </w:p>
        </w:tc>
      </w:tr>
      <w:tr w:rsidR="00D70C4D" w14:paraId="60DB160F" w14:textId="77777777" w:rsidTr="004F011E">
        <w:trPr>
          <w:trHeight w:val="443"/>
        </w:trPr>
        <w:tc>
          <w:tcPr>
            <w:tcW w:w="3538" w:type="dxa"/>
          </w:tcPr>
          <w:p w14:paraId="3FFEC772" w14:textId="77777777" w:rsidR="00D70C4D" w:rsidRDefault="00D70C4D" w:rsidP="004F011E">
            <w:pPr>
              <w:pStyle w:val="TableParagraph"/>
              <w:spacing w:before="1"/>
              <w:ind w:left="107"/>
              <w:rPr>
                <w:sz w:val="18"/>
              </w:rPr>
            </w:pPr>
            <w:r w:rsidRPr="00174EF0">
              <w:rPr>
                <w:sz w:val="18"/>
              </w:rPr>
              <w:t>Função:</w:t>
            </w:r>
          </w:p>
        </w:tc>
        <w:tc>
          <w:tcPr>
            <w:tcW w:w="5528" w:type="dxa"/>
          </w:tcPr>
          <w:p w14:paraId="2C36329D" w14:textId="77777777" w:rsidR="00D70C4D" w:rsidRDefault="00D70C4D" w:rsidP="004F011E">
            <w:pPr>
              <w:pStyle w:val="TableParagraph"/>
              <w:spacing w:before="31"/>
              <w:rPr>
                <w:sz w:val="18"/>
              </w:rPr>
            </w:pPr>
          </w:p>
          <w:p w14:paraId="36406E7A" w14:textId="77777777" w:rsidR="00D70C4D" w:rsidRDefault="00D70C4D" w:rsidP="004F011E">
            <w:pPr>
              <w:pStyle w:val="TableParagraph"/>
              <w:spacing w:before="1"/>
              <w:ind w:left="107"/>
              <w:rPr>
                <w:sz w:val="18"/>
              </w:rPr>
            </w:pPr>
            <w:r>
              <w:rPr>
                <w:sz w:val="18"/>
              </w:rPr>
              <w:t>08</w:t>
            </w:r>
          </w:p>
        </w:tc>
      </w:tr>
      <w:tr w:rsidR="00D70C4D" w14:paraId="11F3F8D7" w14:textId="77777777" w:rsidTr="004F011E">
        <w:trPr>
          <w:trHeight w:val="407"/>
        </w:trPr>
        <w:tc>
          <w:tcPr>
            <w:tcW w:w="3538" w:type="dxa"/>
          </w:tcPr>
          <w:p w14:paraId="4FEA3230" w14:textId="77777777" w:rsidR="00D70C4D" w:rsidRDefault="00D70C4D" w:rsidP="004F011E">
            <w:pPr>
              <w:pStyle w:val="TableParagraph"/>
              <w:spacing w:before="1"/>
              <w:ind w:left="107"/>
              <w:rPr>
                <w:sz w:val="18"/>
              </w:rPr>
            </w:pPr>
            <w:r w:rsidRPr="00174EF0">
              <w:rPr>
                <w:sz w:val="18"/>
              </w:rPr>
              <w:t>Sub função</w:t>
            </w:r>
          </w:p>
        </w:tc>
        <w:tc>
          <w:tcPr>
            <w:tcW w:w="5528" w:type="dxa"/>
          </w:tcPr>
          <w:p w14:paraId="66943520" w14:textId="77777777" w:rsidR="00D70C4D" w:rsidRDefault="00D70C4D" w:rsidP="004F011E">
            <w:pPr>
              <w:pStyle w:val="TableParagraph"/>
              <w:spacing w:before="31"/>
              <w:rPr>
                <w:sz w:val="18"/>
              </w:rPr>
            </w:pPr>
          </w:p>
          <w:p w14:paraId="5EC6F6B9" w14:textId="77777777" w:rsidR="00D70C4D" w:rsidRDefault="00D70C4D" w:rsidP="004F011E">
            <w:pPr>
              <w:pStyle w:val="TableParagraph"/>
              <w:spacing w:before="1"/>
              <w:ind w:left="107"/>
              <w:rPr>
                <w:sz w:val="18"/>
              </w:rPr>
            </w:pPr>
            <w:r>
              <w:rPr>
                <w:sz w:val="18"/>
              </w:rPr>
              <w:t>244</w:t>
            </w:r>
          </w:p>
        </w:tc>
      </w:tr>
      <w:tr w:rsidR="00D70C4D" w14:paraId="674F6BDE" w14:textId="77777777" w:rsidTr="004F011E">
        <w:trPr>
          <w:trHeight w:val="401"/>
        </w:trPr>
        <w:tc>
          <w:tcPr>
            <w:tcW w:w="3538" w:type="dxa"/>
          </w:tcPr>
          <w:p w14:paraId="579E1D95" w14:textId="77777777" w:rsidR="00D70C4D" w:rsidRDefault="00D70C4D" w:rsidP="004F011E">
            <w:pPr>
              <w:pStyle w:val="TableParagraph"/>
              <w:spacing w:before="1"/>
              <w:ind w:left="107"/>
              <w:rPr>
                <w:sz w:val="18"/>
              </w:rPr>
            </w:pPr>
            <w:r w:rsidRPr="007653A5">
              <w:rPr>
                <w:rFonts w:ascii="Arial" w:hAnsi="Arial"/>
                <w:b/>
                <w:sz w:val="18"/>
              </w:rPr>
              <w:t>Programa:</w:t>
            </w:r>
          </w:p>
        </w:tc>
        <w:tc>
          <w:tcPr>
            <w:tcW w:w="5528" w:type="dxa"/>
          </w:tcPr>
          <w:p w14:paraId="67E1AFEC" w14:textId="77777777" w:rsidR="00D70C4D" w:rsidRDefault="00D70C4D" w:rsidP="004F011E">
            <w:pPr>
              <w:pStyle w:val="TableParagraph"/>
              <w:spacing w:before="31"/>
              <w:rPr>
                <w:sz w:val="18"/>
              </w:rPr>
            </w:pPr>
          </w:p>
          <w:p w14:paraId="5826E5EC" w14:textId="77777777" w:rsidR="00D70C4D" w:rsidRDefault="00D70C4D" w:rsidP="004F011E">
            <w:pPr>
              <w:pStyle w:val="TableParagraph"/>
              <w:spacing w:before="1"/>
              <w:ind w:left="107"/>
              <w:rPr>
                <w:sz w:val="18"/>
              </w:rPr>
            </w:pPr>
            <w:r>
              <w:rPr>
                <w:spacing w:val="-2"/>
                <w:sz w:val="18"/>
              </w:rPr>
              <w:t>0019</w:t>
            </w:r>
          </w:p>
        </w:tc>
      </w:tr>
      <w:tr w:rsidR="00D70C4D" w14:paraId="197282BE" w14:textId="77777777" w:rsidTr="004F011E">
        <w:trPr>
          <w:trHeight w:val="565"/>
        </w:trPr>
        <w:tc>
          <w:tcPr>
            <w:tcW w:w="3538" w:type="dxa"/>
          </w:tcPr>
          <w:p w14:paraId="6CEA1B62" w14:textId="77777777" w:rsidR="00D70C4D" w:rsidRDefault="00D70C4D" w:rsidP="004F011E">
            <w:pPr>
              <w:pStyle w:val="TableParagraph"/>
              <w:spacing w:before="32"/>
              <w:rPr>
                <w:sz w:val="18"/>
              </w:rPr>
            </w:pPr>
          </w:p>
          <w:p w14:paraId="6C29627B" w14:textId="77777777" w:rsidR="00D70C4D" w:rsidRDefault="00D70C4D" w:rsidP="004F011E">
            <w:pPr>
              <w:pStyle w:val="TableParagraph"/>
              <w:spacing w:before="1"/>
              <w:ind w:left="107"/>
              <w:rPr>
                <w:sz w:val="18"/>
              </w:rPr>
            </w:pPr>
            <w:r w:rsidRPr="007653A5">
              <w:rPr>
                <w:sz w:val="18"/>
              </w:rPr>
              <w:t>Ação/Atividade</w:t>
            </w:r>
          </w:p>
        </w:tc>
        <w:tc>
          <w:tcPr>
            <w:tcW w:w="5528" w:type="dxa"/>
          </w:tcPr>
          <w:p w14:paraId="0AB3E779" w14:textId="77777777" w:rsidR="00D70C4D" w:rsidRDefault="00D70C4D" w:rsidP="004F011E">
            <w:pPr>
              <w:pStyle w:val="TableParagraph"/>
              <w:spacing w:before="32"/>
              <w:rPr>
                <w:sz w:val="18"/>
              </w:rPr>
            </w:pPr>
          </w:p>
          <w:p w14:paraId="32C3B7E4" w14:textId="77777777" w:rsidR="00D70C4D" w:rsidRDefault="00D70C4D" w:rsidP="004F011E">
            <w:pPr>
              <w:pStyle w:val="TableParagraph"/>
              <w:spacing w:before="1"/>
              <w:ind w:left="107"/>
              <w:rPr>
                <w:sz w:val="18"/>
              </w:rPr>
            </w:pPr>
            <w:r w:rsidRPr="007653A5">
              <w:rPr>
                <w:sz w:val="18"/>
              </w:rPr>
              <w:t>2-062 - Manutenção da Gestão do Sist. Centro Ref. Especializ. Assit. Social - CREAS</w:t>
            </w:r>
          </w:p>
        </w:tc>
      </w:tr>
      <w:tr w:rsidR="00D70C4D" w14:paraId="4BB8717A" w14:textId="77777777" w:rsidTr="004F011E">
        <w:trPr>
          <w:trHeight w:val="565"/>
        </w:trPr>
        <w:tc>
          <w:tcPr>
            <w:tcW w:w="3538" w:type="dxa"/>
          </w:tcPr>
          <w:p w14:paraId="590E6F7D" w14:textId="77777777" w:rsidR="00D70C4D" w:rsidRDefault="00D70C4D" w:rsidP="004F011E">
            <w:pPr>
              <w:pStyle w:val="TableParagraph"/>
              <w:spacing w:before="34"/>
              <w:rPr>
                <w:sz w:val="18"/>
              </w:rPr>
            </w:pPr>
          </w:p>
          <w:p w14:paraId="19D7FEA8" w14:textId="77777777" w:rsidR="00D70C4D" w:rsidRDefault="00D70C4D" w:rsidP="004F011E">
            <w:pPr>
              <w:pStyle w:val="TableParagraph"/>
              <w:spacing w:before="1"/>
              <w:ind w:left="107"/>
              <w:rPr>
                <w:sz w:val="18"/>
              </w:rPr>
            </w:pPr>
            <w:r w:rsidRPr="007653A5">
              <w:rPr>
                <w:sz w:val="18"/>
              </w:rPr>
              <w:t>Elemento de Despesa</w:t>
            </w:r>
          </w:p>
        </w:tc>
        <w:tc>
          <w:tcPr>
            <w:tcW w:w="5528" w:type="dxa"/>
          </w:tcPr>
          <w:p w14:paraId="0E512A42" w14:textId="77777777" w:rsidR="00D70C4D" w:rsidRDefault="00D70C4D" w:rsidP="004F011E">
            <w:pPr>
              <w:pStyle w:val="TableParagraph"/>
              <w:spacing w:before="34"/>
              <w:rPr>
                <w:sz w:val="18"/>
              </w:rPr>
            </w:pPr>
          </w:p>
          <w:p w14:paraId="5ACED46E" w14:textId="77777777" w:rsidR="00D70C4D" w:rsidRDefault="00D70C4D" w:rsidP="004F011E">
            <w:pPr>
              <w:pStyle w:val="TableParagraph"/>
              <w:spacing w:before="1"/>
              <w:ind w:left="107"/>
              <w:rPr>
                <w:sz w:val="18"/>
              </w:rPr>
            </w:pPr>
            <w:r w:rsidRPr="007653A5">
              <w:rPr>
                <w:sz w:val="18"/>
              </w:rPr>
              <w:t>3.3.90.30 – Material de Consumo</w:t>
            </w:r>
          </w:p>
        </w:tc>
      </w:tr>
      <w:tr w:rsidR="00D70C4D" w14:paraId="24A3D289" w14:textId="77777777" w:rsidTr="004F011E">
        <w:trPr>
          <w:trHeight w:val="565"/>
        </w:trPr>
        <w:tc>
          <w:tcPr>
            <w:tcW w:w="3538" w:type="dxa"/>
          </w:tcPr>
          <w:p w14:paraId="7DE63646" w14:textId="77777777" w:rsidR="00D70C4D" w:rsidRDefault="00D70C4D" w:rsidP="004F011E">
            <w:pPr>
              <w:pStyle w:val="TableParagraph"/>
              <w:spacing w:before="1"/>
              <w:ind w:left="107"/>
              <w:rPr>
                <w:sz w:val="18"/>
              </w:rPr>
            </w:pPr>
            <w:r w:rsidRPr="007653A5">
              <w:rPr>
                <w:rFonts w:ascii="Arial" w:hAnsi="Arial"/>
                <w:b/>
                <w:sz w:val="18"/>
              </w:rPr>
              <w:t>Fonte de Recurso:</w:t>
            </w:r>
          </w:p>
        </w:tc>
        <w:tc>
          <w:tcPr>
            <w:tcW w:w="5528" w:type="dxa"/>
          </w:tcPr>
          <w:p w14:paraId="03BD1D49" w14:textId="77777777" w:rsidR="00D70C4D" w:rsidRDefault="00D70C4D" w:rsidP="004F011E">
            <w:pPr>
              <w:pStyle w:val="TableParagraph"/>
              <w:spacing w:before="31"/>
              <w:rPr>
                <w:sz w:val="18"/>
              </w:rPr>
            </w:pPr>
            <w:r w:rsidRPr="007653A5">
              <w:rPr>
                <w:sz w:val="18"/>
              </w:rPr>
              <w:t>1.660 – Transferência de Recursos do FNAS</w:t>
            </w:r>
          </w:p>
          <w:p w14:paraId="091924C2" w14:textId="77777777" w:rsidR="00D70C4D" w:rsidRDefault="00D70C4D" w:rsidP="004F011E">
            <w:pPr>
              <w:pStyle w:val="TableParagraph"/>
              <w:spacing w:before="1"/>
              <w:ind w:left="107"/>
              <w:rPr>
                <w:sz w:val="18"/>
              </w:rPr>
            </w:pPr>
          </w:p>
        </w:tc>
      </w:tr>
      <w:tr w:rsidR="00D70C4D" w14:paraId="4E34DE47" w14:textId="77777777" w:rsidTr="004F011E">
        <w:trPr>
          <w:trHeight w:val="565"/>
        </w:trPr>
        <w:tc>
          <w:tcPr>
            <w:tcW w:w="9066" w:type="dxa"/>
            <w:gridSpan w:val="2"/>
          </w:tcPr>
          <w:p w14:paraId="3BD0A41E" w14:textId="77777777" w:rsidR="00D70C4D" w:rsidRPr="007653A5" w:rsidRDefault="00D70C4D" w:rsidP="004F011E">
            <w:pPr>
              <w:pStyle w:val="TableParagraph"/>
              <w:spacing w:before="31"/>
              <w:rPr>
                <w:sz w:val="18"/>
              </w:rPr>
            </w:pPr>
          </w:p>
        </w:tc>
      </w:tr>
      <w:tr w:rsidR="00D70C4D" w14:paraId="35680C29" w14:textId="77777777" w:rsidTr="004F011E">
        <w:trPr>
          <w:trHeight w:val="565"/>
        </w:trPr>
        <w:tc>
          <w:tcPr>
            <w:tcW w:w="3538" w:type="dxa"/>
          </w:tcPr>
          <w:p w14:paraId="5D40194A" w14:textId="77777777" w:rsidR="00D70C4D" w:rsidRPr="007653A5" w:rsidRDefault="00D70C4D" w:rsidP="004F011E">
            <w:pPr>
              <w:pStyle w:val="TableParagraph"/>
              <w:spacing w:before="1"/>
              <w:ind w:left="107"/>
              <w:rPr>
                <w:rFonts w:ascii="Arial" w:hAnsi="Arial"/>
                <w:b/>
                <w:sz w:val="18"/>
              </w:rPr>
            </w:pPr>
            <w:r w:rsidRPr="00DF0EEA">
              <w:t>Unid. Orçamentária:</w:t>
            </w:r>
          </w:p>
        </w:tc>
        <w:tc>
          <w:tcPr>
            <w:tcW w:w="5528" w:type="dxa"/>
          </w:tcPr>
          <w:p w14:paraId="7F17215E" w14:textId="77777777" w:rsidR="00D70C4D" w:rsidRPr="007653A5" w:rsidRDefault="00D70C4D" w:rsidP="004F011E">
            <w:pPr>
              <w:pStyle w:val="TableParagraph"/>
              <w:spacing w:before="31"/>
              <w:rPr>
                <w:sz w:val="18"/>
              </w:rPr>
            </w:pPr>
            <w:r w:rsidRPr="00174EF0">
              <w:t>16 – Sec. Municipal de Ação Social, Trabalho e Cidadania</w:t>
            </w:r>
          </w:p>
        </w:tc>
      </w:tr>
      <w:tr w:rsidR="00D70C4D" w14:paraId="29569DC6" w14:textId="77777777" w:rsidTr="004F011E">
        <w:trPr>
          <w:trHeight w:val="565"/>
        </w:trPr>
        <w:tc>
          <w:tcPr>
            <w:tcW w:w="3538" w:type="dxa"/>
          </w:tcPr>
          <w:p w14:paraId="73A741DB" w14:textId="77777777" w:rsidR="00D70C4D" w:rsidRPr="007653A5" w:rsidRDefault="00D70C4D" w:rsidP="004F011E">
            <w:pPr>
              <w:pStyle w:val="TableParagraph"/>
              <w:spacing w:before="1"/>
              <w:ind w:left="107"/>
              <w:rPr>
                <w:rFonts w:ascii="Arial" w:hAnsi="Arial"/>
                <w:b/>
                <w:sz w:val="18"/>
              </w:rPr>
            </w:pPr>
            <w:r w:rsidRPr="00174EF0">
              <w:rPr>
                <w:sz w:val="18"/>
              </w:rPr>
              <w:t>Função:</w:t>
            </w:r>
          </w:p>
        </w:tc>
        <w:tc>
          <w:tcPr>
            <w:tcW w:w="5528" w:type="dxa"/>
          </w:tcPr>
          <w:p w14:paraId="72965AE7" w14:textId="77777777" w:rsidR="00D70C4D" w:rsidRDefault="00D70C4D" w:rsidP="004F011E">
            <w:pPr>
              <w:pStyle w:val="TableParagraph"/>
              <w:spacing w:before="31"/>
              <w:rPr>
                <w:sz w:val="18"/>
              </w:rPr>
            </w:pPr>
          </w:p>
          <w:p w14:paraId="0D2A42F0" w14:textId="77777777" w:rsidR="00D70C4D" w:rsidRPr="007653A5" w:rsidRDefault="00D70C4D" w:rsidP="004F011E">
            <w:pPr>
              <w:pStyle w:val="TableParagraph"/>
              <w:spacing w:before="31"/>
              <w:rPr>
                <w:sz w:val="18"/>
              </w:rPr>
            </w:pPr>
            <w:r>
              <w:rPr>
                <w:sz w:val="18"/>
              </w:rPr>
              <w:t>08</w:t>
            </w:r>
          </w:p>
        </w:tc>
      </w:tr>
      <w:tr w:rsidR="00D70C4D" w14:paraId="34C69D69" w14:textId="77777777" w:rsidTr="004F011E">
        <w:trPr>
          <w:trHeight w:val="565"/>
        </w:trPr>
        <w:tc>
          <w:tcPr>
            <w:tcW w:w="3538" w:type="dxa"/>
          </w:tcPr>
          <w:p w14:paraId="7AEF6B53" w14:textId="77777777" w:rsidR="00D70C4D" w:rsidRPr="007653A5" w:rsidRDefault="00D70C4D" w:rsidP="004F011E">
            <w:pPr>
              <w:pStyle w:val="TableParagraph"/>
              <w:spacing w:before="1"/>
              <w:ind w:left="107"/>
              <w:rPr>
                <w:rFonts w:ascii="Arial" w:hAnsi="Arial"/>
                <w:b/>
                <w:sz w:val="18"/>
              </w:rPr>
            </w:pPr>
            <w:r w:rsidRPr="00174EF0">
              <w:rPr>
                <w:sz w:val="18"/>
              </w:rPr>
              <w:t>Sub função</w:t>
            </w:r>
          </w:p>
        </w:tc>
        <w:tc>
          <w:tcPr>
            <w:tcW w:w="5528" w:type="dxa"/>
          </w:tcPr>
          <w:p w14:paraId="4DF54A69" w14:textId="77777777" w:rsidR="00D70C4D" w:rsidRDefault="00D70C4D" w:rsidP="004F011E">
            <w:pPr>
              <w:pStyle w:val="TableParagraph"/>
              <w:spacing w:before="31"/>
              <w:rPr>
                <w:sz w:val="18"/>
              </w:rPr>
            </w:pPr>
          </w:p>
          <w:p w14:paraId="56347057" w14:textId="77777777" w:rsidR="00D70C4D" w:rsidRPr="007653A5" w:rsidRDefault="00D70C4D" w:rsidP="004F011E">
            <w:pPr>
              <w:pStyle w:val="TableParagraph"/>
              <w:spacing w:before="31"/>
              <w:rPr>
                <w:sz w:val="18"/>
              </w:rPr>
            </w:pPr>
            <w:r>
              <w:rPr>
                <w:sz w:val="18"/>
              </w:rPr>
              <w:t>244</w:t>
            </w:r>
          </w:p>
        </w:tc>
      </w:tr>
      <w:tr w:rsidR="00D70C4D" w14:paraId="649570D8" w14:textId="77777777" w:rsidTr="004F011E">
        <w:trPr>
          <w:trHeight w:val="565"/>
        </w:trPr>
        <w:tc>
          <w:tcPr>
            <w:tcW w:w="3538" w:type="dxa"/>
          </w:tcPr>
          <w:p w14:paraId="42919CE3" w14:textId="77777777" w:rsidR="00D70C4D" w:rsidRPr="007653A5" w:rsidRDefault="00D70C4D" w:rsidP="004F011E">
            <w:pPr>
              <w:pStyle w:val="TableParagraph"/>
              <w:spacing w:before="1"/>
              <w:ind w:left="107"/>
              <w:rPr>
                <w:rFonts w:ascii="Arial" w:hAnsi="Arial"/>
                <w:b/>
                <w:sz w:val="18"/>
              </w:rPr>
            </w:pPr>
            <w:r w:rsidRPr="007653A5">
              <w:rPr>
                <w:rFonts w:ascii="Arial" w:hAnsi="Arial"/>
                <w:b/>
                <w:sz w:val="18"/>
              </w:rPr>
              <w:t>Programa:</w:t>
            </w:r>
          </w:p>
        </w:tc>
        <w:tc>
          <w:tcPr>
            <w:tcW w:w="5528" w:type="dxa"/>
          </w:tcPr>
          <w:p w14:paraId="673C7ED6" w14:textId="77777777" w:rsidR="00D70C4D" w:rsidRDefault="00D70C4D" w:rsidP="004F011E">
            <w:pPr>
              <w:pStyle w:val="TableParagraph"/>
              <w:spacing w:before="31"/>
              <w:rPr>
                <w:sz w:val="18"/>
              </w:rPr>
            </w:pPr>
          </w:p>
          <w:p w14:paraId="16DAD7CC" w14:textId="77777777" w:rsidR="00D70C4D" w:rsidRPr="007653A5" w:rsidRDefault="00D70C4D" w:rsidP="004F011E">
            <w:pPr>
              <w:pStyle w:val="TableParagraph"/>
              <w:spacing w:before="31"/>
              <w:rPr>
                <w:sz w:val="18"/>
              </w:rPr>
            </w:pPr>
            <w:r>
              <w:rPr>
                <w:spacing w:val="-2"/>
                <w:sz w:val="18"/>
              </w:rPr>
              <w:t>0019</w:t>
            </w:r>
          </w:p>
        </w:tc>
      </w:tr>
      <w:tr w:rsidR="00D70C4D" w14:paraId="49373E92" w14:textId="77777777" w:rsidTr="004F011E">
        <w:trPr>
          <w:trHeight w:val="565"/>
        </w:trPr>
        <w:tc>
          <w:tcPr>
            <w:tcW w:w="3538" w:type="dxa"/>
          </w:tcPr>
          <w:p w14:paraId="5416F019" w14:textId="77777777" w:rsidR="00D70C4D" w:rsidRDefault="00D70C4D" w:rsidP="004F011E">
            <w:pPr>
              <w:pStyle w:val="TableParagraph"/>
              <w:spacing w:before="32"/>
              <w:rPr>
                <w:sz w:val="18"/>
              </w:rPr>
            </w:pPr>
          </w:p>
          <w:p w14:paraId="0F05E2ED" w14:textId="77777777" w:rsidR="00D70C4D" w:rsidRPr="007653A5" w:rsidRDefault="00D70C4D" w:rsidP="004F011E">
            <w:pPr>
              <w:pStyle w:val="TableParagraph"/>
              <w:spacing w:before="1"/>
              <w:ind w:left="107"/>
              <w:rPr>
                <w:rFonts w:ascii="Arial" w:hAnsi="Arial"/>
                <w:b/>
                <w:sz w:val="18"/>
              </w:rPr>
            </w:pPr>
            <w:r w:rsidRPr="007653A5">
              <w:rPr>
                <w:sz w:val="18"/>
              </w:rPr>
              <w:t>Ação/Atividade</w:t>
            </w:r>
          </w:p>
        </w:tc>
        <w:tc>
          <w:tcPr>
            <w:tcW w:w="5528" w:type="dxa"/>
          </w:tcPr>
          <w:p w14:paraId="6FDF4A87" w14:textId="77777777" w:rsidR="00D70C4D" w:rsidRDefault="00D70C4D" w:rsidP="004F011E">
            <w:pPr>
              <w:pStyle w:val="TableParagraph"/>
              <w:spacing w:before="32"/>
              <w:rPr>
                <w:sz w:val="18"/>
              </w:rPr>
            </w:pPr>
          </w:p>
          <w:p w14:paraId="643B123B" w14:textId="77777777" w:rsidR="00D70C4D" w:rsidRPr="007653A5" w:rsidRDefault="00D70C4D" w:rsidP="004F011E">
            <w:pPr>
              <w:pStyle w:val="TableParagraph"/>
              <w:spacing w:before="31"/>
              <w:rPr>
                <w:sz w:val="18"/>
              </w:rPr>
            </w:pPr>
            <w:r w:rsidRPr="007653A5">
              <w:rPr>
                <w:sz w:val="18"/>
              </w:rPr>
              <w:t>2-064 - Manutenção do Prog. De Conv. E Fort. de Vinculos - SCFV</w:t>
            </w:r>
          </w:p>
        </w:tc>
      </w:tr>
      <w:tr w:rsidR="00D70C4D" w14:paraId="362CBCB2" w14:textId="77777777" w:rsidTr="004F011E">
        <w:trPr>
          <w:trHeight w:val="565"/>
        </w:trPr>
        <w:tc>
          <w:tcPr>
            <w:tcW w:w="3538" w:type="dxa"/>
          </w:tcPr>
          <w:p w14:paraId="67683869" w14:textId="77777777" w:rsidR="00D70C4D" w:rsidRDefault="00D70C4D" w:rsidP="004F011E">
            <w:pPr>
              <w:pStyle w:val="TableParagraph"/>
              <w:spacing w:before="34"/>
              <w:rPr>
                <w:sz w:val="18"/>
              </w:rPr>
            </w:pPr>
          </w:p>
          <w:p w14:paraId="2448F807" w14:textId="77777777" w:rsidR="00D70C4D" w:rsidRPr="007653A5" w:rsidRDefault="00D70C4D" w:rsidP="004F011E">
            <w:pPr>
              <w:pStyle w:val="TableParagraph"/>
              <w:spacing w:before="1"/>
              <w:ind w:left="107"/>
              <w:rPr>
                <w:rFonts w:ascii="Arial" w:hAnsi="Arial"/>
                <w:b/>
                <w:sz w:val="18"/>
              </w:rPr>
            </w:pPr>
            <w:r w:rsidRPr="007653A5">
              <w:rPr>
                <w:sz w:val="18"/>
              </w:rPr>
              <w:t>Elemento de Despesa</w:t>
            </w:r>
          </w:p>
        </w:tc>
        <w:tc>
          <w:tcPr>
            <w:tcW w:w="5528" w:type="dxa"/>
          </w:tcPr>
          <w:p w14:paraId="1E5FDCE4" w14:textId="77777777" w:rsidR="00D70C4D" w:rsidRDefault="00D70C4D" w:rsidP="004F011E">
            <w:pPr>
              <w:pStyle w:val="TableParagraph"/>
              <w:spacing w:before="34"/>
              <w:rPr>
                <w:sz w:val="18"/>
              </w:rPr>
            </w:pPr>
          </w:p>
          <w:p w14:paraId="5EA9E115" w14:textId="77777777" w:rsidR="00D70C4D" w:rsidRPr="007653A5" w:rsidRDefault="00D70C4D" w:rsidP="004F011E">
            <w:pPr>
              <w:pStyle w:val="TableParagraph"/>
              <w:spacing w:before="31"/>
              <w:rPr>
                <w:sz w:val="18"/>
              </w:rPr>
            </w:pPr>
            <w:r w:rsidRPr="007653A5">
              <w:rPr>
                <w:sz w:val="18"/>
              </w:rPr>
              <w:t>3.3.90.30 – Material de Consumo</w:t>
            </w:r>
          </w:p>
        </w:tc>
      </w:tr>
      <w:tr w:rsidR="00D70C4D" w14:paraId="49F158D1" w14:textId="77777777" w:rsidTr="004F011E">
        <w:trPr>
          <w:trHeight w:val="565"/>
        </w:trPr>
        <w:tc>
          <w:tcPr>
            <w:tcW w:w="3538" w:type="dxa"/>
          </w:tcPr>
          <w:p w14:paraId="6D4FB8E0" w14:textId="77777777" w:rsidR="00D70C4D" w:rsidRPr="007653A5" w:rsidRDefault="00D70C4D" w:rsidP="004F011E">
            <w:pPr>
              <w:pStyle w:val="TableParagraph"/>
              <w:spacing w:before="1"/>
              <w:ind w:left="107"/>
              <w:rPr>
                <w:rFonts w:ascii="Arial" w:hAnsi="Arial"/>
                <w:b/>
                <w:sz w:val="18"/>
              </w:rPr>
            </w:pPr>
            <w:r w:rsidRPr="007653A5">
              <w:rPr>
                <w:rFonts w:ascii="Arial" w:hAnsi="Arial"/>
                <w:b/>
                <w:sz w:val="18"/>
              </w:rPr>
              <w:t>Fonte de Recurso:</w:t>
            </w:r>
          </w:p>
        </w:tc>
        <w:tc>
          <w:tcPr>
            <w:tcW w:w="5528" w:type="dxa"/>
          </w:tcPr>
          <w:p w14:paraId="26745CC4" w14:textId="77777777" w:rsidR="00D70C4D" w:rsidRDefault="00D70C4D" w:rsidP="004F011E">
            <w:pPr>
              <w:pStyle w:val="TableParagraph"/>
              <w:spacing w:before="31"/>
              <w:rPr>
                <w:sz w:val="18"/>
              </w:rPr>
            </w:pPr>
            <w:r w:rsidRPr="007653A5">
              <w:rPr>
                <w:sz w:val="18"/>
              </w:rPr>
              <w:t>1.500 – Recurso não Vinculado de Impostos</w:t>
            </w:r>
          </w:p>
          <w:p w14:paraId="59179A8D" w14:textId="77777777" w:rsidR="00D70C4D" w:rsidRDefault="00D70C4D" w:rsidP="004F011E">
            <w:pPr>
              <w:pStyle w:val="TableParagraph"/>
              <w:spacing w:before="31"/>
              <w:rPr>
                <w:sz w:val="18"/>
              </w:rPr>
            </w:pPr>
            <w:r w:rsidRPr="007653A5">
              <w:rPr>
                <w:sz w:val="18"/>
              </w:rPr>
              <w:t>1.660 – Transferência de Recursos do FNAS</w:t>
            </w:r>
          </w:p>
          <w:p w14:paraId="7990FAC5" w14:textId="77777777" w:rsidR="00D70C4D" w:rsidRPr="007653A5" w:rsidRDefault="00D70C4D" w:rsidP="004F011E">
            <w:pPr>
              <w:pStyle w:val="TableParagraph"/>
              <w:spacing w:before="31"/>
              <w:rPr>
                <w:sz w:val="18"/>
              </w:rPr>
            </w:pPr>
          </w:p>
        </w:tc>
      </w:tr>
      <w:tr w:rsidR="00D70C4D" w14:paraId="6EF691E3" w14:textId="77777777" w:rsidTr="004F011E">
        <w:trPr>
          <w:trHeight w:val="565"/>
        </w:trPr>
        <w:tc>
          <w:tcPr>
            <w:tcW w:w="9066" w:type="dxa"/>
            <w:gridSpan w:val="2"/>
          </w:tcPr>
          <w:p w14:paraId="4AE93081" w14:textId="77777777" w:rsidR="00D70C4D" w:rsidRPr="007653A5" w:rsidRDefault="00D70C4D" w:rsidP="004F011E">
            <w:pPr>
              <w:pStyle w:val="TableParagraph"/>
              <w:spacing w:before="31"/>
              <w:rPr>
                <w:sz w:val="18"/>
              </w:rPr>
            </w:pPr>
          </w:p>
        </w:tc>
      </w:tr>
      <w:tr w:rsidR="00D70C4D" w14:paraId="37604250" w14:textId="77777777" w:rsidTr="004F011E">
        <w:trPr>
          <w:trHeight w:val="565"/>
        </w:trPr>
        <w:tc>
          <w:tcPr>
            <w:tcW w:w="3538" w:type="dxa"/>
          </w:tcPr>
          <w:p w14:paraId="0447A72E" w14:textId="77777777" w:rsidR="00D70C4D" w:rsidRPr="007653A5" w:rsidRDefault="00D70C4D" w:rsidP="004F011E">
            <w:pPr>
              <w:pStyle w:val="TableParagraph"/>
              <w:spacing w:before="1"/>
              <w:ind w:left="107"/>
              <w:rPr>
                <w:rFonts w:ascii="Arial" w:hAnsi="Arial"/>
                <w:b/>
                <w:sz w:val="18"/>
              </w:rPr>
            </w:pPr>
            <w:r w:rsidRPr="00DF0EEA">
              <w:t>Unid. Orçamentária:</w:t>
            </w:r>
          </w:p>
        </w:tc>
        <w:tc>
          <w:tcPr>
            <w:tcW w:w="5528" w:type="dxa"/>
          </w:tcPr>
          <w:p w14:paraId="4BE550F9" w14:textId="77777777" w:rsidR="00D70C4D" w:rsidRPr="007653A5" w:rsidRDefault="00D70C4D" w:rsidP="004F011E">
            <w:pPr>
              <w:pStyle w:val="TableParagraph"/>
              <w:spacing w:before="31"/>
              <w:rPr>
                <w:sz w:val="18"/>
              </w:rPr>
            </w:pPr>
            <w:r w:rsidRPr="00174EF0">
              <w:t>16 – Sec. Municipal de Ação Social, Trabalho e Cidadania</w:t>
            </w:r>
          </w:p>
        </w:tc>
      </w:tr>
      <w:tr w:rsidR="00D70C4D" w14:paraId="6212963A" w14:textId="77777777" w:rsidTr="004F011E">
        <w:trPr>
          <w:trHeight w:val="565"/>
        </w:trPr>
        <w:tc>
          <w:tcPr>
            <w:tcW w:w="3538" w:type="dxa"/>
          </w:tcPr>
          <w:p w14:paraId="02DCD973" w14:textId="77777777" w:rsidR="00D70C4D" w:rsidRPr="007653A5" w:rsidRDefault="00D70C4D" w:rsidP="004F011E">
            <w:pPr>
              <w:pStyle w:val="TableParagraph"/>
              <w:spacing w:before="1"/>
              <w:ind w:left="107"/>
              <w:rPr>
                <w:rFonts w:ascii="Arial" w:hAnsi="Arial"/>
                <w:b/>
                <w:sz w:val="18"/>
              </w:rPr>
            </w:pPr>
            <w:r w:rsidRPr="00174EF0">
              <w:rPr>
                <w:sz w:val="18"/>
              </w:rPr>
              <w:t>Função:</w:t>
            </w:r>
          </w:p>
        </w:tc>
        <w:tc>
          <w:tcPr>
            <w:tcW w:w="5528" w:type="dxa"/>
          </w:tcPr>
          <w:p w14:paraId="6D8EB0D8" w14:textId="77777777" w:rsidR="00D70C4D" w:rsidRDefault="00D70C4D" w:rsidP="004F011E">
            <w:pPr>
              <w:pStyle w:val="TableParagraph"/>
              <w:spacing w:before="31"/>
              <w:rPr>
                <w:sz w:val="18"/>
              </w:rPr>
            </w:pPr>
          </w:p>
          <w:p w14:paraId="162344C9" w14:textId="77777777" w:rsidR="00D70C4D" w:rsidRPr="007653A5" w:rsidRDefault="00D70C4D" w:rsidP="004F011E">
            <w:pPr>
              <w:pStyle w:val="TableParagraph"/>
              <w:spacing w:before="31"/>
              <w:rPr>
                <w:sz w:val="18"/>
              </w:rPr>
            </w:pPr>
            <w:r>
              <w:rPr>
                <w:sz w:val="18"/>
              </w:rPr>
              <w:t>08</w:t>
            </w:r>
          </w:p>
        </w:tc>
      </w:tr>
      <w:tr w:rsidR="00D70C4D" w14:paraId="0CE4C0BF" w14:textId="77777777" w:rsidTr="004F011E">
        <w:trPr>
          <w:trHeight w:val="565"/>
        </w:trPr>
        <w:tc>
          <w:tcPr>
            <w:tcW w:w="3538" w:type="dxa"/>
          </w:tcPr>
          <w:p w14:paraId="7E1A2CA6" w14:textId="77777777" w:rsidR="00D70C4D" w:rsidRPr="007653A5" w:rsidRDefault="00D70C4D" w:rsidP="004F011E">
            <w:pPr>
              <w:pStyle w:val="TableParagraph"/>
              <w:spacing w:before="1"/>
              <w:ind w:left="107"/>
              <w:rPr>
                <w:rFonts w:ascii="Arial" w:hAnsi="Arial"/>
                <w:b/>
                <w:sz w:val="18"/>
              </w:rPr>
            </w:pPr>
            <w:r w:rsidRPr="00174EF0">
              <w:rPr>
                <w:sz w:val="18"/>
              </w:rPr>
              <w:t>Sub função</w:t>
            </w:r>
          </w:p>
        </w:tc>
        <w:tc>
          <w:tcPr>
            <w:tcW w:w="5528" w:type="dxa"/>
          </w:tcPr>
          <w:p w14:paraId="4D2FC6A1" w14:textId="77777777" w:rsidR="00D70C4D" w:rsidRDefault="00D70C4D" w:rsidP="004F011E">
            <w:pPr>
              <w:pStyle w:val="TableParagraph"/>
              <w:spacing w:before="31"/>
              <w:rPr>
                <w:sz w:val="18"/>
              </w:rPr>
            </w:pPr>
          </w:p>
          <w:p w14:paraId="3CE3DEBD" w14:textId="77777777" w:rsidR="00D70C4D" w:rsidRPr="007653A5" w:rsidRDefault="00D70C4D" w:rsidP="004F011E">
            <w:pPr>
              <w:pStyle w:val="TableParagraph"/>
              <w:spacing w:before="31"/>
              <w:rPr>
                <w:sz w:val="18"/>
              </w:rPr>
            </w:pPr>
            <w:r>
              <w:rPr>
                <w:sz w:val="18"/>
              </w:rPr>
              <w:t>244</w:t>
            </w:r>
          </w:p>
        </w:tc>
      </w:tr>
      <w:tr w:rsidR="00D70C4D" w14:paraId="24EE46BF" w14:textId="77777777" w:rsidTr="004F011E">
        <w:trPr>
          <w:trHeight w:val="565"/>
        </w:trPr>
        <w:tc>
          <w:tcPr>
            <w:tcW w:w="3538" w:type="dxa"/>
          </w:tcPr>
          <w:p w14:paraId="3EC308D3" w14:textId="77777777" w:rsidR="00D70C4D" w:rsidRPr="007653A5" w:rsidRDefault="00D70C4D" w:rsidP="004F011E">
            <w:pPr>
              <w:pStyle w:val="TableParagraph"/>
              <w:spacing w:before="1"/>
              <w:ind w:left="107"/>
              <w:rPr>
                <w:rFonts w:ascii="Arial" w:hAnsi="Arial"/>
                <w:b/>
                <w:sz w:val="18"/>
              </w:rPr>
            </w:pPr>
            <w:r w:rsidRPr="007653A5">
              <w:rPr>
                <w:rFonts w:ascii="Arial" w:hAnsi="Arial"/>
                <w:b/>
                <w:sz w:val="18"/>
              </w:rPr>
              <w:t>Programa:</w:t>
            </w:r>
          </w:p>
        </w:tc>
        <w:tc>
          <w:tcPr>
            <w:tcW w:w="5528" w:type="dxa"/>
          </w:tcPr>
          <w:p w14:paraId="5B364B49" w14:textId="77777777" w:rsidR="00D70C4D" w:rsidRDefault="00D70C4D" w:rsidP="004F011E">
            <w:pPr>
              <w:pStyle w:val="TableParagraph"/>
              <w:spacing w:before="31"/>
              <w:rPr>
                <w:sz w:val="18"/>
              </w:rPr>
            </w:pPr>
          </w:p>
          <w:p w14:paraId="4CF3180B" w14:textId="77777777" w:rsidR="00D70C4D" w:rsidRPr="007653A5" w:rsidRDefault="00D70C4D" w:rsidP="004F011E">
            <w:pPr>
              <w:pStyle w:val="TableParagraph"/>
              <w:spacing w:before="31"/>
              <w:rPr>
                <w:sz w:val="18"/>
              </w:rPr>
            </w:pPr>
            <w:r>
              <w:rPr>
                <w:spacing w:val="-2"/>
                <w:sz w:val="18"/>
              </w:rPr>
              <w:t>0019</w:t>
            </w:r>
          </w:p>
        </w:tc>
      </w:tr>
      <w:tr w:rsidR="00D70C4D" w14:paraId="0FD8D082" w14:textId="77777777" w:rsidTr="004F011E">
        <w:trPr>
          <w:trHeight w:val="565"/>
        </w:trPr>
        <w:tc>
          <w:tcPr>
            <w:tcW w:w="3538" w:type="dxa"/>
          </w:tcPr>
          <w:p w14:paraId="641CE4AD" w14:textId="77777777" w:rsidR="00D70C4D" w:rsidRDefault="00D70C4D" w:rsidP="004F011E">
            <w:pPr>
              <w:pStyle w:val="TableParagraph"/>
              <w:spacing w:before="32"/>
              <w:rPr>
                <w:sz w:val="18"/>
              </w:rPr>
            </w:pPr>
          </w:p>
          <w:p w14:paraId="437DB224" w14:textId="77777777" w:rsidR="00D70C4D" w:rsidRPr="007653A5" w:rsidRDefault="00D70C4D" w:rsidP="004F011E">
            <w:pPr>
              <w:pStyle w:val="TableParagraph"/>
              <w:spacing w:before="1"/>
              <w:ind w:left="107"/>
              <w:rPr>
                <w:rFonts w:ascii="Arial" w:hAnsi="Arial"/>
                <w:b/>
                <w:sz w:val="18"/>
              </w:rPr>
            </w:pPr>
            <w:r w:rsidRPr="007653A5">
              <w:rPr>
                <w:sz w:val="18"/>
              </w:rPr>
              <w:t>Ação/Atividade</w:t>
            </w:r>
          </w:p>
        </w:tc>
        <w:tc>
          <w:tcPr>
            <w:tcW w:w="5528" w:type="dxa"/>
          </w:tcPr>
          <w:p w14:paraId="4827DB21" w14:textId="77777777" w:rsidR="00D70C4D" w:rsidRDefault="00D70C4D" w:rsidP="004F011E">
            <w:pPr>
              <w:pStyle w:val="TableParagraph"/>
              <w:spacing w:before="32"/>
              <w:rPr>
                <w:sz w:val="18"/>
              </w:rPr>
            </w:pPr>
          </w:p>
          <w:p w14:paraId="3C0E68D7" w14:textId="77777777" w:rsidR="00D70C4D" w:rsidRPr="007653A5" w:rsidRDefault="00D70C4D" w:rsidP="004F011E">
            <w:pPr>
              <w:pStyle w:val="TableParagraph"/>
              <w:spacing w:before="31"/>
              <w:rPr>
                <w:sz w:val="18"/>
              </w:rPr>
            </w:pPr>
            <w:r w:rsidRPr="00EF6E2B">
              <w:rPr>
                <w:sz w:val="18"/>
              </w:rPr>
              <w:t>2-065 - Manutenção do Programa Criança Feliz - PCF</w:t>
            </w:r>
          </w:p>
        </w:tc>
      </w:tr>
      <w:tr w:rsidR="00D70C4D" w14:paraId="3B584393" w14:textId="77777777" w:rsidTr="004F011E">
        <w:trPr>
          <w:trHeight w:val="565"/>
        </w:trPr>
        <w:tc>
          <w:tcPr>
            <w:tcW w:w="3538" w:type="dxa"/>
          </w:tcPr>
          <w:p w14:paraId="0BC3BAE2" w14:textId="77777777" w:rsidR="00D70C4D" w:rsidRDefault="00D70C4D" w:rsidP="004F011E">
            <w:pPr>
              <w:pStyle w:val="TableParagraph"/>
              <w:spacing w:before="34"/>
              <w:rPr>
                <w:sz w:val="18"/>
              </w:rPr>
            </w:pPr>
          </w:p>
          <w:p w14:paraId="6EE537A8" w14:textId="77777777" w:rsidR="00D70C4D" w:rsidRPr="007653A5" w:rsidRDefault="00D70C4D" w:rsidP="004F011E">
            <w:pPr>
              <w:pStyle w:val="TableParagraph"/>
              <w:spacing w:before="1"/>
              <w:ind w:left="107"/>
              <w:rPr>
                <w:rFonts w:ascii="Arial" w:hAnsi="Arial"/>
                <w:b/>
                <w:sz w:val="18"/>
              </w:rPr>
            </w:pPr>
            <w:r w:rsidRPr="007653A5">
              <w:rPr>
                <w:sz w:val="18"/>
              </w:rPr>
              <w:t>Elemento de Despesa</w:t>
            </w:r>
          </w:p>
        </w:tc>
        <w:tc>
          <w:tcPr>
            <w:tcW w:w="5528" w:type="dxa"/>
          </w:tcPr>
          <w:p w14:paraId="6A9513C7" w14:textId="77777777" w:rsidR="00D70C4D" w:rsidRDefault="00D70C4D" w:rsidP="004F011E">
            <w:pPr>
              <w:pStyle w:val="TableParagraph"/>
              <w:spacing w:before="34"/>
              <w:rPr>
                <w:sz w:val="18"/>
              </w:rPr>
            </w:pPr>
          </w:p>
          <w:p w14:paraId="74249AEC" w14:textId="77777777" w:rsidR="00D70C4D" w:rsidRPr="007653A5" w:rsidRDefault="00D70C4D" w:rsidP="004F011E">
            <w:pPr>
              <w:pStyle w:val="TableParagraph"/>
              <w:spacing w:before="31"/>
              <w:rPr>
                <w:sz w:val="18"/>
              </w:rPr>
            </w:pPr>
            <w:r w:rsidRPr="007653A5">
              <w:rPr>
                <w:sz w:val="18"/>
              </w:rPr>
              <w:t>3.3.90.30 – Material de Consumo</w:t>
            </w:r>
          </w:p>
        </w:tc>
      </w:tr>
      <w:tr w:rsidR="00D70C4D" w14:paraId="5284F228" w14:textId="77777777" w:rsidTr="004F011E">
        <w:trPr>
          <w:trHeight w:val="565"/>
        </w:trPr>
        <w:tc>
          <w:tcPr>
            <w:tcW w:w="3538" w:type="dxa"/>
          </w:tcPr>
          <w:p w14:paraId="44253159" w14:textId="77777777" w:rsidR="00D70C4D" w:rsidRPr="007653A5" w:rsidRDefault="00D70C4D" w:rsidP="004F011E">
            <w:pPr>
              <w:pStyle w:val="TableParagraph"/>
              <w:spacing w:before="1"/>
              <w:ind w:left="107"/>
              <w:rPr>
                <w:rFonts w:ascii="Arial" w:hAnsi="Arial"/>
                <w:b/>
                <w:sz w:val="18"/>
              </w:rPr>
            </w:pPr>
            <w:r w:rsidRPr="007653A5">
              <w:rPr>
                <w:rFonts w:ascii="Arial" w:hAnsi="Arial"/>
                <w:b/>
                <w:sz w:val="18"/>
              </w:rPr>
              <w:t>Fonte de Recurso:</w:t>
            </w:r>
          </w:p>
        </w:tc>
        <w:tc>
          <w:tcPr>
            <w:tcW w:w="5528" w:type="dxa"/>
          </w:tcPr>
          <w:p w14:paraId="61E30017" w14:textId="77777777" w:rsidR="00D70C4D" w:rsidRDefault="00D70C4D" w:rsidP="004F011E">
            <w:pPr>
              <w:pStyle w:val="TableParagraph"/>
              <w:spacing w:before="31"/>
              <w:rPr>
                <w:sz w:val="18"/>
              </w:rPr>
            </w:pPr>
            <w:r w:rsidRPr="007653A5">
              <w:rPr>
                <w:sz w:val="18"/>
              </w:rPr>
              <w:t>1.660 – Transferência de Recursos do FNAS</w:t>
            </w:r>
          </w:p>
          <w:p w14:paraId="5C876D9C" w14:textId="77777777" w:rsidR="00D70C4D" w:rsidRPr="007653A5" w:rsidRDefault="00D70C4D" w:rsidP="004F011E">
            <w:pPr>
              <w:pStyle w:val="TableParagraph"/>
              <w:spacing w:before="31"/>
              <w:rPr>
                <w:sz w:val="18"/>
              </w:rPr>
            </w:pPr>
          </w:p>
        </w:tc>
      </w:tr>
      <w:tr w:rsidR="00D70C4D" w14:paraId="3C828303" w14:textId="77777777" w:rsidTr="004F011E">
        <w:trPr>
          <w:trHeight w:val="565"/>
        </w:trPr>
        <w:tc>
          <w:tcPr>
            <w:tcW w:w="9066" w:type="dxa"/>
            <w:gridSpan w:val="2"/>
          </w:tcPr>
          <w:p w14:paraId="514AC55E" w14:textId="77777777" w:rsidR="00D70C4D" w:rsidRPr="007653A5" w:rsidRDefault="00D70C4D" w:rsidP="004F011E">
            <w:pPr>
              <w:pStyle w:val="TableParagraph"/>
              <w:spacing w:before="31"/>
              <w:rPr>
                <w:sz w:val="18"/>
              </w:rPr>
            </w:pPr>
          </w:p>
        </w:tc>
      </w:tr>
      <w:tr w:rsidR="00D70C4D" w14:paraId="7F12DE03" w14:textId="77777777" w:rsidTr="004F011E">
        <w:trPr>
          <w:trHeight w:val="565"/>
        </w:trPr>
        <w:tc>
          <w:tcPr>
            <w:tcW w:w="3538" w:type="dxa"/>
          </w:tcPr>
          <w:p w14:paraId="75E8D816" w14:textId="77777777" w:rsidR="00D70C4D" w:rsidRPr="007653A5" w:rsidRDefault="00D70C4D" w:rsidP="004F011E">
            <w:pPr>
              <w:pStyle w:val="TableParagraph"/>
              <w:spacing w:before="1"/>
              <w:ind w:left="107"/>
              <w:rPr>
                <w:rFonts w:ascii="Arial" w:hAnsi="Arial"/>
                <w:b/>
                <w:sz w:val="18"/>
              </w:rPr>
            </w:pPr>
            <w:r w:rsidRPr="00DF0EEA">
              <w:t>Unid. Orçamentária:</w:t>
            </w:r>
          </w:p>
        </w:tc>
        <w:tc>
          <w:tcPr>
            <w:tcW w:w="5528" w:type="dxa"/>
          </w:tcPr>
          <w:p w14:paraId="00B6C792" w14:textId="77777777" w:rsidR="00D70C4D" w:rsidRPr="007653A5" w:rsidRDefault="00D70C4D" w:rsidP="004F011E">
            <w:pPr>
              <w:pStyle w:val="TableParagraph"/>
              <w:spacing w:before="31"/>
              <w:rPr>
                <w:sz w:val="18"/>
              </w:rPr>
            </w:pPr>
            <w:r w:rsidRPr="00174EF0">
              <w:t>16 – Sec. Municipal de Ação Social, Trabalho e Cidadania</w:t>
            </w:r>
          </w:p>
        </w:tc>
      </w:tr>
      <w:tr w:rsidR="00D70C4D" w14:paraId="5AF5C53F" w14:textId="77777777" w:rsidTr="004F011E">
        <w:trPr>
          <w:trHeight w:val="565"/>
        </w:trPr>
        <w:tc>
          <w:tcPr>
            <w:tcW w:w="3538" w:type="dxa"/>
          </w:tcPr>
          <w:p w14:paraId="11DC1F37" w14:textId="77777777" w:rsidR="00D70C4D" w:rsidRPr="007653A5" w:rsidRDefault="00D70C4D" w:rsidP="004F011E">
            <w:pPr>
              <w:pStyle w:val="TableParagraph"/>
              <w:spacing w:before="1"/>
              <w:ind w:left="107"/>
              <w:rPr>
                <w:rFonts w:ascii="Arial" w:hAnsi="Arial"/>
                <w:b/>
                <w:sz w:val="18"/>
              </w:rPr>
            </w:pPr>
            <w:r w:rsidRPr="00174EF0">
              <w:rPr>
                <w:sz w:val="18"/>
              </w:rPr>
              <w:t>Função:</w:t>
            </w:r>
          </w:p>
        </w:tc>
        <w:tc>
          <w:tcPr>
            <w:tcW w:w="5528" w:type="dxa"/>
          </w:tcPr>
          <w:p w14:paraId="44A6453D" w14:textId="77777777" w:rsidR="00D70C4D" w:rsidRDefault="00D70C4D" w:rsidP="004F011E">
            <w:pPr>
              <w:pStyle w:val="TableParagraph"/>
              <w:spacing w:before="31"/>
              <w:rPr>
                <w:sz w:val="18"/>
              </w:rPr>
            </w:pPr>
          </w:p>
          <w:p w14:paraId="39BB2135" w14:textId="77777777" w:rsidR="00D70C4D" w:rsidRPr="007653A5" w:rsidRDefault="00D70C4D" w:rsidP="004F011E">
            <w:pPr>
              <w:pStyle w:val="TableParagraph"/>
              <w:spacing w:before="31"/>
              <w:rPr>
                <w:sz w:val="18"/>
              </w:rPr>
            </w:pPr>
            <w:r>
              <w:rPr>
                <w:sz w:val="18"/>
              </w:rPr>
              <w:t>08</w:t>
            </w:r>
          </w:p>
        </w:tc>
      </w:tr>
      <w:tr w:rsidR="00D70C4D" w14:paraId="199E5A46" w14:textId="77777777" w:rsidTr="004F011E">
        <w:trPr>
          <w:trHeight w:val="565"/>
        </w:trPr>
        <w:tc>
          <w:tcPr>
            <w:tcW w:w="3538" w:type="dxa"/>
          </w:tcPr>
          <w:p w14:paraId="219CD74F" w14:textId="77777777" w:rsidR="00D70C4D" w:rsidRPr="007653A5" w:rsidRDefault="00D70C4D" w:rsidP="004F011E">
            <w:pPr>
              <w:pStyle w:val="TableParagraph"/>
              <w:spacing w:before="1"/>
              <w:ind w:left="107"/>
              <w:rPr>
                <w:rFonts w:ascii="Arial" w:hAnsi="Arial"/>
                <w:b/>
                <w:sz w:val="18"/>
              </w:rPr>
            </w:pPr>
            <w:r w:rsidRPr="00174EF0">
              <w:rPr>
                <w:sz w:val="18"/>
              </w:rPr>
              <w:t>Sub função</w:t>
            </w:r>
          </w:p>
        </w:tc>
        <w:tc>
          <w:tcPr>
            <w:tcW w:w="5528" w:type="dxa"/>
          </w:tcPr>
          <w:p w14:paraId="18FCA7E0" w14:textId="77777777" w:rsidR="00D70C4D" w:rsidRDefault="00D70C4D" w:rsidP="004F011E">
            <w:pPr>
              <w:pStyle w:val="TableParagraph"/>
              <w:spacing w:before="31"/>
              <w:rPr>
                <w:sz w:val="18"/>
              </w:rPr>
            </w:pPr>
          </w:p>
          <w:p w14:paraId="2FC0FC5D" w14:textId="77777777" w:rsidR="00D70C4D" w:rsidRPr="007653A5" w:rsidRDefault="00D70C4D" w:rsidP="004F011E">
            <w:pPr>
              <w:pStyle w:val="TableParagraph"/>
              <w:spacing w:before="31"/>
              <w:rPr>
                <w:sz w:val="18"/>
              </w:rPr>
            </w:pPr>
            <w:r>
              <w:rPr>
                <w:sz w:val="18"/>
              </w:rPr>
              <w:t>244</w:t>
            </w:r>
          </w:p>
        </w:tc>
      </w:tr>
      <w:tr w:rsidR="00D70C4D" w14:paraId="5E029F12" w14:textId="77777777" w:rsidTr="004F011E">
        <w:trPr>
          <w:trHeight w:val="565"/>
        </w:trPr>
        <w:tc>
          <w:tcPr>
            <w:tcW w:w="3538" w:type="dxa"/>
          </w:tcPr>
          <w:p w14:paraId="6AF9E4C7" w14:textId="77777777" w:rsidR="00D70C4D" w:rsidRPr="007653A5" w:rsidRDefault="00D70C4D" w:rsidP="004F011E">
            <w:pPr>
              <w:pStyle w:val="TableParagraph"/>
              <w:spacing w:before="1"/>
              <w:ind w:left="107"/>
              <w:rPr>
                <w:rFonts w:ascii="Arial" w:hAnsi="Arial"/>
                <w:b/>
                <w:sz w:val="18"/>
              </w:rPr>
            </w:pPr>
            <w:r w:rsidRPr="007653A5">
              <w:rPr>
                <w:rFonts w:ascii="Arial" w:hAnsi="Arial"/>
                <w:b/>
                <w:sz w:val="18"/>
              </w:rPr>
              <w:t>Programa:</w:t>
            </w:r>
          </w:p>
        </w:tc>
        <w:tc>
          <w:tcPr>
            <w:tcW w:w="5528" w:type="dxa"/>
          </w:tcPr>
          <w:p w14:paraId="0FCA8CB9" w14:textId="77777777" w:rsidR="00D70C4D" w:rsidRDefault="00D70C4D" w:rsidP="004F011E">
            <w:pPr>
              <w:pStyle w:val="TableParagraph"/>
              <w:spacing w:before="31"/>
              <w:rPr>
                <w:sz w:val="18"/>
              </w:rPr>
            </w:pPr>
          </w:p>
          <w:p w14:paraId="6885545F" w14:textId="77777777" w:rsidR="00D70C4D" w:rsidRPr="007653A5" w:rsidRDefault="00D70C4D" w:rsidP="004F011E">
            <w:pPr>
              <w:pStyle w:val="TableParagraph"/>
              <w:spacing w:before="31"/>
              <w:rPr>
                <w:sz w:val="18"/>
              </w:rPr>
            </w:pPr>
            <w:r>
              <w:rPr>
                <w:spacing w:val="-2"/>
                <w:sz w:val="18"/>
              </w:rPr>
              <w:t>0019</w:t>
            </w:r>
          </w:p>
        </w:tc>
      </w:tr>
      <w:tr w:rsidR="00D70C4D" w14:paraId="63756994" w14:textId="77777777" w:rsidTr="004F011E">
        <w:trPr>
          <w:trHeight w:val="565"/>
        </w:trPr>
        <w:tc>
          <w:tcPr>
            <w:tcW w:w="3538" w:type="dxa"/>
          </w:tcPr>
          <w:p w14:paraId="259D5839" w14:textId="77777777" w:rsidR="00D70C4D" w:rsidRDefault="00D70C4D" w:rsidP="004F011E">
            <w:pPr>
              <w:pStyle w:val="TableParagraph"/>
              <w:spacing w:before="32"/>
              <w:rPr>
                <w:sz w:val="18"/>
              </w:rPr>
            </w:pPr>
          </w:p>
          <w:p w14:paraId="204E3EA7" w14:textId="77777777" w:rsidR="00D70C4D" w:rsidRPr="007653A5" w:rsidRDefault="00D70C4D" w:rsidP="004F011E">
            <w:pPr>
              <w:pStyle w:val="TableParagraph"/>
              <w:spacing w:before="1"/>
              <w:ind w:left="107"/>
              <w:rPr>
                <w:rFonts w:ascii="Arial" w:hAnsi="Arial"/>
                <w:b/>
                <w:sz w:val="18"/>
              </w:rPr>
            </w:pPr>
            <w:r w:rsidRPr="007653A5">
              <w:rPr>
                <w:sz w:val="18"/>
              </w:rPr>
              <w:t>Ação/Atividade</w:t>
            </w:r>
          </w:p>
        </w:tc>
        <w:tc>
          <w:tcPr>
            <w:tcW w:w="5528" w:type="dxa"/>
          </w:tcPr>
          <w:p w14:paraId="74C64C21" w14:textId="77777777" w:rsidR="00D70C4D" w:rsidRDefault="00D70C4D" w:rsidP="004F011E">
            <w:pPr>
              <w:pStyle w:val="TableParagraph"/>
              <w:spacing w:before="32"/>
              <w:rPr>
                <w:sz w:val="18"/>
              </w:rPr>
            </w:pPr>
          </w:p>
          <w:p w14:paraId="7663886B" w14:textId="77777777" w:rsidR="00D70C4D" w:rsidRPr="007653A5" w:rsidRDefault="00D70C4D" w:rsidP="004F011E">
            <w:pPr>
              <w:pStyle w:val="TableParagraph"/>
              <w:spacing w:before="31"/>
              <w:rPr>
                <w:sz w:val="18"/>
              </w:rPr>
            </w:pPr>
            <w:r w:rsidRPr="00EF6E2B">
              <w:rPr>
                <w:sz w:val="18"/>
              </w:rPr>
              <w:t>2-067 - Manutenção do Serviço de Proteção Social Básica – CRAS/SUAS</w:t>
            </w:r>
          </w:p>
        </w:tc>
      </w:tr>
      <w:tr w:rsidR="00D70C4D" w14:paraId="1CB84C52" w14:textId="77777777" w:rsidTr="004F011E">
        <w:trPr>
          <w:trHeight w:val="565"/>
        </w:trPr>
        <w:tc>
          <w:tcPr>
            <w:tcW w:w="3538" w:type="dxa"/>
          </w:tcPr>
          <w:p w14:paraId="2A604495" w14:textId="77777777" w:rsidR="00D70C4D" w:rsidRDefault="00D70C4D" w:rsidP="004F011E">
            <w:pPr>
              <w:pStyle w:val="TableParagraph"/>
              <w:spacing w:before="34"/>
              <w:rPr>
                <w:sz w:val="18"/>
              </w:rPr>
            </w:pPr>
          </w:p>
          <w:p w14:paraId="4A33DE99" w14:textId="77777777" w:rsidR="00D70C4D" w:rsidRPr="007653A5" w:rsidRDefault="00D70C4D" w:rsidP="004F011E">
            <w:pPr>
              <w:pStyle w:val="TableParagraph"/>
              <w:spacing w:before="1"/>
              <w:ind w:left="107"/>
              <w:rPr>
                <w:rFonts w:ascii="Arial" w:hAnsi="Arial"/>
                <w:b/>
                <w:sz w:val="18"/>
              </w:rPr>
            </w:pPr>
            <w:r w:rsidRPr="007653A5">
              <w:rPr>
                <w:sz w:val="18"/>
              </w:rPr>
              <w:t>Elemento de Despesa</w:t>
            </w:r>
          </w:p>
        </w:tc>
        <w:tc>
          <w:tcPr>
            <w:tcW w:w="5528" w:type="dxa"/>
          </w:tcPr>
          <w:p w14:paraId="42EF5E96" w14:textId="77777777" w:rsidR="00D70C4D" w:rsidRDefault="00D70C4D" w:rsidP="004F011E">
            <w:pPr>
              <w:pStyle w:val="TableParagraph"/>
              <w:spacing w:before="34"/>
              <w:rPr>
                <w:sz w:val="18"/>
              </w:rPr>
            </w:pPr>
          </w:p>
          <w:p w14:paraId="740C7383" w14:textId="77777777" w:rsidR="00D70C4D" w:rsidRPr="007653A5" w:rsidRDefault="00D70C4D" w:rsidP="004F011E">
            <w:pPr>
              <w:pStyle w:val="TableParagraph"/>
              <w:spacing w:before="31"/>
              <w:rPr>
                <w:sz w:val="18"/>
              </w:rPr>
            </w:pPr>
            <w:r w:rsidRPr="007653A5">
              <w:rPr>
                <w:sz w:val="18"/>
              </w:rPr>
              <w:t>3.3.90.30 – Material de Consumo</w:t>
            </w:r>
          </w:p>
        </w:tc>
      </w:tr>
      <w:tr w:rsidR="00D70C4D" w14:paraId="63F63C67" w14:textId="77777777" w:rsidTr="004F011E">
        <w:trPr>
          <w:trHeight w:val="565"/>
        </w:trPr>
        <w:tc>
          <w:tcPr>
            <w:tcW w:w="3538" w:type="dxa"/>
          </w:tcPr>
          <w:p w14:paraId="6554B6A2" w14:textId="77777777" w:rsidR="00D70C4D" w:rsidRPr="007653A5" w:rsidRDefault="00D70C4D" w:rsidP="004F011E">
            <w:pPr>
              <w:pStyle w:val="TableParagraph"/>
              <w:spacing w:before="1"/>
              <w:ind w:left="107"/>
              <w:rPr>
                <w:rFonts w:ascii="Arial" w:hAnsi="Arial"/>
                <w:b/>
                <w:sz w:val="18"/>
              </w:rPr>
            </w:pPr>
            <w:r w:rsidRPr="007653A5">
              <w:rPr>
                <w:rFonts w:ascii="Arial" w:hAnsi="Arial"/>
                <w:b/>
                <w:sz w:val="18"/>
              </w:rPr>
              <w:t>Fonte de Recurso:</w:t>
            </w:r>
          </w:p>
        </w:tc>
        <w:tc>
          <w:tcPr>
            <w:tcW w:w="5528" w:type="dxa"/>
          </w:tcPr>
          <w:p w14:paraId="7DEF64AD" w14:textId="77777777" w:rsidR="00D70C4D" w:rsidRPr="007653A5" w:rsidRDefault="00D70C4D" w:rsidP="004F011E">
            <w:pPr>
              <w:pStyle w:val="TableParagraph"/>
              <w:spacing w:before="31"/>
              <w:rPr>
                <w:sz w:val="18"/>
              </w:rPr>
            </w:pPr>
            <w:r w:rsidRPr="00EF6E2B">
              <w:rPr>
                <w:sz w:val="18"/>
              </w:rPr>
              <w:t>1.660 – Transferência de Recursos do Fundo Nacional de Assistência Social - FNAS</w:t>
            </w:r>
          </w:p>
        </w:tc>
      </w:tr>
      <w:tr w:rsidR="00D70C4D" w14:paraId="34DC73BB" w14:textId="77777777" w:rsidTr="004F011E">
        <w:trPr>
          <w:trHeight w:val="565"/>
        </w:trPr>
        <w:tc>
          <w:tcPr>
            <w:tcW w:w="9066" w:type="dxa"/>
            <w:gridSpan w:val="2"/>
          </w:tcPr>
          <w:p w14:paraId="7878297C" w14:textId="77777777" w:rsidR="00D70C4D" w:rsidRPr="00EF6E2B" w:rsidRDefault="00D70C4D" w:rsidP="004F011E">
            <w:pPr>
              <w:pStyle w:val="TableParagraph"/>
              <w:spacing w:before="31"/>
              <w:rPr>
                <w:sz w:val="18"/>
              </w:rPr>
            </w:pPr>
          </w:p>
        </w:tc>
      </w:tr>
      <w:tr w:rsidR="00D70C4D" w14:paraId="41CE5D36" w14:textId="77777777" w:rsidTr="004F011E">
        <w:trPr>
          <w:trHeight w:val="565"/>
        </w:trPr>
        <w:tc>
          <w:tcPr>
            <w:tcW w:w="3538" w:type="dxa"/>
          </w:tcPr>
          <w:p w14:paraId="0850A62D" w14:textId="77777777" w:rsidR="00D70C4D" w:rsidRPr="007653A5" w:rsidRDefault="00D70C4D" w:rsidP="004F011E">
            <w:pPr>
              <w:pStyle w:val="TableParagraph"/>
              <w:spacing w:before="1"/>
              <w:ind w:left="107"/>
              <w:rPr>
                <w:rFonts w:ascii="Arial" w:hAnsi="Arial"/>
                <w:b/>
                <w:sz w:val="18"/>
              </w:rPr>
            </w:pPr>
            <w:r w:rsidRPr="00DF0EEA">
              <w:t>Unid. Orçamentária:</w:t>
            </w:r>
          </w:p>
        </w:tc>
        <w:tc>
          <w:tcPr>
            <w:tcW w:w="5528" w:type="dxa"/>
          </w:tcPr>
          <w:p w14:paraId="1903CCA4" w14:textId="77777777" w:rsidR="00D70C4D" w:rsidRPr="00EF6E2B" w:rsidRDefault="00D70C4D" w:rsidP="004F011E">
            <w:pPr>
              <w:pStyle w:val="TableParagraph"/>
              <w:spacing w:before="31"/>
              <w:rPr>
                <w:sz w:val="18"/>
              </w:rPr>
            </w:pPr>
            <w:r w:rsidRPr="00174EF0">
              <w:t>16 – Sec. Municipal de Ação Social, Trabalho e Cidadania</w:t>
            </w:r>
          </w:p>
        </w:tc>
      </w:tr>
      <w:tr w:rsidR="00D70C4D" w14:paraId="176C3080" w14:textId="77777777" w:rsidTr="004F011E">
        <w:trPr>
          <w:trHeight w:val="565"/>
        </w:trPr>
        <w:tc>
          <w:tcPr>
            <w:tcW w:w="3538" w:type="dxa"/>
          </w:tcPr>
          <w:p w14:paraId="24DAABD9" w14:textId="77777777" w:rsidR="00D70C4D" w:rsidRPr="007653A5" w:rsidRDefault="00D70C4D" w:rsidP="004F011E">
            <w:pPr>
              <w:pStyle w:val="TableParagraph"/>
              <w:spacing w:before="1"/>
              <w:ind w:left="107"/>
              <w:rPr>
                <w:rFonts w:ascii="Arial" w:hAnsi="Arial"/>
                <w:b/>
                <w:sz w:val="18"/>
              </w:rPr>
            </w:pPr>
            <w:r w:rsidRPr="00174EF0">
              <w:rPr>
                <w:sz w:val="18"/>
              </w:rPr>
              <w:t>Função:</w:t>
            </w:r>
          </w:p>
        </w:tc>
        <w:tc>
          <w:tcPr>
            <w:tcW w:w="5528" w:type="dxa"/>
          </w:tcPr>
          <w:p w14:paraId="73FF6564" w14:textId="77777777" w:rsidR="00D70C4D" w:rsidRDefault="00D70C4D" w:rsidP="004F011E">
            <w:pPr>
              <w:pStyle w:val="TableParagraph"/>
              <w:spacing w:before="31"/>
              <w:rPr>
                <w:sz w:val="18"/>
              </w:rPr>
            </w:pPr>
          </w:p>
          <w:p w14:paraId="27E1AB0F" w14:textId="77777777" w:rsidR="00D70C4D" w:rsidRPr="00EF6E2B" w:rsidRDefault="00D70C4D" w:rsidP="004F011E">
            <w:pPr>
              <w:pStyle w:val="TableParagraph"/>
              <w:spacing w:before="31"/>
              <w:rPr>
                <w:sz w:val="18"/>
              </w:rPr>
            </w:pPr>
            <w:r>
              <w:rPr>
                <w:sz w:val="18"/>
              </w:rPr>
              <w:t>08</w:t>
            </w:r>
          </w:p>
        </w:tc>
      </w:tr>
      <w:tr w:rsidR="00D70C4D" w14:paraId="373C8ABD" w14:textId="77777777" w:rsidTr="004F011E">
        <w:trPr>
          <w:trHeight w:val="565"/>
        </w:trPr>
        <w:tc>
          <w:tcPr>
            <w:tcW w:w="3538" w:type="dxa"/>
          </w:tcPr>
          <w:p w14:paraId="2C8D4E02" w14:textId="77777777" w:rsidR="00D70C4D" w:rsidRPr="007653A5" w:rsidRDefault="00D70C4D" w:rsidP="004F011E">
            <w:pPr>
              <w:pStyle w:val="TableParagraph"/>
              <w:spacing w:before="1"/>
              <w:ind w:left="107"/>
              <w:rPr>
                <w:rFonts w:ascii="Arial" w:hAnsi="Arial"/>
                <w:b/>
                <w:sz w:val="18"/>
              </w:rPr>
            </w:pPr>
            <w:r w:rsidRPr="00174EF0">
              <w:rPr>
                <w:sz w:val="18"/>
              </w:rPr>
              <w:t>Sub função</w:t>
            </w:r>
          </w:p>
        </w:tc>
        <w:tc>
          <w:tcPr>
            <w:tcW w:w="5528" w:type="dxa"/>
          </w:tcPr>
          <w:p w14:paraId="43F65C59" w14:textId="77777777" w:rsidR="00D70C4D" w:rsidRDefault="00D70C4D" w:rsidP="004F011E">
            <w:pPr>
              <w:pStyle w:val="TableParagraph"/>
              <w:spacing w:before="31"/>
              <w:rPr>
                <w:sz w:val="18"/>
              </w:rPr>
            </w:pPr>
          </w:p>
          <w:p w14:paraId="5D418FF5" w14:textId="77777777" w:rsidR="00D70C4D" w:rsidRPr="00EF6E2B" w:rsidRDefault="00D70C4D" w:rsidP="004F011E">
            <w:pPr>
              <w:pStyle w:val="TableParagraph"/>
              <w:spacing w:before="31"/>
              <w:rPr>
                <w:sz w:val="18"/>
              </w:rPr>
            </w:pPr>
            <w:r>
              <w:rPr>
                <w:sz w:val="18"/>
              </w:rPr>
              <w:t>244</w:t>
            </w:r>
          </w:p>
        </w:tc>
      </w:tr>
      <w:tr w:rsidR="00D70C4D" w14:paraId="1A953FFE" w14:textId="77777777" w:rsidTr="004F011E">
        <w:trPr>
          <w:trHeight w:val="565"/>
        </w:trPr>
        <w:tc>
          <w:tcPr>
            <w:tcW w:w="3538" w:type="dxa"/>
          </w:tcPr>
          <w:p w14:paraId="28A33B3F" w14:textId="77777777" w:rsidR="00D70C4D" w:rsidRPr="007653A5" w:rsidRDefault="00D70C4D" w:rsidP="004F011E">
            <w:pPr>
              <w:pStyle w:val="TableParagraph"/>
              <w:spacing w:before="1"/>
              <w:ind w:left="107"/>
              <w:rPr>
                <w:rFonts w:ascii="Arial" w:hAnsi="Arial"/>
                <w:b/>
                <w:sz w:val="18"/>
              </w:rPr>
            </w:pPr>
            <w:r w:rsidRPr="007653A5">
              <w:rPr>
                <w:rFonts w:ascii="Arial" w:hAnsi="Arial"/>
                <w:b/>
                <w:sz w:val="18"/>
              </w:rPr>
              <w:lastRenderedPageBreak/>
              <w:t>Programa:</w:t>
            </w:r>
          </w:p>
        </w:tc>
        <w:tc>
          <w:tcPr>
            <w:tcW w:w="5528" w:type="dxa"/>
          </w:tcPr>
          <w:p w14:paraId="19249769" w14:textId="77777777" w:rsidR="00D70C4D" w:rsidRDefault="00D70C4D" w:rsidP="004F011E">
            <w:pPr>
              <w:pStyle w:val="TableParagraph"/>
              <w:spacing w:before="31"/>
              <w:rPr>
                <w:sz w:val="18"/>
              </w:rPr>
            </w:pPr>
          </w:p>
          <w:p w14:paraId="2BD1617A" w14:textId="77777777" w:rsidR="00D70C4D" w:rsidRPr="00EF6E2B" w:rsidRDefault="00D70C4D" w:rsidP="004F011E">
            <w:pPr>
              <w:pStyle w:val="TableParagraph"/>
              <w:spacing w:before="31"/>
              <w:rPr>
                <w:sz w:val="18"/>
              </w:rPr>
            </w:pPr>
            <w:r>
              <w:rPr>
                <w:spacing w:val="-2"/>
                <w:sz w:val="18"/>
              </w:rPr>
              <w:t>0019</w:t>
            </w:r>
          </w:p>
        </w:tc>
      </w:tr>
      <w:tr w:rsidR="00D70C4D" w14:paraId="0A7EDAC7" w14:textId="77777777" w:rsidTr="004F011E">
        <w:trPr>
          <w:trHeight w:val="565"/>
        </w:trPr>
        <w:tc>
          <w:tcPr>
            <w:tcW w:w="3538" w:type="dxa"/>
          </w:tcPr>
          <w:p w14:paraId="6AC4AF5D" w14:textId="77777777" w:rsidR="00D70C4D" w:rsidRDefault="00D70C4D" w:rsidP="004F011E">
            <w:pPr>
              <w:pStyle w:val="TableParagraph"/>
              <w:spacing w:before="32"/>
              <w:rPr>
                <w:sz w:val="18"/>
              </w:rPr>
            </w:pPr>
          </w:p>
          <w:p w14:paraId="1688768D" w14:textId="77777777" w:rsidR="00D70C4D" w:rsidRPr="007653A5" w:rsidRDefault="00D70C4D" w:rsidP="004F011E">
            <w:pPr>
              <w:pStyle w:val="TableParagraph"/>
              <w:spacing w:before="1"/>
              <w:ind w:left="107"/>
              <w:rPr>
                <w:rFonts w:ascii="Arial" w:hAnsi="Arial"/>
                <w:b/>
                <w:sz w:val="18"/>
              </w:rPr>
            </w:pPr>
            <w:r w:rsidRPr="007653A5">
              <w:rPr>
                <w:sz w:val="18"/>
              </w:rPr>
              <w:t>Ação/Atividade</w:t>
            </w:r>
          </w:p>
        </w:tc>
        <w:tc>
          <w:tcPr>
            <w:tcW w:w="5528" w:type="dxa"/>
          </w:tcPr>
          <w:p w14:paraId="0C38CB21" w14:textId="77777777" w:rsidR="00D70C4D" w:rsidRDefault="00D70C4D" w:rsidP="004F011E">
            <w:pPr>
              <w:pStyle w:val="TableParagraph"/>
              <w:spacing w:before="32"/>
              <w:rPr>
                <w:sz w:val="18"/>
              </w:rPr>
            </w:pPr>
          </w:p>
          <w:p w14:paraId="79D56489" w14:textId="77777777" w:rsidR="00D70C4D" w:rsidRPr="00EF6E2B" w:rsidRDefault="00D70C4D" w:rsidP="004F011E">
            <w:pPr>
              <w:pStyle w:val="TableParagraph"/>
              <w:spacing w:before="31"/>
              <w:rPr>
                <w:sz w:val="18"/>
              </w:rPr>
            </w:pPr>
            <w:r w:rsidRPr="00EF6E2B">
              <w:rPr>
                <w:sz w:val="18"/>
              </w:rPr>
              <w:t>2-068 - Manutenção e Apoio ao Programa de Benefícios Eventuais</w:t>
            </w:r>
          </w:p>
        </w:tc>
      </w:tr>
      <w:tr w:rsidR="00D70C4D" w14:paraId="7AD31F63" w14:textId="77777777" w:rsidTr="004F011E">
        <w:trPr>
          <w:trHeight w:val="565"/>
        </w:trPr>
        <w:tc>
          <w:tcPr>
            <w:tcW w:w="3538" w:type="dxa"/>
          </w:tcPr>
          <w:p w14:paraId="3F9BB346" w14:textId="77777777" w:rsidR="00D70C4D" w:rsidRDefault="00D70C4D" w:rsidP="004F011E">
            <w:pPr>
              <w:pStyle w:val="TableParagraph"/>
              <w:spacing w:before="34"/>
              <w:rPr>
                <w:sz w:val="18"/>
              </w:rPr>
            </w:pPr>
          </w:p>
          <w:p w14:paraId="533959FF" w14:textId="77777777" w:rsidR="00D70C4D" w:rsidRPr="007653A5" w:rsidRDefault="00D70C4D" w:rsidP="004F011E">
            <w:pPr>
              <w:pStyle w:val="TableParagraph"/>
              <w:spacing w:before="1"/>
              <w:ind w:left="107"/>
              <w:rPr>
                <w:rFonts w:ascii="Arial" w:hAnsi="Arial"/>
                <w:b/>
                <w:sz w:val="18"/>
              </w:rPr>
            </w:pPr>
            <w:r w:rsidRPr="007653A5">
              <w:rPr>
                <w:sz w:val="18"/>
              </w:rPr>
              <w:t>Elemento de Despesa</w:t>
            </w:r>
          </w:p>
        </w:tc>
        <w:tc>
          <w:tcPr>
            <w:tcW w:w="5528" w:type="dxa"/>
          </w:tcPr>
          <w:p w14:paraId="5A3E761C" w14:textId="77777777" w:rsidR="00D70C4D" w:rsidRDefault="00D70C4D" w:rsidP="004F011E">
            <w:pPr>
              <w:pStyle w:val="TableParagraph"/>
              <w:spacing w:before="34"/>
              <w:rPr>
                <w:sz w:val="18"/>
              </w:rPr>
            </w:pPr>
          </w:p>
          <w:p w14:paraId="2945EE49" w14:textId="77777777" w:rsidR="00D70C4D" w:rsidRPr="00EF6E2B" w:rsidRDefault="00D70C4D" w:rsidP="004F011E">
            <w:pPr>
              <w:pStyle w:val="TableParagraph"/>
              <w:spacing w:before="31"/>
              <w:rPr>
                <w:sz w:val="18"/>
              </w:rPr>
            </w:pPr>
            <w:r w:rsidRPr="007653A5">
              <w:rPr>
                <w:sz w:val="18"/>
              </w:rPr>
              <w:t>3.3.90.30 – Material de Consumo</w:t>
            </w:r>
          </w:p>
        </w:tc>
      </w:tr>
      <w:tr w:rsidR="00D70C4D" w14:paraId="774543EB" w14:textId="77777777" w:rsidTr="004F011E">
        <w:trPr>
          <w:trHeight w:val="565"/>
        </w:trPr>
        <w:tc>
          <w:tcPr>
            <w:tcW w:w="3538" w:type="dxa"/>
          </w:tcPr>
          <w:p w14:paraId="10681400" w14:textId="77777777" w:rsidR="00D70C4D" w:rsidRPr="007653A5" w:rsidRDefault="00D70C4D" w:rsidP="004F011E">
            <w:pPr>
              <w:pStyle w:val="TableParagraph"/>
              <w:spacing w:before="1"/>
              <w:ind w:left="107"/>
              <w:rPr>
                <w:rFonts w:ascii="Arial" w:hAnsi="Arial"/>
                <w:b/>
                <w:sz w:val="18"/>
              </w:rPr>
            </w:pPr>
            <w:r w:rsidRPr="007653A5">
              <w:rPr>
                <w:rFonts w:ascii="Arial" w:hAnsi="Arial"/>
                <w:b/>
                <w:sz w:val="18"/>
              </w:rPr>
              <w:t>Fonte de Recurso:</w:t>
            </w:r>
          </w:p>
        </w:tc>
        <w:tc>
          <w:tcPr>
            <w:tcW w:w="5528" w:type="dxa"/>
          </w:tcPr>
          <w:p w14:paraId="03D4015F" w14:textId="77777777" w:rsidR="00D70C4D" w:rsidRPr="00EF6E2B" w:rsidRDefault="00D70C4D" w:rsidP="004F011E">
            <w:pPr>
              <w:pStyle w:val="TableParagraph"/>
              <w:spacing w:before="31"/>
              <w:rPr>
                <w:sz w:val="18"/>
              </w:rPr>
            </w:pPr>
            <w:r w:rsidRPr="00EF6E2B">
              <w:rPr>
                <w:sz w:val="18"/>
              </w:rPr>
              <w:t>1.669 – Outros Recursos Vinculados a Assistência Social</w:t>
            </w:r>
          </w:p>
        </w:tc>
      </w:tr>
      <w:tr w:rsidR="00D70C4D" w14:paraId="10255BE1" w14:textId="77777777" w:rsidTr="004F011E">
        <w:trPr>
          <w:trHeight w:val="568"/>
        </w:trPr>
        <w:tc>
          <w:tcPr>
            <w:tcW w:w="9066" w:type="dxa"/>
            <w:gridSpan w:val="2"/>
          </w:tcPr>
          <w:p w14:paraId="374B873B" w14:textId="77777777" w:rsidR="00D70C4D" w:rsidRDefault="00D70C4D" w:rsidP="004F011E">
            <w:pPr>
              <w:pStyle w:val="TableParagraph"/>
              <w:spacing w:before="27"/>
              <w:rPr>
                <w:sz w:val="18"/>
              </w:rPr>
            </w:pPr>
          </w:p>
          <w:p w14:paraId="678FBBD2" w14:textId="77777777" w:rsidR="00D70C4D" w:rsidRDefault="00D70C4D" w:rsidP="004F011E">
            <w:pPr>
              <w:pStyle w:val="TableParagraph"/>
              <w:ind w:left="9"/>
              <w:jc w:val="center"/>
              <w:rPr>
                <w:rFonts w:ascii="Arial" w:hAnsi="Arial"/>
                <w:b/>
                <w:sz w:val="18"/>
              </w:rPr>
            </w:pPr>
            <w:r>
              <w:rPr>
                <w:rFonts w:ascii="Arial" w:hAnsi="Arial"/>
                <w:b/>
                <w:sz w:val="18"/>
              </w:rPr>
              <w:t>SECRETARIA</w:t>
            </w:r>
            <w:r>
              <w:rPr>
                <w:rFonts w:ascii="Arial" w:hAnsi="Arial"/>
                <w:b/>
                <w:spacing w:val="-4"/>
                <w:sz w:val="18"/>
              </w:rPr>
              <w:t xml:space="preserve"> </w:t>
            </w:r>
            <w:r>
              <w:rPr>
                <w:rFonts w:ascii="Arial" w:hAnsi="Arial"/>
                <w:b/>
                <w:sz w:val="18"/>
              </w:rPr>
              <w:t>MUNICIPAL</w:t>
            </w:r>
            <w:r>
              <w:rPr>
                <w:rFonts w:ascii="Arial" w:hAnsi="Arial"/>
                <w:b/>
                <w:spacing w:val="-1"/>
                <w:sz w:val="18"/>
              </w:rPr>
              <w:t xml:space="preserve"> </w:t>
            </w:r>
            <w:r>
              <w:rPr>
                <w:rFonts w:ascii="Arial" w:hAnsi="Arial"/>
                <w:b/>
                <w:sz w:val="18"/>
              </w:rPr>
              <w:t>DE</w:t>
            </w:r>
            <w:r>
              <w:rPr>
                <w:rFonts w:ascii="Arial" w:hAnsi="Arial"/>
                <w:b/>
                <w:spacing w:val="-1"/>
                <w:sz w:val="18"/>
              </w:rPr>
              <w:t xml:space="preserve"> </w:t>
            </w:r>
            <w:r>
              <w:rPr>
                <w:rFonts w:ascii="Arial" w:hAnsi="Arial"/>
                <w:b/>
                <w:sz w:val="18"/>
              </w:rPr>
              <w:t>SAÚDE</w:t>
            </w:r>
            <w:r>
              <w:rPr>
                <w:rFonts w:ascii="Arial" w:hAnsi="Arial"/>
                <w:b/>
                <w:spacing w:val="49"/>
                <w:sz w:val="18"/>
              </w:rPr>
              <w:t xml:space="preserve"> </w:t>
            </w:r>
            <w:r>
              <w:rPr>
                <w:rFonts w:ascii="Arial" w:hAnsi="Arial"/>
                <w:b/>
                <w:sz w:val="18"/>
              </w:rPr>
              <w:t xml:space="preserve">- </w:t>
            </w:r>
            <w:r>
              <w:rPr>
                <w:rFonts w:ascii="Arial" w:hAnsi="Arial"/>
                <w:b/>
                <w:spacing w:val="-4"/>
                <w:sz w:val="18"/>
              </w:rPr>
              <w:t>SEMSA</w:t>
            </w:r>
          </w:p>
        </w:tc>
      </w:tr>
      <w:tr w:rsidR="00D70C4D" w14:paraId="156821A3" w14:textId="77777777" w:rsidTr="004F011E">
        <w:trPr>
          <w:trHeight w:val="323"/>
        </w:trPr>
        <w:tc>
          <w:tcPr>
            <w:tcW w:w="3538" w:type="dxa"/>
          </w:tcPr>
          <w:p w14:paraId="0442927F" w14:textId="77777777" w:rsidR="00D70C4D" w:rsidRDefault="00D70C4D" w:rsidP="004F011E">
            <w:pPr>
              <w:pStyle w:val="TableParagraph"/>
              <w:ind w:left="107" w:right="29"/>
              <w:rPr>
                <w:rFonts w:ascii="Arial" w:hAnsi="Arial"/>
                <w:b/>
                <w:sz w:val="18"/>
              </w:rPr>
            </w:pPr>
            <w:r w:rsidRPr="00EF6E2B">
              <w:rPr>
                <w:rFonts w:ascii="Arial" w:hAnsi="Arial"/>
                <w:b/>
                <w:sz w:val="18"/>
              </w:rPr>
              <w:t>Órgão:</w:t>
            </w:r>
          </w:p>
        </w:tc>
        <w:tc>
          <w:tcPr>
            <w:tcW w:w="5528" w:type="dxa"/>
          </w:tcPr>
          <w:p w14:paraId="08FAB7C1" w14:textId="77777777" w:rsidR="00D70C4D" w:rsidRDefault="00D70C4D" w:rsidP="004F011E">
            <w:pPr>
              <w:pStyle w:val="TableParagraph"/>
              <w:spacing w:before="1"/>
              <w:ind w:left="107"/>
              <w:rPr>
                <w:sz w:val="18"/>
              </w:rPr>
            </w:pPr>
            <w:r w:rsidRPr="00EF6E2B">
              <w:rPr>
                <w:sz w:val="18"/>
              </w:rPr>
              <w:t>FUNDO MUN. DE SAÚDE DE TARTARUGALZINHO – FMS</w:t>
            </w:r>
          </w:p>
        </w:tc>
      </w:tr>
      <w:tr w:rsidR="00D70C4D" w14:paraId="4A762B9C" w14:textId="77777777" w:rsidTr="004F011E">
        <w:trPr>
          <w:trHeight w:val="412"/>
        </w:trPr>
        <w:tc>
          <w:tcPr>
            <w:tcW w:w="3538" w:type="dxa"/>
          </w:tcPr>
          <w:p w14:paraId="56DF185F" w14:textId="77777777" w:rsidR="00D70C4D" w:rsidRDefault="00D70C4D" w:rsidP="004F011E">
            <w:pPr>
              <w:pStyle w:val="TableParagraph"/>
              <w:spacing w:before="1"/>
              <w:ind w:left="107"/>
              <w:rPr>
                <w:sz w:val="18"/>
              </w:rPr>
            </w:pPr>
            <w:r w:rsidRPr="00EF6E2B">
              <w:rPr>
                <w:sz w:val="18"/>
              </w:rPr>
              <w:t>Unidade</w:t>
            </w:r>
          </w:p>
        </w:tc>
        <w:tc>
          <w:tcPr>
            <w:tcW w:w="5528" w:type="dxa"/>
          </w:tcPr>
          <w:p w14:paraId="47B6CA28" w14:textId="77777777" w:rsidR="00D70C4D" w:rsidRDefault="00D70C4D" w:rsidP="004F011E">
            <w:pPr>
              <w:pStyle w:val="TableParagraph"/>
              <w:spacing w:before="1"/>
              <w:ind w:left="107"/>
              <w:rPr>
                <w:sz w:val="18"/>
              </w:rPr>
            </w:pPr>
            <w:r w:rsidRPr="00EF6E2B">
              <w:rPr>
                <w:sz w:val="18"/>
              </w:rPr>
              <w:t>14 - SECRETARIA MUNICIPAL DE SAÚDE</w:t>
            </w:r>
          </w:p>
        </w:tc>
      </w:tr>
      <w:tr w:rsidR="00D70C4D" w14:paraId="2EA9DF83" w14:textId="77777777" w:rsidTr="004F011E">
        <w:trPr>
          <w:trHeight w:val="560"/>
        </w:trPr>
        <w:tc>
          <w:tcPr>
            <w:tcW w:w="3538" w:type="dxa"/>
          </w:tcPr>
          <w:p w14:paraId="3273D9A9" w14:textId="77777777" w:rsidR="00D70C4D" w:rsidRDefault="00D70C4D" w:rsidP="004F011E">
            <w:pPr>
              <w:pStyle w:val="TableParagraph"/>
              <w:ind w:left="107"/>
              <w:rPr>
                <w:rFonts w:ascii="Arial" w:hAnsi="Arial"/>
                <w:b/>
                <w:sz w:val="18"/>
              </w:rPr>
            </w:pPr>
            <w:r w:rsidRPr="001F2E6B">
              <w:rPr>
                <w:rFonts w:ascii="Arial" w:hAnsi="Arial"/>
                <w:b/>
                <w:sz w:val="18"/>
              </w:rPr>
              <w:t>Ação</w:t>
            </w:r>
          </w:p>
        </w:tc>
        <w:tc>
          <w:tcPr>
            <w:tcW w:w="5528" w:type="dxa"/>
          </w:tcPr>
          <w:p w14:paraId="21720801" w14:textId="77777777" w:rsidR="00D70C4D" w:rsidRDefault="00D70C4D" w:rsidP="004F011E">
            <w:pPr>
              <w:pStyle w:val="TableParagraph"/>
              <w:spacing w:before="1"/>
              <w:ind w:left="107"/>
              <w:rPr>
                <w:sz w:val="18"/>
              </w:rPr>
            </w:pPr>
            <w:r w:rsidRPr="001F2E6B">
              <w:rPr>
                <w:sz w:val="18"/>
              </w:rPr>
              <w:t>10.122.0044.2-032 - MANUTENÇÃO ADMINISTRATIVA DO FUNDO MUNICIPAL DE SAÚDE</w:t>
            </w:r>
          </w:p>
        </w:tc>
      </w:tr>
      <w:tr w:rsidR="00D70C4D" w14:paraId="512F0D18" w14:textId="77777777" w:rsidTr="004F011E">
        <w:trPr>
          <w:trHeight w:val="284"/>
        </w:trPr>
        <w:tc>
          <w:tcPr>
            <w:tcW w:w="3538" w:type="dxa"/>
          </w:tcPr>
          <w:p w14:paraId="45F07390" w14:textId="77777777" w:rsidR="00D70C4D" w:rsidRDefault="00D70C4D" w:rsidP="004F011E">
            <w:pPr>
              <w:pStyle w:val="TableParagraph"/>
              <w:ind w:left="107"/>
              <w:rPr>
                <w:sz w:val="18"/>
              </w:rPr>
            </w:pPr>
            <w:r w:rsidRPr="001F2E6B">
              <w:rPr>
                <w:sz w:val="18"/>
              </w:rPr>
              <w:t>Unidade</w:t>
            </w:r>
          </w:p>
        </w:tc>
        <w:tc>
          <w:tcPr>
            <w:tcW w:w="5528" w:type="dxa"/>
          </w:tcPr>
          <w:p w14:paraId="348E4663" w14:textId="77777777" w:rsidR="00D70C4D" w:rsidRDefault="00D70C4D" w:rsidP="004F011E">
            <w:pPr>
              <w:pStyle w:val="TableParagraph"/>
              <w:ind w:left="107"/>
              <w:rPr>
                <w:sz w:val="18"/>
              </w:rPr>
            </w:pPr>
            <w:r w:rsidRPr="001F2E6B">
              <w:rPr>
                <w:sz w:val="18"/>
              </w:rPr>
              <w:t>18 - FUNDO MUNICIPAL DE SAUDE – FMS</w:t>
            </w:r>
          </w:p>
        </w:tc>
      </w:tr>
      <w:tr w:rsidR="00D70C4D" w14:paraId="14B1E369" w14:textId="77777777" w:rsidTr="004F011E">
        <w:trPr>
          <w:trHeight w:val="545"/>
        </w:trPr>
        <w:tc>
          <w:tcPr>
            <w:tcW w:w="3538" w:type="dxa"/>
          </w:tcPr>
          <w:p w14:paraId="1516365A" w14:textId="77777777" w:rsidR="00D70C4D" w:rsidRDefault="00D70C4D" w:rsidP="004F011E">
            <w:pPr>
              <w:pStyle w:val="TableParagraph"/>
              <w:ind w:left="107" w:right="198"/>
              <w:rPr>
                <w:rFonts w:ascii="Arial" w:hAnsi="Arial"/>
                <w:b/>
                <w:sz w:val="18"/>
              </w:rPr>
            </w:pPr>
            <w:r w:rsidRPr="001F2E6B">
              <w:rPr>
                <w:rFonts w:ascii="Arial" w:hAnsi="Arial"/>
                <w:b/>
                <w:sz w:val="18"/>
              </w:rPr>
              <w:t>Ação</w:t>
            </w:r>
          </w:p>
        </w:tc>
        <w:tc>
          <w:tcPr>
            <w:tcW w:w="5528" w:type="dxa"/>
          </w:tcPr>
          <w:p w14:paraId="102FCC00" w14:textId="77777777" w:rsidR="00D70C4D" w:rsidRDefault="00D70C4D" w:rsidP="004F011E">
            <w:pPr>
              <w:pStyle w:val="TableParagraph"/>
              <w:spacing w:before="1"/>
              <w:ind w:left="107"/>
              <w:rPr>
                <w:sz w:val="18"/>
              </w:rPr>
            </w:pPr>
            <w:r w:rsidRPr="001F2E6B">
              <w:rPr>
                <w:sz w:val="18"/>
              </w:rPr>
              <w:t>10.301.0006.2-081 - MANUTENÇÃO DAS ATIVIDADES DA ATENÇÃO BÁSICA</w:t>
            </w:r>
          </w:p>
        </w:tc>
      </w:tr>
      <w:tr w:rsidR="00D70C4D" w14:paraId="4E96EEEB" w14:textId="77777777" w:rsidTr="004F011E">
        <w:trPr>
          <w:trHeight w:val="568"/>
        </w:trPr>
        <w:tc>
          <w:tcPr>
            <w:tcW w:w="3538" w:type="dxa"/>
          </w:tcPr>
          <w:p w14:paraId="076DEA98" w14:textId="77777777" w:rsidR="00D70C4D" w:rsidRDefault="00D70C4D" w:rsidP="004F011E">
            <w:pPr>
              <w:pStyle w:val="TableParagraph"/>
              <w:ind w:left="107"/>
              <w:rPr>
                <w:sz w:val="18"/>
              </w:rPr>
            </w:pPr>
            <w:r w:rsidRPr="001F2E6B">
              <w:rPr>
                <w:sz w:val="18"/>
              </w:rPr>
              <w:t>Ação</w:t>
            </w:r>
          </w:p>
        </w:tc>
        <w:tc>
          <w:tcPr>
            <w:tcW w:w="5528" w:type="dxa"/>
          </w:tcPr>
          <w:p w14:paraId="1ECD8C95" w14:textId="77777777" w:rsidR="00D70C4D" w:rsidRDefault="00D70C4D" w:rsidP="004F011E">
            <w:pPr>
              <w:pStyle w:val="TableParagraph"/>
              <w:ind w:left="107"/>
              <w:rPr>
                <w:sz w:val="18"/>
              </w:rPr>
            </w:pPr>
            <w:r w:rsidRPr="001F2E6B">
              <w:rPr>
                <w:sz w:val="18"/>
              </w:rPr>
              <w:t>10.301.0006.2-082 - MANUTENÇÃO DAS ATIVIDADES DAS UBS E POSTOS DE SAÚDE</w:t>
            </w:r>
          </w:p>
        </w:tc>
      </w:tr>
      <w:tr w:rsidR="00D70C4D" w14:paraId="0FB51440" w14:textId="77777777" w:rsidTr="004F011E">
        <w:trPr>
          <w:trHeight w:val="419"/>
        </w:trPr>
        <w:tc>
          <w:tcPr>
            <w:tcW w:w="3538" w:type="dxa"/>
          </w:tcPr>
          <w:p w14:paraId="0F588F75" w14:textId="77777777" w:rsidR="00D70C4D" w:rsidRDefault="00D70C4D" w:rsidP="004F011E">
            <w:pPr>
              <w:pStyle w:val="TableParagraph"/>
              <w:ind w:left="107"/>
              <w:rPr>
                <w:rFonts w:ascii="Arial" w:hAnsi="Arial"/>
                <w:b/>
                <w:sz w:val="18"/>
              </w:rPr>
            </w:pPr>
            <w:r w:rsidRPr="001F2E6B">
              <w:rPr>
                <w:rFonts w:ascii="Arial" w:hAnsi="Arial"/>
                <w:b/>
                <w:sz w:val="18"/>
              </w:rPr>
              <w:t>Ação</w:t>
            </w:r>
          </w:p>
        </w:tc>
        <w:tc>
          <w:tcPr>
            <w:tcW w:w="5528" w:type="dxa"/>
          </w:tcPr>
          <w:p w14:paraId="53842610" w14:textId="77777777" w:rsidR="00D70C4D" w:rsidRDefault="00D70C4D" w:rsidP="004F011E">
            <w:pPr>
              <w:pStyle w:val="TableParagraph"/>
              <w:spacing w:before="1"/>
              <w:ind w:left="107"/>
              <w:rPr>
                <w:sz w:val="18"/>
              </w:rPr>
            </w:pPr>
            <w:r w:rsidRPr="001F2E6B">
              <w:rPr>
                <w:sz w:val="18"/>
              </w:rPr>
              <w:t>10.302.0006.2-089 - MANUTENÇÃO DO CENTRO ESPECIALIZADO DE REABILITAÇÃO</w:t>
            </w:r>
          </w:p>
        </w:tc>
      </w:tr>
      <w:tr w:rsidR="00D70C4D" w14:paraId="4E4189B4" w14:textId="77777777" w:rsidTr="004F011E">
        <w:trPr>
          <w:trHeight w:val="268"/>
        </w:trPr>
        <w:tc>
          <w:tcPr>
            <w:tcW w:w="3538" w:type="dxa"/>
          </w:tcPr>
          <w:p w14:paraId="30D685F6" w14:textId="77777777" w:rsidR="00D70C4D" w:rsidRDefault="00D70C4D" w:rsidP="004F011E">
            <w:pPr>
              <w:pStyle w:val="TableParagraph"/>
              <w:spacing w:before="1"/>
              <w:ind w:left="107"/>
              <w:rPr>
                <w:sz w:val="18"/>
              </w:rPr>
            </w:pPr>
            <w:r w:rsidRPr="001F2E6B">
              <w:rPr>
                <w:sz w:val="18"/>
              </w:rPr>
              <w:t>Ação</w:t>
            </w:r>
          </w:p>
        </w:tc>
        <w:tc>
          <w:tcPr>
            <w:tcW w:w="5528" w:type="dxa"/>
          </w:tcPr>
          <w:p w14:paraId="30DDF660" w14:textId="77777777" w:rsidR="00D70C4D" w:rsidRDefault="00D70C4D" w:rsidP="004F011E">
            <w:pPr>
              <w:pStyle w:val="TableParagraph"/>
              <w:spacing w:before="1"/>
              <w:ind w:left="107"/>
              <w:rPr>
                <w:sz w:val="18"/>
              </w:rPr>
            </w:pPr>
            <w:r w:rsidRPr="001F2E6B">
              <w:rPr>
                <w:sz w:val="18"/>
              </w:rPr>
              <w:t>10.304.0008.2-079 - MANUTENÇÃO DA VIGILÂNCIA SANITÁRIA</w:t>
            </w:r>
          </w:p>
        </w:tc>
      </w:tr>
      <w:tr w:rsidR="00D70C4D" w14:paraId="4A7E1B25" w14:textId="77777777" w:rsidTr="004F011E">
        <w:trPr>
          <w:trHeight w:val="414"/>
        </w:trPr>
        <w:tc>
          <w:tcPr>
            <w:tcW w:w="3538" w:type="dxa"/>
          </w:tcPr>
          <w:p w14:paraId="434CAD82" w14:textId="77777777" w:rsidR="00D70C4D" w:rsidRDefault="00D70C4D" w:rsidP="004F011E">
            <w:pPr>
              <w:pStyle w:val="TableParagraph"/>
              <w:ind w:left="107" w:right="198"/>
              <w:rPr>
                <w:rFonts w:ascii="Arial" w:hAnsi="Arial"/>
                <w:b/>
                <w:sz w:val="18"/>
              </w:rPr>
            </w:pPr>
            <w:r w:rsidRPr="001F2E6B">
              <w:rPr>
                <w:sz w:val="18"/>
              </w:rPr>
              <w:t>Ação</w:t>
            </w:r>
          </w:p>
        </w:tc>
        <w:tc>
          <w:tcPr>
            <w:tcW w:w="5528" w:type="dxa"/>
          </w:tcPr>
          <w:p w14:paraId="6FA93C60" w14:textId="77777777" w:rsidR="00D70C4D" w:rsidRDefault="00D70C4D" w:rsidP="004F011E">
            <w:pPr>
              <w:pStyle w:val="TableParagraph"/>
              <w:spacing w:before="1"/>
              <w:ind w:left="107"/>
              <w:rPr>
                <w:sz w:val="18"/>
              </w:rPr>
            </w:pPr>
            <w:r w:rsidRPr="001F2E6B">
              <w:rPr>
                <w:sz w:val="18"/>
              </w:rPr>
              <w:t>10.304.0008.2-093 - MANUTENÇÃO DAS AÇÕES DE VIGILÂNCIA EM SAÚDE E AMBIENTAL</w:t>
            </w:r>
          </w:p>
        </w:tc>
      </w:tr>
      <w:tr w:rsidR="00D70C4D" w14:paraId="42A07B05" w14:textId="77777777" w:rsidTr="004F011E">
        <w:trPr>
          <w:trHeight w:val="1115"/>
        </w:trPr>
        <w:tc>
          <w:tcPr>
            <w:tcW w:w="9066" w:type="dxa"/>
            <w:gridSpan w:val="2"/>
          </w:tcPr>
          <w:p w14:paraId="62E44669" w14:textId="77777777" w:rsidR="00D70C4D" w:rsidRDefault="00D70C4D" w:rsidP="004F011E">
            <w:pPr>
              <w:pStyle w:val="TableParagraph"/>
              <w:spacing w:before="1"/>
              <w:ind w:left="107"/>
              <w:rPr>
                <w:sz w:val="18"/>
              </w:rPr>
            </w:pPr>
            <w:r w:rsidRPr="001F2E6B">
              <w:rPr>
                <w:sz w:val="18"/>
              </w:rPr>
              <w:t>Fontes orçamentárias</w:t>
            </w:r>
          </w:p>
          <w:p w14:paraId="6A6E2087" w14:textId="77777777" w:rsidR="00D70C4D" w:rsidRDefault="00D70C4D" w:rsidP="004F011E">
            <w:pPr>
              <w:pStyle w:val="TableParagraph"/>
              <w:spacing w:before="1"/>
              <w:ind w:left="107"/>
              <w:rPr>
                <w:sz w:val="18"/>
              </w:rPr>
            </w:pPr>
            <w:r w:rsidRPr="001F2E6B">
              <w:rPr>
                <w:sz w:val="18"/>
              </w:rPr>
              <w:t>500 Recursos não vinculados a impostos (recurso Municipal)</w:t>
            </w:r>
          </w:p>
          <w:p w14:paraId="1DE2DAF3" w14:textId="77777777" w:rsidR="00D70C4D" w:rsidRDefault="00D70C4D" w:rsidP="004F011E">
            <w:pPr>
              <w:pStyle w:val="TableParagraph"/>
              <w:spacing w:before="1"/>
              <w:ind w:left="107"/>
              <w:rPr>
                <w:sz w:val="18"/>
              </w:rPr>
            </w:pPr>
            <w:r w:rsidRPr="001F2E6B">
              <w:rPr>
                <w:sz w:val="18"/>
              </w:rPr>
              <w:t>600 recursos do SUS Fundo a Fundo do governo Federal</w:t>
            </w:r>
          </w:p>
          <w:p w14:paraId="22F65214" w14:textId="77777777" w:rsidR="00D70C4D" w:rsidRDefault="00D70C4D" w:rsidP="004F011E">
            <w:pPr>
              <w:pStyle w:val="TableParagraph"/>
              <w:spacing w:before="1"/>
              <w:ind w:left="107"/>
              <w:rPr>
                <w:sz w:val="18"/>
              </w:rPr>
            </w:pPr>
            <w:r w:rsidRPr="001F2E6B">
              <w:rPr>
                <w:sz w:val="18"/>
              </w:rPr>
              <w:t>621 recursos do SUS Fundo a Fundo do governo Estadual</w:t>
            </w:r>
          </w:p>
          <w:p w14:paraId="5EB78CC6" w14:textId="77777777" w:rsidR="00D70C4D" w:rsidRPr="001F2E6B" w:rsidRDefault="00D70C4D" w:rsidP="004F011E">
            <w:pPr>
              <w:pStyle w:val="TableParagraph"/>
              <w:spacing w:before="1"/>
              <w:rPr>
                <w:sz w:val="18"/>
              </w:rPr>
            </w:pPr>
          </w:p>
        </w:tc>
      </w:tr>
    </w:tbl>
    <w:p w14:paraId="039C26B5" w14:textId="77777777" w:rsidR="00D70C4D" w:rsidRPr="00D70C4D" w:rsidRDefault="00D70C4D" w:rsidP="00D70C4D">
      <w:pPr>
        <w:pStyle w:val="Ttulo1"/>
        <w:spacing w:before="247"/>
        <w:rPr>
          <w:rFonts w:ascii="Arial" w:hAnsi="Arial" w:cs="Arial"/>
          <w:b/>
          <w:color w:val="auto"/>
          <w:sz w:val="24"/>
          <w:szCs w:val="24"/>
        </w:rPr>
      </w:pPr>
      <w:r w:rsidRPr="00D70C4D">
        <w:rPr>
          <w:rFonts w:ascii="Arial" w:hAnsi="Arial" w:cs="Arial"/>
          <w:b/>
          <w:color w:val="auto"/>
          <w:sz w:val="24"/>
          <w:szCs w:val="24"/>
        </w:rPr>
        <w:t>Cláusula</w:t>
      </w:r>
      <w:r w:rsidRPr="00D70C4D">
        <w:rPr>
          <w:rFonts w:ascii="Arial" w:hAnsi="Arial" w:cs="Arial"/>
          <w:b/>
          <w:color w:val="auto"/>
          <w:spacing w:val="-5"/>
          <w:sz w:val="24"/>
          <w:szCs w:val="24"/>
        </w:rPr>
        <w:t xml:space="preserve"> </w:t>
      </w:r>
      <w:r w:rsidRPr="00D70C4D">
        <w:rPr>
          <w:rFonts w:ascii="Arial" w:hAnsi="Arial" w:cs="Arial"/>
          <w:b/>
          <w:color w:val="auto"/>
          <w:sz w:val="24"/>
          <w:szCs w:val="24"/>
        </w:rPr>
        <w:t>Oitava – DA</w:t>
      </w:r>
      <w:r w:rsidRPr="00D70C4D">
        <w:rPr>
          <w:rFonts w:ascii="Arial" w:hAnsi="Arial" w:cs="Arial"/>
          <w:b/>
          <w:color w:val="auto"/>
          <w:spacing w:val="-5"/>
          <w:sz w:val="24"/>
          <w:szCs w:val="24"/>
        </w:rPr>
        <w:t xml:space="preserve"> </w:t>
      </w:r>
      <w:r w:rsidRPr="00D70C4D">
        <w:rPr>
          <w:rFonts w:ascii="Arial" w:hAnsi="Arial" w:cs="Arial"/>
          <w:b/>
          <w:color w:val="auto"/>
          <w:sz w:val="24"/>
          <w:szCs w:val="24"/>
        </w:rPr>
        <w:t>PREVISÃO</w:t>
      </w:r>
      <w:r w:rsidRPr="00D70C4D">
        <w:rPr>
          <w:rFonts w:ascii="Arial" w:hAnsi="Arial" w:cs="Arial"/>
          <w:b/>
          <w:color w:val="auto"/>
          <w:spacing w:val="-1"/>
          <w:sz w:val="24"/>
          <w:szCs w:val="24"/>
        </w:rPr>
        <w:t xml:space="preserve"> </w:t>
      </w:r>
      <w:r w:rsidRPr="00D70C4D">
        <w:rPr>
          <w:rFonts w:ascii="Arial" w:hAnsi="Arial" w:cs="Arial"/>
          <w:b/>
          <w:color w:val="auto"/>
          <w:spacing w:val="-2"/>
          <w:sz w:val="24"/>
          <w:szCs w:val="24"/>
        </w:rPr>
        <w:t>ORÇAMENTARIA:</w:t>
      </w:r>
    </w:p>
    <w:p w14:paraId="1885A0C8" w14:textId="77777777" w:rsidR="00D70C4D" w:rsidRPr="00D70C4D" w:rsidRDefault="00D70C4D" w:rsidP="00C94FB2">
      <w:pPr>
        <w:pStyle w:val="PargrafodaLista"/>
        <w:numPr>
          <w:ilvl w:val="1"/>
          <w:numId w:val="15"/>
        </w:numPr>
        <w:tabs>
          <w:tab w:val="left" w:pos="662"/>
        </w:tabs>
        <w:spacing w:before="20"/>
        <w:ind w:right="142" w:firstLine="0"/>
        <w:contextualSpacing w:val="0"/>
        <w:jc w:val="both"/>
        <w:rPr>
          <w:rFonts w:ascii="Arial" w:hAnsi="Arial" w:cs="Arial"/>
          <w:sz w:val="24"/>
          <w:szCs w:val="24"/>
        </w:rPr>
      </w:pPr>
      <w:r w:rsidRPr="00D70C4D">
        <w:rPr>
          <w:rFonts w:ascii="Arial" w:hAnsi="Arial" w:cs="Arial"/>
          <w:sz w:val="24"/>
          <w:szCs w:val="24"/>
        </w:rPr>
        <w:t>As despesas decorrentes desta contratação estão programadas em dotação empenhadas a título de transferência obrigatória, conforme legislação vigente observando a classificação orçamentaria:</w:t>
      </w:r>
    </w:p>
    <w:p w14:paraId="5975E6E1" w14:textId="77777777" w:rsidR="00D70C4D" w:rsidRPr="00D70C4D" w:rsidRDefault="00D70C4D" w:rsidP="00D70C4D">
      <w:pPr>
        <w:pStyle w:val="Ttulo1"/>
        <w:spacing w:before="276"/>
        <w:rPr>
          <w:rFonts w:ascii="Arial" w:hAnsi="Arial" w:cs="Arial"/>
          <w:b/>
          <w:color w:val="auto"/>
          <w:sz w:val="24"/>
          <w:szCs w:val="24"/>
        </w:rPr>
      </w:pPr>
      <w:r w:rsidRPr="00D70C4D">
        <w:rPr>
          <w:rFonts w:ascii="Arial" w:hAnsi="Arial" w:cs="Arial"/>
          <w:b/>
          <w:color w:val="auto"/>
          <w:sz w:val="24"/>
          <w:szCs w:val="24"/>
        </w:rPr>
        <w:t>Cláusula</w:t>
      </w:r>
      <w:r w:rsidRPr="00D70C4D">
        <w:rPr>
          <w:rFonts w:ascii="Arial" w:hAnsi="Arial" w:cs="Arial"/>
          <w:b/>
          <w:color w:val="auto"/>
          <w:spacing w:val="2"/>
          <w:sz w:val="24"/>
          <w:szCs w:val="24"/>
        </w:rPr>
        <w:t xml:space="preserve"> </w:t>
      </w:r>
      <w:r w:rsidRPr="00D70C4D">
        <w:rPr>
          <w:rFonts w:ascii="Arial" w:hAnsi="Arial" w:cs="Arial"/>
          <w:b/>
          <w:color w:val="auto"/>
          <w:sz w:val="24"/>
          <w:szCs w:val="24"/>
        </w:rPr>
        <w:t>Nona - DA</w:t>
      </w:r>
      <w:r w:rsidRPr="00D70C4D">
        <w:rPr>
          <w:rFonts w:ascii="Arial" w:hAnsi="Arial" w:cs="Arial"/>
          <w:b/>
          <w:color w:val="auto"/>
          <w:spacing w:val="-5"/>
          <w:sz w:val="24"/>
          <w:szCs w:val="24"/>
        </w:rPr>
        <w:t xml:space="preserve"> </w:t>
      </w:r>
      <w:r w:rsidRPr="00D70C4D">
        <w:rPr>
          <w:rFonts w:ascii="Arial" w:hAnsi="Arial" w:cs="Arial"/>
          <w:b/>
          <w:color w:val="auto"/>
          <w:sz w:val="24"/>
          <w:szCs w:val="24"/>
        </w:rPr>
        <w:t>FORMA</w:t>
      </w:r>
      <w:r w:rsidRPr="00D70C4D">
        <w:rPr>
          <w:rFonts w:ascii="Arial" w:hAnsi="Arial" w:cs="Arial"/>
          <w:b/>
          <w:color w:val="auto"/>
          <w:spacing w:val="-5"/>
          <w:sz w:val="24"/>
          <w:szCs w:val="24"/>
        </w:rPr>
        <w:t xml:space="preserve"> </w:t>
      </w:r>
      <w:r w:rsidRPr="00D70C4D">
        <w:rPr>
          <w:rFonts w:ascii="Arial" w:hAnsi="Arial" w:cs="Arial"/>
          <w:b/>
          <w:color w:val="auto"/>
          <w:sz w:val="24"/>
          <w:szCs w:val="24"/>
        </w:rPr>
        <w:t>DE</w:t>
      </w:r>
      <w:r w:rsidRPr="00D70C4D">
        <w:rPr>
          <w:rFonts w:ascii="Arial" w:hAnsi="Arial" w:cs="Arial"/>
          <w:b/>
          <w:color w:val="auto"/>
          <w:spacing w:val="2"/>
          <w:sz w:val="24"/>
          <w:szCs w:val="24"/>
        </w:rPr>
        <w:t xml:space="preserve"> </w:t>
      </w:r>
      <w:r w:rsidRPr="00D70C4D">
        <w:rPr>
          <w:rFonts w:ascii="Arial" w:hAnsi="Arial" w:cs="Arial"/>
          <w:b/>
          <w:color w:val="auto"/>
          <w:spacing w:val="-2"/>
          <w:sz w:val="24"/>
          <w:szCs w:val="24"/>
        </w:rPr>
        <w:t>PAGAMENTO:</w:t>
      </w:r>
    </w:p>
    <w:p w14:paraId="1B2737DB" w14:textId="77777777" w:rsidR="00D70C4D" w:rsidRPr="00D70C4D" w:rsidRDefault="00D70C4D" w:rsidP="00C94FB2">
      <w:pPr>
        <w:pStyle w:val="PargrafodaLista"/>
        <w:numPr>
          <w:ilvl w:val="1"/>
          <w:numId w:val="14"/>
        </w:numPr>
        <w:tabs>
          <w:tab w:val="left" w:pos="622"/>
        </w:tabs>
        <w:ind w:right="145" w:firstLine="0"/>
        <w:contextualSpacing w:val="0"/>
        <w:jc w:val="both"/>
        <w:rPr>
          <w:rFonts w:ascii="Arial" w:hAnsi="Arial" w:cs="Arial"/>
          <w:b/>
          <w:sz w:val="24"/>
          <w:szCs w:val="24"/>
        </w:rPr>
      </w:pPr>
      <w:r w:rsidRPr="00D70C4D">
        <w:rPr>
          <w:rFonts w:ascii="Arial" w:hAnsi="Arial" w:cs="Arial"/>
          <w:sz w:val="24"/>
          <w:szCs w:val="24"/>
        </w:rPr>
        <w:t xml:space="preserve">Para efeitos de pagamento, a licitante vencedora deverá apresentar documento de cobrança, constando de forma discriminada, a efetiva realização do objeto, informando, ainda, o nome e número da conta corrente em que o crédito deverá ser </w:t>
      </w:r>
      <w:r w:rsidRPr="00D70C4D">
        <w:rPr>
          <w:rFonts w:ascii="Arial" w:hAnsi="Arial" w:cs="Arial"/>
          <w:spacing w:val="-2"/>
          <w:sz w:val="24"/>
          <w:szCs w:val="24"/>
        </w:rPr>
        <w:t>efetuado.</w:t>
      </w:r>
    </w:p>
    <w:p w14:paraId="4A969889" w14:textId="77777777" w:rsidR="00D70C4D" w:rsidRPr="00D70C4D" w:rsidRDefault="00D70C4D" w:rsidP="00C94FB2">
      <w:pPr>
        <w:pStyle w:val="PargrafodaLista"/>
        <w:numPr>
          <w:ilvl w:val="1"/>
          <w:numId w:val="14"/>
        </w:numPr>
        <w:tabs>
          <w:tab w:val="left" w:pos="690"/>
        </w:tabs>
        <w:ind w:right="142" w:firstLine="0"/>
        <w:contextualSpacing w:val="0"/>
        <w:jc w:val="both"/>
        <w:rPr>
          <w:rFonts w:ascii="Arial" w:hAnsi="Arial" w:cs="Arial"/>
          <w:sz w:val="24"/>
          <w:szCs w:val="24"/>
        </w:rPr>
      </w:pPr>
      <w:r w:rsidRPr="00D70C4D">
        <w:rPr>
          <w:rFonts w:ascii="Arial" w:hAnsi="Arial" w:cs="Arial"/>
          <w:sz w:val="24"/>
          <w:szCs w:val="24"/>
        </w:rPr>
        <w:t>A licitante vencedora deverá apresentar juntamente com o documento de cobrança</w:t>
      </w:r>
      <w:r w:rsidRPr="00D70C4D">
        <w:rPr>
          <w:rFonts w:ascii="Arial" w:hAnsi="Arial" w:cs="Arial"/>
          <w:spacing w:val="-1"/>
          <w:sz w:val="24"/>
          <w:szCs w:val="24"/>
        </w:rPr>
        <w:t xml:space="preserve"> </w:t>
      </w:r>
      <w:r w:rsidRPr="00D70C4D">
        <w:rPr>
          <w:rFonts w:ascii="Arial" w:hAnsi="Arial" w:cs="Arial"/>
          <w:sz w:val="24"/>
          <w:szCs w:val="24"/>
        </w:rPr>
        <w:t>a comprovação</w:t>
      </w:r>
      <w:r w:rsidRPr="00D70C4D">
        <w:rPr>
          <w:rFonts w:ascii="Arial" w:hAnsi="Arial" w:cs="Arial"/>
          <w:spacing w:val="-1"/>
          <w:sz w:val="24"/>
          <w:szCs w:val="24"/>
        </w:rPr>
        <w:t xml:space="preserve"> </w:t>
      </w:r>
      <w:r w:rsidRPr="00D70C4D">
        <w:rPr>
          <w:rFonts w:ascii="Arial" w:hAnsi="Arial" w:cs="Arial"/>
          <w:sz w:val="24"/>
          <w:szCs w:val="24"/>
        </w:rPr>
        <w:t>de</w:t>
      </w:r>
      <w:r w:rsidRPr="00D70C4D">
        <w:rPr>
          <w:rFonts w:ascii="Arial" w:hAnsi="Arial" w:cs="Arial"/>
          <w:spacing w:val="-1"/>
          <w:sz w:val="24"/>
          <w:szCs w:val="24"/>
        </w:rPr>
        <w:t xml:space="preserve"> </w:t>
      </w:r>
      <w:r w:rsidRPr="00D70C4D">
        <w:rPr>
          <w:rFonts w:ascii="Arial" w:hAnsi="Arial" w:cs="Arial"/>
          <w:sz w:val="24"/>
          <w:szCs w:val="24"/>
        </w:rPr>
        <w:t>que</w:t>
      </w:r>
      <w:r w:rsidRPr="00D70C4D">
        <w:rPr>
          <w:rFonts w:ascii="Arial" w:hAnsi="Arial" w:cs="Arial"/>
          <w:spacing w:val="-1"/>
          <w:sz w:val="24"/>
          <w:szCs w:val="24"/>
        </w:rPr>
        <w:t xml:space="preserve"> </w:t>
      </w:r>
      <w:r w:rsidRPr="00D70C4D">
        <w:rPr>
          <w:rFonts w:ascii="Arial" w:hAnsi="Arial" w:cs="Arial"/>
          <w:sz w:val="24"/>
          <w:szCs w:val="24"/>
        </w:rPr>
        <w:t>cumpriu</w:t>
      </w:r>
      <w:r w:rsidRPr="00D70C4D">
        <w:rPr>
          <w:rFonts w:ascii="Arial" w:hAnsi="Arial" w:cs="Arial"/>
          <w:spacing w:val="-1"/>
          <w:sz w:val="24"/>
          <w:szCs w:val="24"/>
        </w:rPr>
        <w:t xml:space="preserve"> </w:t>
      </w:r>
      <w:r w:rsidRPr="00D70C4D">
        <w:rPr>
          <w:rFonts w:ascii="Arial" w:hAnsi="Arial" w:cs="Arial"/>
          <w:sz w:val="24"/>
          <w:szCs w:val="24"/>
        </w:rPr>
        <w:t>as</w:t>
      </w:r>
      <w:r w:rsidRPr="00D70C4D">
        <w:rPr>
          <w:rFonts w:ascii="Arial" w:hAnsi="Arial" w:cs="Arial"/>
          <w:spacing w:val="-3"/>
          <w:sz w:val="24"/>
          <w:szCs w:val="24"/>
        </w:rPr>
        <w:t xml:space="preserve"> </w:t>
      </w:r>
      <w:r w:rsidRPr="00D70C4D">
        <w:rPr>
          <w:rFonts w:ascii="Arial" w:hAnsi="Arial" w:cs="Arial"/>
          <w:sz w:val="24"/>
          <w:szCs w:val="24"/>
        </w:rPr>
        <w:t>seguintes</w:t>
      </w:r>
      <w:r w:rsidRPr="00D70C4D">
        <w:rPr>
          <w:rFonts w:ascii="Arial" w:hAnsi="Arial" w:cs="Arial"/>
          <w:spacing w:val="-1"/>
          <w:sz w:val="24"/>
          <w:szCs w:val="24"/>
        </w:rPr>
        <w:t xml:space="preserve"> </w:t>
      </w:r>
      <w:r w:rsidRPr="00D70C4D">
        <w:rPr>
          <w:rFonts w:ascii="Arial" w:hAnsi="Arial" w:cs="Arial"/>
          <w:sz w:val="24"/>
          <w:szCs w:val="24"/>
        </w:rPr>
        <w:t>exigências,</w:t>
      </w:r>
      <w:r w:rsidRPr="00D70C4D">
        <w:rPr>
          <w:rFonts w:ascii="Arial" w:hAnsi="Arial" w:cs="Arial"/>
          <w:spacing w:val="-3"/>
          <w:sz w:val="24"/>
          <w:szCs w:val="24"/>
        </w:rPr>
        <w:t xml:space="preserve"> </w:t>
      </w:r>
      <w:r w:rsidRPr="00D70C4D">
        <w:rPr>
          <w:rFonts w:ascii="Arial" w:hAnsi="Arial" w:cs="Arial"/>
          <w:sz w:val="24"/>
          <w:szCs w:val="24"/>
        </w:rPr>
        <w:t>cumulativamente:</w:t>
      </w:r>
    </w:p>
    <w:p w14:paraId="0E66A0A8" w14:textId="77777777" w:rsidR="00D70C4D" w:rsidRPr="00D70C4D" w:rsidRDefault="00D70C4D" w:rsidP="00C94FB2">
      <w:pPr>
        <w:pStyle w:val="PargrafodaLista"/>
        <w:numPr>
          <w:ilvl w:val="2"/>
          <w:numId w:val="14"/>
        </w:numPr>
        <w:tabs>
          <w:tab w:val="left" w:pos="1517"/>
        </w:tabs>
        <w:ind w:left="1517" w:hanging="666"/>
        <w:contextualSpacing w:val="0"/>
        <w:rPr>
          <w:rFonts w:ascii="Arial" w:hAnsi="Arial" w:cs="Arial"/>
          <w:sz w:val="24"/>
          <w:szCs w:val="24"/>
        </w:rPr>
      </w:pPr>
      <w:r w:rsidRPr="00D70C4D">
        <w:rPr>
          <w:rFonts w:ascii="Arial" w:hAnsi="Arial" w:cs="Arial"/>
          <w:sz w:val="24"/>
          <w:szCs w:val="24"/>
        </w:rPr>
        <w:t>Certificado</w:t>
      </w:r>
      <w:r w:rsidRPr="00D70C4D">
        <w:rPr>
          <w:rFonts w:ascii="Arial" w:hAnsi="Arial" w:cs="Arial"/>
          <w:spacing w:val="-8"/>
          <w:sz w:val="24"/>
          <w:szCs w:val="24"/>
        </w:rPr>
        <w:t xml:space="preserve"> </w:t>
      </w:r>
      <w:r w:rsidRPr="00D70C4D">
        <w:rPr>
          <w:rFonts w:ascii="Arial" w:hAnsi="Arial" w:cs="Arial"/>
          <w:sz w:val="24"/>
          <w:szCs w:val="24"/>
        </w:rPr>
        <w:t>de</w:t>
      </w:r>
      <w:r w:rsidRPr="00D70C4D">
        <w:rPr>
          <w:rFonts w:ascii="Arial" w:hAnsi="Arial" w:cs="Arial"/>
          <w:spacing w:val="-4"/>
          <w:sz w:val="24"/>
          <w:szCs w:val="24"/>
        </w:rPr>
        <w:t xml:space="preserve"> </w:t>
      </w:r>
      <w:r w:rsidRPr="00D70C4D">
        <w:rPr>
          <w:rFonts w:ascii="Arial" w:hAnsi="Arial" w:cs="Arial"/>
          <w:sz w:val="24"/>
          <w:szCs w:val="24"/>
        </w:rPr>
        <w:t>regularidade</w:t>
      </w:r>
      <w:r w:rsidRPr="00D70C4D">
        <w:rPr>
          <w:rFonts w:ascii="Arial" w:hAnsi="Arial" w:cs="Arial"/>
          <w:spacing w:val="-4"/>
          <w:sz w:val="24"/>
          <w:szCs w:val="24"/>
        </w:rPr>
        <w:t xml:space="preserve"> </w:t>
      </w:r>
      <w:r w:rsidRPr="00D70C4D">
        <w:rPr>
          <w:rFonts w:ascii="Arial" w:hAnsi="Arial" w:cs="Arial"/>
          <w:sz w:val="24"/>
          <w:szCs w:val="24"/>
        </w:rPr>
        <w:t>com</w:t>
      </w:r>
      <w:r w:rsidRPr="00D70C4D">
        <w:rPr>
          <w:rFonts w:ascii="Arial" w:hAnsi="Arial" w:cs="Arial"/>
          <w:spacing w:val="-5"/>
          <w:sz w:val="24"/>
          <w:szCs w:val="24"/>
        </w:rPr>
        <w:t xml:space="preserve"> </w:t>
      </w:r>
      <w:r w:rsidRPr="00D70C4D">
        <w:rPr>
          <w:rFonts w:ascii="Arial" w:hAnsi="Arial" w:cs="Arial"/>
          <w:sz w:val="24"/>
          <w:szCs w:val="24"/>
        </w:rPr>
        <w:t>o</w:t>
      </w:r>
      <w:r w:rsidRPr="00D70C4D">
        <w:rPr>
          <w:rFonts w:ascii="Arial" w:hAnsi="Arial" w:cs="Arial"/>
          <w:spacing w:val="-4"/>
          <w:sz w:val="24"/>
          <w:szCs w:val="24"/>
        </w:rPr>
        <w:t xml:space="preserve"> </w:t>
      </w:r>
      <w:r w:rsidRPr="00D70C4D">
        <w:rPr>
          <w:rFonts w:ascii="Arial" w:hAnsi="Arial" w:cs="Arial"/>
          <w:spacing w:val="-2"/>
          <w:sz w:val="24"/>
          <w:szCs w:val="24"/>
        </w:rPr>
        <w:t>FGTS;</w:t>
      </w:r>
    </w:p>
    <w:p w14:paraId="122DFB31" w14:textId="77777777" w:rsidR="00D70C4D" w:rsidRPr="00D70C4D" w:rsidRDefault="00D70C4D" w:rsidP="00C94FB2">
      <w:pPr>
        <w:pStyle w:val="PargrafodaLista"/>
        <w:numPr>
          <w:ilvl w:val="2"/>
          <w:numId w:val="14"/>
        </w:numPr>
        <w:tabs>
          <w:tab w:val="left" w:pos="1517"/>
        </w:tabs>
        <w:ind w:left="1517" w:hanging="666"/>
        <w:contextualSpacing w:val="0"/>
        <w:rPr>
          <w:rFonts w:ascii="Arial" w:hAnsi="Arial" w:cs="Arial"/>
          <w:sz w:val="24"/>
          <w:szCs w:val="24"/>
        </w:rPr>
      </w:pPr>
      <w:r w:rsidRPr="00D70C4D">
        <w:rPr>
          <w:rFonts w:ascii="Arial" w:hAnsi="Arial" w:cs="Arial"/>
          <w:sz w:val="24"/>
          <w:szCs w:val="24"/>
        </w:rPr>
        <w:t>Certidão</w:t>
      </w:r>
      <w:r w:rsidRPr="00D70C4D">
        <w:rPr>
          <w:rFonts w:ascii="Arial" w:hAnsi="Arial" w:cs="Arial"/>
          <w:spacing w:val="-7"/>
          <w:sz w:val="24"/>
          <w:szCs w:val="24"/>
        </w:rPr>
        <w:t xml:space="preserve"> </w:t>
      </w:r>
      <w:r w:rsidRPr="00D70C4D">
        <w:rPr>
          <w:rFonts w:ascii="Arial" w:hAnsi="Arial" w:cs="Arial"/>
          <w:sz w:val="24"/>
          <w:szCs w:val="24"/>
        </w:rPr>
        <w:t>de</w:t>
      </w:r>
      <w:r w:rsidRPr="00D70C4D">
        <w:rPr>
          <w:rFonts w:ascii="Arial" w:hAnsi="Arial" w:cs="Arial"/>
          <w:spacing w:val="-4"/>
          <w:sz w:val="24"/>
          <w:szCs w:val="24"/>
        </w:rPr>
        <w:t xml:space="preserve"> </w:t>
      </w:r>
      <w:r w:rsidRPr="00D70C4D">
        <w:rPr>
          <w:rFonts w:ascii="Arial" w:hAnsi="Arial" w:cs="Arial"/>
          <w:sz w:val="24"/>
          <w:szCs w:val="24"/>
        </w:rPr>
        <w:t>regularidade</w:t>
      </w:r>
      <w:r w:rsidRPr="00D70C4D">
        <w:rPr>
          <w:rFonts w:ascii="Arial" w:hAnsi="Arial" w:cs="Arial"/>
          <w:spacing w:val="-4"/>
          <w:sz w:val="24"/>
          <w:szCs w:val="24"/>
        </w:rPr>
        <w:t xml:space="preserve"> </w:t>
      </w:r>
      <w:r w:rsidRPr="00D70C4D">
        <w:rPr>
          <w:rFonts w:ascii="Arial" w:hAnsi="Arial" w:cs="Arial"/>
          <w:sz w:val="24"/>
          <w:szCs w:val="24"/>
        </w:rPr>
        <w:t>com</w:t>
      </w:r>
      <w:r w:rsidRPr="00D70C4D">
        <w:rPr>
          <w:rFonts w:ascii="Arial" w:hAnsi="Arial" w:cs="Arial"/>
          <w:spacing w:val="-6"/>
          <w:sz w:val="24"/>
          <w:szCs w:val="24"/>
        </w:rPr>
        <w:t xml:space="preserve"> </w:t>
      </w:r>
      <w:r w:rsidRPr="00D70C4D">
        <w:rPr>
          <w:rFonts w:ascii="Arial" w:hAnsi="Arial" w:cs="Arial"/>
          <w:sz w:val="24"/>
          <w:szCs w:val="24"/>
        </w:rPr>
        <w:t>a</w:t>
      </w:r>
      <w:r w:rsidRPr="00D70C4D">
        <w:rPr>
          <w:rFonts w:ascii="Arial" w:hAnsi="Arial" w:cs="Arial"/>
          <w:spacing w:val="-3"/>
          <w:sz w:val="24"/>
          <w:szCs w:val="24"/>
        </w:rPr>
        <w:t xml:space="preserve"> </w:t>
      </w:r>
      <w:r w:rsidRPr="00D70C4D">
        <w:rPr>
          <w:rFonts w:ascii="Arial" w:hAnsi="Arial" w:cs="Arial"/>
          <w:sz w:val="24"/>
          <w:szCs w:val="24"/>
        </w:rPr>
        <w:t>Fazenda</w:t>
      </w:r>
      <w:r w:rsidRPr="00D70C4D">
        <w:rPr>
          <w:rFonts w:ascii="Arial" w:hAnsi="Arial" w:cs="Arial"/>
          <w:spacing w:val="-4"/>
          <w:sz w:val="24"/>
          <w:szCs w:val="24"/>
        </w:rPr>
        <w:t xml:space="preserve"> </w:t>
      </w:r>
      <w:r w:rsidRPr="00D70C4D">
        <w:rPr>
          <w:rFonts w:ascii="Arial" w:hAnsi="Arial" w:cs="Arial"/>
          <w:spacing w:val="-2"/>
          <w:sz w:val="24"/>
          <w:szCs w:val="24"/>
        </w:rPr>
        <w:t>Federal;</w:t>
      </w:r>
    </w:p>
    <w:p w14:paraId="090A3616" w14:textId="77777777" w:rsidR="00D70C4D" w:rsidRPr="00D70C4D" w:rsidRDefault="00D70C4D" w:rsidP="00C94FB2">
      <w:pPr>
        <w:pStyle w:val="PargrafodaLista"/>
        <w:numPr>
          <w:ilvl w:val="2"/>
          <w:numId w:val="14"/>
        </w:numPr>
        <w:tabs>
          <w:tab w:val="left" w:pos="1517"/>
        </w:tabs>
        <w:ind w:left="1517" w:hanging="666"/>
        <w:contextualSpacing w:val="0"/>
        <w:rPr>
          <w:rFonts w:ascii="Arial" w:hAnsi="Arial" w:cs="Arial"/>
          <w:sz w:val="24"/>
          <w:szCs w:val="24"/>
        </w:rPr>
      </w:pPr>
      <w:r w:rsidRPr="00D70C4D">
        <w:rPr>
          <w:rFonts w:ascii="Arial" w:hAnsi="Arial" w:cs="Arial"/>
          <w:sz w:val="24"/>
          <w:szCs w:val="24"/>
        </w:rPr>
        <w:t>Certidão</w:t>
      </w:r>
      <w:r w:rsidRPr="00D70C4D">
        <w:rPr>
          <w:rFonts w:ascii="Arial" w:hAnsi="Arial" w:cs="Arial"/>
          <w:spacing w:val="-6"/>
          <w:sz w:val="24"/>
          <w:szCs w:val="24"/>
        </w:rPr>
        <w:t xml:space="preserve"> </w:t>
      </w:r>
      <w:r w:rsidRPr="00D70C4D">
        <w:rPr>
          <w:rFonts w:ascii="Arial" w:hAnsi="Arial" w:cs="Arial"/>
          <w:sz w:val="24"/>
          <w:szCs w:val="24"/>
        </w:rPr>
        <w:t>Negativa</w:t>
      </w:r>
      <w:r w:rsidRPr="00D70C4D">
        <w:rPr>
          <w:rFonts w:ascii="Arial" w:hAnsi="Arial" w:cs="Arial"/>
          <w:spacing w:val="-5"/>
          <w:sz w:val="24"/>
          <w:szCs w:val="24"/>
        </w:rPr>
        <w:t xml:space="preserve"> </w:t>
      </w:r>
      <w:r w:rsidRPr="00D70C4D">
        <w:rPr>
          <w:rFonts w:ascii="Arial" w:hAnsi="Arial" w:cs="Arial"/>
          <w:sz w:val="24"/>
          <w:szCs w:val="24"/>
        </w:rPr>
        <w:t>de</w:t>
      </w:r>
      <w:r w:rsidRPr="00D70C4D">
        <w:rPr>
          <w:rFonts w:ascii="Arial" w:hAnsi="Arial" w:cs="Arial"/>
          <w:spacing w:val="-8"/>
          <w:sz w:val="24"/>
          <w:szCs w:val="24"/>
        </w:rPr>
        <w:t xml:space="preserve"> </w:t>
      </w:r>
      <w:r w:rsidRPr="00D70C4D">
        <w:rPr>
          <w:rFonts w:ascii="Arial" w:hAnsi="Arial" w:cs="Arial"/>
          <w:sz w:val="24"/>
          <w:szCs w:val="24"/>
        </w:rPr>
        <w:t>Débitos</w:t>
      </w:r>
      <w:r w:rsidRPr="00D70C4D">
        <w:rPr>
          <w:rFonts w:ascii="Arial" w:hAnsi="Arial" w:cs="Arial"/>
          <w:spacing w:val="-10"/>
          <w:sz w:val="24"/>
          <w:szCs w:val="24"/>
        </w:rPr>
        <w:t xml:space="preserve"> </w:t>
      </w:r>
      <w:r w:rsidRPr="00D70C4D">
        <w:rPr>
          <w:rFonts w:ascii="Arial" w:hAnsi="Arial" w:cs="Arial"/>
          <w:spacing w:val="-2"/>
          <w:sz w:val="24"/>
          <w:szCs w:val="24"/>
        </w:rPr>
        <w:t>Trabalhistas;</w:t>
      </w:r>
    </w:p>
    <w:p w14:paraId="67C98EB4" w14:textId="77777777" w:rsidR="00D70C4D" w:rsidRPr="00D70C4D" w:rsidRDefault="00D70C4D" w:rsidP="00C94FB2">
      <w:pPr>
        <w:pStyle w:val="PargrafodaLista"/>
        <w:numPr>
          <w:ilvl w:val="2"/>
          <w:numId w:val="14"/>
        </w:numPr>
        <w:tabs>
          <w:tab w:val="left" w:pos="1588"/>
        </w:tabs>
        <w:spacing w:before="1"/>
        <w:ind w:left="143" w:right="148" w:firstLine="707"/>
        <w:contextualSpacing w:val="0"/>
        <w:rPr>
          <w:rFonts w:ascii="Arial" w:hAnsi="Arial" w:cs="Arial"/>
          <w:sz w:val="24"/>
          <w:szCs w:val="24"/>
        </w:rPr>
      </w:pPr>
      <w:r w:rsidRPr="00D70C4D">
        <w:rPr>
          <w:rFonts w:ascii="Arial" w:hAnsi="Arial" w:cs="Arial"/>
          <w:sz w:val="24"/>
          <w:szCs w:val="24"/>
        </w:rPr>
        <w:t>Certidão</w:t>
      </w:r>
      <w:r w:rsidRPr="00D70C4D">
        <w:rPr>
          <w:rFonts w:ascii="Arial" w:hAnsi="Arial" w:cs="Arial"/>
          <w:spacing w:val="40"/>
          <w:sz w:val="24"/>
          <w:szCs w:val="24"/>
        </w:rPr>
        <w:t xml:space="preserve"> </w:t>
      </w:r>
      <w:r w:rsidRPr="00D70C4D">
        <w:rPr>
          <w:rFonts w:ascii="Arial" w:hAnsi="Arial" w:cs="Arial"/>
          <w:sz w:val="24"/>
          <w:szCs w:val="24"/>
        </w:rPr>
        <w:t>de</w:t>
      </w:r>
      <w:r w:rsidRPr="00D70C4D">
        <w:rPr>
          <w:rFonts w:ascii="Arial" w:hAnsi="Arial" w:cs="Arial"/>
          <w:spacing w:val="40"/>
          <w:sz w:val="24"/>
          <w:szCs w:val="24"/>
        </w:rPr>
        <w:t xml:space="preserve"> </w:t>
      </w:r>
      <w:r w:rsidRPr="00D70C4D">
        <w:rPr>
          <w:rFonts w:ascii="Arial" w:hAnsi="Arial" w:cs="Arial"/>
          <w:sz w:val="24"/>
          <w:szCs w:val="24"/>
        </w:rPr>
        <w:t>regularidade</w:t>
      </w:r>
      <w:r w:rsidRPr="00D70C4D">
        <w:rPr>
          <w:rFonts w:ascii="Arial" w:hAnsi="Arial" w:cs="Arial"/>
          <w:spacing w:val="40"/>
          <w:sz w:val="24"/>
          <w:szCs w:val="24"/>
        </w:rPr>
        <w:t xml:space="preserve"> </w:t>
      </w:r>
      <w:r w:rsidRPr="00D70C4D">
        <w:rPr>
          <w:rFonts w:ascii="Arial" w:hAnsi="Arial" w:cs="Arial"/>
          <w:sz w:val="24"/>
          <w:szCs w:val="24"/>
        </w:rPr>
        <w:t>com</w:t>
      </w:r>
      <w:r w:rsidRPr="00D70C4D">
        <w:rPr>
          <w:rFonts w:ascii="Arial" w:hAnsi="Arial" w:cs="Arial"/>
          <w:spacing w:val="40"/>
          <w:sz w:val="24"/>
          <w:szCs w:val="24"/>
        </w:rPr>
        <w:t xml:space="preserve"> </w:t>
      </w:r>
      <w:r w:rsidRPr="00D70C4D">
        <w:rPr>
          <w:rFonts w:ascii="Arial" w:hAnsi="Arial" w:cs="Arial"/>
          <w:sz w:val="24"/>
          <w:szCs w:val="24"/>
        </w:rPr>
        <w:t>a</w:t>
      </w:r>
      <w:r w:rsidRPr="00D70C4D">
        <w:rPr>
          <w:rFonts w:ascii="Arial" w:hAnsi="Arial" w:cs="Arial"/>
          <w:spacing w:val="40"/>
          <w:sz w:val="24"/>
          <w:szCs w:val="24"/>
        </w:rPr>
        <w:t xml:space="preserve"> </w:t>
      </w:r>
      <w:r w:rsidRPr="00D70C4D">
        <w:rPr>
          <w:rFonts w:ascii="Arial" w:hAnsi="Arial" w:cs="Arial"/>
          <w:sz w:val="24"/>
          <w:szCs w:val="24"/>
        </w:rPr>
        <w:t>Fazenda</w:t>
      </w:r>
      <w:r w:rsidRPr="00D70C4D">
        <w:rPr>
          <w:rFonts w:ascii="Arial" w:hAnsi="Arial" w:cs="Arial"/>
          <w:spacing w:val="40"/>
          <w:sz w:val="24"/>
          <w:szCs w:val="24"/>
        </w:rPr>
        <w:t xml:space="preserve"> </w:t>
      </w:r>
      <w:r w:rsidRPr="00D70C4D">
        <w:rPr>
          <w:rFonts w:ascii="Arial" w:hAnsi="Arial" w:cs="Arial"/>
          <w:sz w:val="24"/>
          <w:szCs w:val="24"/>
        </w:rPr>
        <w:t>Estadual</w:t>
      </w:r>
      <w:r w:rsidRPr="00D70C4D">
        <w:rPr>
          <w:rFonts w:ascii="Arial" w:hAnsi="Arial" w:cs="Arial"/>
          <w:spacing w:val="40"/>
          <w:sz w:val="24"/>
          <w:szCs w:val="24"/>
        </w:rPr>
        <w:t xml:space="preserve"> </w:t>
      </w:r>
      <w:r w:rsidRPr="00D70C4D">
        <w:rPr>
          <w:rFonts w:ascii="Arial" w:hAnsi="Arial" w:cs="Arial"/>
          <w:sz w:val="24"/>
          <w:szCs w:val="24"/>
        </w:rPr>
        <w:t>e</w:t>
      </w:r>
      <w:r w:rsidRPr="00D70C4D">
        <w:rPr>
          <w:rFonts w:ascii="Arial" w:hAnsi="Arial" w:cs="Arial"/>
          <w:spacing w:val="40"/>
          <w:sz w:val="24"/>
          <w:szCs w:val="24"/>
        </w:rPr>
        <w:t xml:space="preserve"> </w:t>
      </w:r>
      <w:r w:rsidRPr="00D70C4D">
        <w:rPr>
          <w:rFonts w:ascii="Arial" w:hAnsi="Arial" w:cs="Arial"/>
          <w:sz w:val="24"/>
          <w:szCs w:val="24"/>
        </w:rPr>
        <w:t>Municipal</w:t>
      </w:r>
      <w:r w:rsidRPr="00D70C4D">
        <w:rPr>
          <w:rFonts w:ascii="Arial" w:hAnsi="Arial" w:cs="Arial"/>
          <w:spacing w:val="40"/>
          <w:sz w:val="24"/>
          <w:szCs w:val="24"/>
        </w:rPr>
        <w:t xml:space="preserve"> </w:t>
      </w:r>
      <w:r w:rsidRPr="00D70C4D">
        <w:rPr>
          <w:rFonts w:ascii="Arial" w:hAnsi="Arial" w:cs="Arial"/>
          <w:sz w:val="24"/>
          <w:szCs w:val="24"/>
        </w:rPr>
        <w:t>do</w:t>
      </w:r>
      <w:r w:rsidRPr="00D70C4D">
        <w:rPr>
          <w:rFonts w:ascii="Arial" w:hAnsi="Arial" w:cs="Arial"/>
          <w:spacing w:val="40"/>
          <w:sz w:val="24"/>
          <w:szCs w:val="24"/>
        </w:rPr>
        <w:t xml:space="preserve"> </w:t>
      </w:r>
      <w:r w:rsidRPr="00D70C4D">
        <w:rPr>
          <w:rFonts w:ascii="Arial" w:hAnsi="Arial" w:cs="Arial"/>
          <w:sz w:val="24"/>
          <w:szCs w:val="24"/>
        </w:rPr>
        <w:t>domicílio ou sede do licitante, ou outra equivalente, na forma da Lei.</w:t>
      </w:r>
    </w:p>
    <w:p w14:paraId="3A748FBE" w14:textId="77777777" w:rsidR="00D70C4D" w:rsidRPr="00D70C4D" w:rsidRDefault="00D70C4D" w:rsidP="00C94FB2">
      <w:pPr>
        <w:pStyle w:val="PargrafodaLista"/>
        <w:numPr>
          <w:ilvl w:val="1"/>
          <w:numId w:val="14"/>
        </w:numPr>
        <w:tabs>
          <w:tab w:val="left" w:pos="616"/>
        </w:tabs>
        <w:ind w:right="143" w:firstLine="0"/>
        <w:contextualSpacing w:val="0"/>
        <w:jc w:val="both"/>
        <w:rPr>
          <w:rFonts w:ascii="Arial" w:hAnsi="Arial" w:cs="Arial"/>
          <w:sz w:val="24"/>
          <w:szCs w:val="24"/>
        </w:rPr>
      </w:pPr>
      <w:r w:rsidRPr="00D70C4D">
        <w:rPr>
          <w:rFonts w:ascii="Arial" w:hAnsi="Arial" w:cs="Arial"/>
          <w:sz w:val="24"/>
          <w:szCs w:val="24"/>
        </w:rPr>
        <w:t>Os documentos de cobrança deverão ser entregues pela licitante vencedora, no Setor</w:t>
      </w:r>
      <w:r w:rsidRPr="00D70C4D">
        <w:rPr>
          <w:rFonts w:ascii="Arial" w:hAnsi="Arial" w:cs="Arial"/>
          <w:spacing w:val="-5"/>
          <w:sz w:val="24"/>
          <w:szCs w:val="24"/>
        </w:rPr>
        <w:t xml:space="preserve"> </w:t>
      </w:r>
      <w:r w:rsidRPr="00D70C4D">
        <w:rPr>
          <w:rFonts w:ascii="Arial" w:hAnsi="Arial" w:cs="Arial"/>
          <w:sz w:val="24"/>
          <w:szCs w:val="24"/>
        </w:rPr>
        <w:t>de</w:t>
      </w:r>
      <w:r w:rsidRPr="00D70C4D">
        <w:rPr>
          <w:rFonts w:ascii="Arial" w:hAnsi="Arial" w:cs="Arial"/>
          <w:spacing w:val="-4"/>
          <w:sz w:val="24"/>
          <w:szCs w:val="24"/>
        </w:rPr>
        <w:t xml:space="preserve"> </w:t>
      </w:r>
      <w:r w:rsidRPr="00D70C4D">
        <w:rPr>
          <w:rFonts w:ascii="Arial" w:hAnsi="Arial" w:cs="Arial"/>
          <w:sz w:val="24"/>
          <w:szCs w:val="24"/>
        </w:rPr>
        <w:t>Protocolo,</w:t>
      </w:r>
      <w:r w:rsidRPr="00D70C4D">
        <w:rPr>
          <w:rFonts w:ascii="Arial" w:hAnsi="Arial" w:cs="Arial"/>
          <w:spacing w:val="-4"/>
          <w:sz w:val="24"/>
          <w:szCs w:val="24"/>
        </w:rPr>
        <w:t xml:space="preserve"> </w:t>
      </w:r>
      <w:r w:rsidRPr="00D70C4D">
        <w:rPr>
          <w:rFonts w:ascii="Arial" w:hAnsi="Arial" w:cs="Arial"/>
          <w:sz w:val="24"/>
          <w:szCs w:val="24"/>
        </w:rPr>
        <w:t>ou</w:t>
      </w:r>
      <w:r w:rsidRPr="00D70C4D">
        <w:rPr>
          <w:rFonts w:ascii="Arial" w:hAnsi="Arial" w:cs="Arial"/>
          <w:spacing w:val="-4"/>
          <w:sz w:val="24"/>
          <w:szCs w:val="24"/>
        </w:rPr>
        <w:t xml:space="preserve"> </w:t>
      </w:r>
      <w:r w:rsidRPr="00D70C4D">
        <w:rPr>
          <w:rFonts w:ascii="Arial" w:hAnsi="Arial" w:cs="Arial"/>
          <w:sz w:val="24"/>
          <w:szCs w:val="24"/>
        </w:rPr>
        <w:t>por</w:t>
      </w:r>
      <w:r w:rsidRPr="00D70C4D">
        <w:rPr>
          <w:rFonts w:ascii="Arial" w:hAnsi="Arial" w:cs="Arial"/>
          <w:spacing w:val="-2"/>
          <w:sz w:val="24"/>
          <w:szCs w:val="24"/>
        </w:rPr>
        <w:t xml:space="preserve"> </w:t>
      </w:r>
      <w:r w:rsidRPr="00D70C4D">
        <w:rPr>
          <w:rFonts w:ascii="Arial" w:hAnsi="Arial" w:cs="Arial"/>
          <w:sz w:val="24"/>
          <w:szCs w:val="24"/>
        </w:rPr>
        <w:t>meio</w:t>
      </w:r>
      <w:r w:rsidRPr="00D70C4D">
        <w:rPr>
          <w:rFonts w:ascii="Arial" w:hAnsi="Arial" w:cs="Arial"/>
          <w:spacing w:val="-4"/>
          <w:sz w:val="24"/>
          <w:szCs w:val="24"/>
        </w:rPr>
        <w:t xml:space="preserve"> </w:t>
      </w:r>
      <w:r w:rsidRPr="00D70C4D">
        <w:rPr>
          <w:rFonts w:ascii="Arial" w:hAnsi="Arial" w:cs="Arial"/>
          <w:sz w:val="24"/>
          <w:szCs w:val="24"/>
        </w:rPr>
        <w:t>eletrônico</w:t>
      </w:r>
      <w:r w:rsidRPr="00D70C4D">
        <w:rPr>
          <w:rFonts w:ascii="Arial" w:hAnsi="Arial" w:cs="Arial"/>
          <w:spacing w:val="-2"/>
          <w:sz w:val="24"/>
          <w:szCs w:val="24"/>
        </w:rPr>
        <w:t xml:space="preserve"> </w:t>
      </w:r>
      <w:r w:rsidRPr="00D70C4D">
        <w:rPr>
          <w:rFonts w:ascii="Arial" w:hAnsi="Arial" w:cs="Arial"/>
          <w:sz w:val="24"/>
          <w:szCs w:val="24"/>
        </w:rPr>
        <w:t>a</w:t>
      </w:r>
      <w:r w:rsidRPr="00D70C4D">
        <w:rPr>
          <w:rFonts w:ascii="Arial" w:hAnsi="Arial" w:cs="Arial"/>
          <w:spacing w:val="-3"/>
          <w:sz w:val="24"/>
          <w:szCs w:val="24"/>
        </w:rPr>
        <w:t xml:space="preserve"> </w:t>
      </w:r>
      <w:r w:rsidRPr="00D70C4D">
        <w:rPr>
          <w:rFonts w:ascii="Arial" w:hAnsi="Arial" w:cs="Arial"/>
          <w:sz w:val="24"/>
          <w:szCs w:val="24"/>
        </w:rPr>
        <w:t>ser</w:t>
      </w:r>
      <w:r w:rsidRPr="00D70C4D">
        <w:rPr>
          <w:rFonts w:ascii="Arial" w:hAnsi="Arial" w:cs="Arial"/>
          <w:spacing w:val="-2"/>
          <w:sz w:val="24"/>
          <w:szCs w:val="24"/>
        </w:rPr>
        <w:t xml:space="preserve"> </w:t>
      </w:r>
      <w:r w:rsidRPr="00D70C4D">
        <w:rPr>
          <w:rFonts w:ascii="Arial" w:hAnsi="Arial" w:cs="Arial"/>
          <w:sz w:val="24"/>
          <w:szCs w:val="24"/>
        </w:rPr>
        <w:t>disponibilizado</w:t>
      </w:r>
      <w:r w:rsidRPr="00D70C4D">
        <w:rPr>
          <w:rFonts w:ascii="Arial" w:hAnsi="Arial" w:cs="Arial"/>
          <w:spacing w:val="-2"/>
          <w:sz w:val="24"/>
          <w:szCs w:val="24"/>
        </w:rPr>
        <w:t xml:space="preserve"> </w:t>
      </w:r>
      <w:r w:rsidRPr="00D70C4D">
        <w:rPr>
          <w:rFonts w:ascii="Arial" w:hAnsi="Arial" w:cs="Arial"/>
          <w:sz w:val="24"/>
          <w:szCs w:val="24"/>
        </w:rPr>
        <w:t>pela</w:t>
      </w:r>
      <w:r w:rsidRPr="00D70C4D">
        <w:rPr>
          <w:rFonts w:ascii="Arial" w:hAnsi="Arial" w:cs="Arial"/>
          <w:spacing w:val="-6"/>
          <w:sz w:val="24"/>
          <w:szCs w:val="24"/>
        </w:rPr>
        <w:t xml:space="preserve"> </w:t>
      </w:r>
      <w:r w:rsidRPr="00D70C4D">
        <w:rPr>
          <w:rFonts w:ascii="Arial" w:hAnsi="Arial" w:cs="Arial"/>
          <w:sz w:val="24"/>
          <w:szCs w:val="24"/>
        </w:rPr>
        <w:t>PMT,</w:t>
      </w:r>
      <w:r w:rsidRPr="00D70C4D">
        <w:rPr>
          <w:rFonts w:ascii="Arial" w:hAnsi="Arial" w:cs="Arial"/>
          <w:spacing w:val="-2"/>
          <w:sz w:val="24"/>
          <w:szCs w:val="24"/>
        </w:rPr>
        <w:t xml:space="preserve"> </w:t>
      </w:r>
      <w:r w:rsidRPr="00D70C4D">
        <w:rPr>
          <w:rFonts w:ascii="Arial" w:hAnsi="Arial" w:cs="Arial"/>
          <w:sz w:val="24"/>
          <w:szCs w:val="24"/>
        </w:rPr>
        <w:t>situado</w:t>
      </w:r>
      <w:r w:rsidRPr="00D70C4D">
        <w:rPr>
          <w:rFonts w:ascii="Arial" w:hAnsi="Arial" w:cs="Arial"/>
          <w:spacing w:val="-4"/>
          <w:sz w:val="24"/>
          <w:szCs w:val="24"/>
        </w:rPr>
        <w:t xml:space="preserve"> </w:t>
      </w:r>
      <w:r w:rsidRPr="00D70C4D">
        <w:rPr>
          <w:rFonts w:ascii="Arial" w:hAnsi="Arial" w:cs="Arial"/>
          <w:sz w:val="24"/>
          <w:szCs w:val="24"/>
        </w:rPr>
        <w:t>na rua São Luiz., nº. 809. – bairro: central.</w:t>
      </w:r>
    </w:p>
    <w:p w14:paraId="24BB4BA2" w14:textId="77777777" w:rsidR="00D70C4D" w:rsidRPr="00D70C4D" w:rsidRDefault="00D70C4D" w:rsidP="00C94FB2">
      <w:pPr>
        <w:pStyle w:val="PargrafodaLista"/>
        <w:numPr>
          <w:ilvl w:val="1"/>
          <w:numId w:val="14"/>
        </w:numPr>
        <w:tabs>
          <w:tab w:val="left" w:pos="675"/>
        </w:tabs>
        <w:ind w:right="146" w:firstLine="0"/>
        <w:contextualSpacing w:val="0"/>
        <w:jc w:val="both"/>
        <w:rPr>
          <w:rFonts w:ascii="Arial" w:hAnsi="Arial" w:cs="Arial"/>
          <w:sz w:val="24"/>
          <w:szCs w:val="24"/>
        </w:rPr>
      </w:pPr>
      <w:r w:rsidRPr="00D70C4D">
        <w:rPr>
          <w:rFonts w:ascii="Arial" w:hAnsi="Arial" w:cs="Arial"/>
          <w:sz w:val="24"/>
          <w:szCs w:val="24"/>
        </w:rPr>
        <w:lastRenderedPageBreak/>
        <w:t>Caso o objeto contratado seja faturado em desacordo com as disposições previstas no Edital e nesse Termo de Referência ou sem a observância das formalidades</w:t>
      </w:r>
      <w:r w:rsidRPr="00D70C4D">
        <w:rPr>
          <w:rFonts w:ascii="Arial" w:hAnsi="Arial" w:cs="Arial"/>
          <w:spacing w:val="-12"/>
          <w:sz w:val="24"/>
          <w:szCs w:val="24"/>
        </w:rPr>
        <w:t xml:space="preserve"> </w:t>
      </w:r>
      <w:r w:rsidRPr="00D70C4D">
        <w:rPr>
          <w:rFonts w:ascii="Arial" w:hAnsi="Arial" w:cs="Arial"/>
          <w:sz w:val="24"/>
          <w:szCs w:val="24"/>
        </w:rPr>
        <w:t>legais</w:t>
      </w:r>
      <w:r w:rsidRPr="00D70C4D">
        <w:rPr>
          <w:rFonts w:ascii="Arial" w:hAnsi="Arial" w:cs="Arial"/>
          <w:spacing w:val="-10"/>
          <w:sz w:val="24"/>
          <w:szCs w:val="24"/>
        </w:rPr>
        <w:t xml:space="preserve"> </w:t>
      </w:r>
      <w:r w:rsidRPr="00D70C4D">
        <w:rPr>
          <w:rFonts w:ascii="Arial" w:hAnsi="Arial" w:cs="Arial"/>
          <w:sz w:val="24"/>
          <w:szCs w:val="24"/>
        </w:rPr>
        <w:t>pertinentes,</w:t>
      </w:r>
      <w:r w:rsidRPr="00D70C4D">
        <w:rPr>
          <w:rFonts w:ascii="Arial" w:hAnsi="Arial" w:cs="Arial"/>
          <w:spacing w:val="-9"/>
          <w:sz w:val="24"/>
          <w:szCs w:val="24"/>
        </w:rPr>
        <w:t xml:space="preserve"> </w:t>
      </w:r>
      <w:r w:rsidRPr="00D70C4D">
        <w:rPr>
          <w:rFonts w:ascii="Arial" w:hAnsi="Arial" w:cs="Arial"/>
          <w:sz w:val="24"/>
          <w:szCs w:val="24"/>
        </w:rPr>
        <w:t>a</w:t>
      </w:r>
      <w:r w:rsidRPr="00D70C4D">
        <w:rPr>
          <w:rFonts w:ascii="Arial" w:hAnsi="Arial" w:cs="Arial"/>
          <w:spacing w:val="-9"/>
          <w:sz w:val="24"/>
          <w:szCs w:val="24"/>
        </w:rPr>
        <w:t xml:space="preserve"> </w:t>
      </w:r>
      <w:r w:rsidRPr="00D70C4D">
        <w:rPr>
          <w:rFonts w:ascii="Arial" w:hAnsi="Arial" w:cs="Arial"/>
          <w:sz w:val="24"/>
          <w:szCs w:val="24"/>
        </w:rPr>
        <w:t>licitante</w:t>
      </w:r>
      <w:r w:rsidRPr="00D70C4D">
        <w:rPr>
          <w:rFonts w:ascii="Arial" w:hAnsi="Arial" w:cs="Arial"/>
          <w:spacing w:val="-11"/>
          <w:sz w:val="24"/>
          <w:szCs w:val="24"/>
        </w:rPr>
        <w:t xml:space="preserve"> </w:t>
      </w:r>
      <w:r w:rsidRPr="00D70C4D">
        <w:rPr>
          <w:rFonts w:ascii="Arial" w:hAnsi="Arial" w:cs="Arial"/>
          <w:sz w:val="24"/>
          <w:szCs w:val="24"/>
        </w:rPr>
        <w:t>apresentará</w:t>
      </w:r>
      <w:r w:rsidRPr="00D70C4D">
        <w:rPr>
          <w:rFonts w:ascii="Arial" w:hAnsi="Arial" w:cs="Arial"/>
          <w:spacing w:val="-9"/>
          <w:sz w:val="24"/>
          <w:szCs w:val="24"/>
        </w:rPr>
        <w:t xml:space="preserve"> </w:t>
      </w:r>
      <w:r w:rsidRPr="00D70C4D">
        <w:rPr>
          <w:rFonts w:ascii="Arial" w:hAnsi="Arial" w:cs="Arial"/>
          <w:sz w:val="24"/>
          <w:szCs w:val="24"/>
        </w:rPr>
        <w:t>novo</w:t>
      </w:r>
      <w:r w:rsidRPr="00D70C4D">
        <w:rPr>
          <w:rFonts w:ascii="Arial" w:hAnsi="Arial" w:cs="Arial"/>
          <w:spacing w:val="-9"/>
          <w:sz w:val="24"/>
          <w:szCs w:val="24"/>
        </w:rPr>
        <w:t xml:space="preserve"> </w:t>
      </w:r>
      <w:r w:rsidRPr="00D70C4D">
        <w:rPr>
          <w:rFonts w:ascii="Arial" w:hAnsi="Arial" w:cs="Arial"/>
          <w:sz w:val="24"/>
          <w:szCs w:val="24"/>
        </w:rPr>
        <w:t>documento</w:t>
      </w:r>
      <w:r w:rsidRPr="00D70C4D">
        <w:rPr>
          <w:rFonts w:ascii="Arial" w:hAnsi="Arial" w:cs="Arial"/>
          <w:spacing w:val="-11"/>
          <w:sz w:val="24"/>
          <w:szCs w:val="24"/>
        </w:rPr>
        <w:t xml:space="preserve"> </w:t>
      </w:r>
      <w:r w:rsidRPr="00D70C4D">
        <w:rPr>
          <w:rFonts w:ascii="Arial" w:hAnsi="Arial" w:cs="Arial"/>
          <w:sz w:val="24"/>
          <w:szCs w:val="24"/>
        </w:rPr>
        <w:t>de</w:t>
      </w:r>
      <w:r w:rsidRPr="00D70C4D">
        <w:rPr>
          <w:rFonts w:ascii="Arial" w:hAnsi="Arial" w:cs="Arial"/>
          <w:spacing w:val="-9"/>
          <w:sz w:val="24"/>
          <w:szCs w:val="24"/>
        </w:rPr>
        <w:t xml:space="preserve"> </w:t>
      </w:r>
      <w:r w:rsidRPr="00D70C4D">
        <w:rPr>
          <w:rFonts w:ascii="Arial" w:hAnsi="Arial" w:cs="Arial"/>
          <w:sz w:val="24"/>
          <w:szCs w:val="24"/>
        </w:rPr>
        <w:t>cobrança, não configurando atraso no pagamento.</w:t>
      </w:r>
    </w:p>
    <w:p w14:paraId="40515700" w14:textId="77777777" w:rsidR="00D70C4D" w:rsidRPr="00D70C4D" w:rsidRDefault="00D70C4D" w:rsidP="00C94FB2">
      <w:pPr>
        <w:pStyle w:val="PargrafodaLista"/>
        <w:numPr>
          <w:ilvl w:val="1"/>
          <w:numId w:val="14"/>
        </w:numPr>
        <w:tabs>
          <w:tab w:val="left" w:pos="600"/>
        </w:tabs>
        <w:ind w:right="141" w:firstLine="0"/>
        <w:contextualSpacing w:val="0"/>
        <w:jc w:val="both"/>
        <w:rPr>
          <w:rFonts w:ascii="Arial" w:hAnsi="Arial" w:cs="Arial"/>
          <w:sz w:val="24"/>
          <w:szCs w:val="24"/>
        </w:rPr>
      </w:pPr>
      <w:r w:rsidRPr="00D70C4D">
        <w:rPr>
          <w:rFonts w:ascii="Arial" w:hAnsi="Arial" w:cs="Arial"/>
          <w:sz w:val="24"/>
          <w:szCs w:val="24"/>
        </w:rPr>
        <w:t>O</w:t>
      </w:r>
      <w:r w:rsidRPr="00D70C4D">
        <w:rPr>
          <w:rFonts w:ascii="Arial" w:hAnsi="Arial" w:cs="Arial"/>
          <w:spacing w:val="-12"/>
          <w:sz w:val="24"/>
          <w:szCs w:val="24"/>
        </w:rPr>
        <w:t xml:space="preserve"> </w:t>
      </w:r>
      <w:r w:rsidRPr="00D70C4D">
        <w:rPr>
          <w:rFonts w:ascii="Arial" w:hAnsi="Arial" w:cs="Arial"/>
          <w:sz w:val="24"/>
          <w:szCs w:val="24"/>
        </w:rPr>
        <w:t>pagamento</w:t>
      </w:r>
      <w:r w:rsidRPr="00D70C4D">
        <w:rPr>
          <w:rFonts w:ascii="Arial" w:hAnsi="Arial" w:cs="Arial"/>
          <w:spacing w:val="-11"/>
          <w:sz w:val="24"/>
          <w:szCs w:val="24"/>
        </w:rPr>
        <w:t xml:space="preserve"> </w:t>
      </w:r>
      <w:r w:rsidRPr="00D70C4D">
        <w:rPr>
          <w:rFonts w:ascii="Arial" w:hAnsi="Arial" w:cs="Arial"/>
          <w:sz w:val="24"/>
          <w:szCs w:val="24"/>
        </w:rPr>
        <w:t>será</w:t>
      </w:r>
      <w:r w:rsidRPr="00D70C4D">
        <w:rPr>
          <w:rFonts w:ascii="Arial" w:hAnsi="Arial" w:cs="Arial"/>
          <w:spacing w:val="-15"/>
          <w:sz w:val="24"/>
          <w:szCs w:val="24"/>
        </w:rPr>
        <w:t xml:space="preserve"> </w:t>
      </w:r>
      <w:r w:rsidRPr="00D70C4D">
        <w:rPr>
          <w:rFonts w:ascii="Arial" w:hAnsi="Arial" w:cs="Arial"/>
          <w:sz w:val="24"/>
          <w:szCs w:val="24"/>
        </w:rPr>
        <w:t>efetuado</w:t>
      </w:r>
      <w:r w:rsidRPr="00D70C4D">
        <w:rPr>
          <w:rFonts w:ascii="Arial" w:hAnsi="Arial" w:cs="Arial"/>
          <w:spacing w:val="-14"/>
          <w:sz w:val="24"/>
          <w:szCs w:val="24"/>
        </w:rPr>
        <w:t xml:space="preserve"> </w:t>
      </w:r>
      <w:r w:rsidRPr="00D70C4D">
        <w:rPr>
          <w:rFonts w:ascii="Arial" w:hAnsi="Arial" w:cs="Arial"/>
          <w:sz w:val="24"/>
          <w:szCs w:val="24"/>
        </w:rPr>
        <w:t>mediante</w:t>
      </w:r>
      <w:r w:rsidRPr="00D70C4D">
        <w:rPr>
          <w:rFonts w:ascii="Arial" w:hAnsi="Arial" w:cs="Arial"/>
          <w:spacing w:val="-12"/>
          <w:sz w:val="24"/>
          <w:szCs w:val="24"/>
        </w:rPr>
        <w:t xml:space="preserve"> </w:t>
      </w:r>
      <w:r w:rsidRPr="00D70C4D">
        <w:rPr>
          <w:rFonts w:ascii="Arial" w:hAnsi="Arial" w:cs="Arial"/>
          <w:sz w:val="24"/>
          <w:szCs w:val="24"/>
        </w:rPr>
        <w:t>crédito</w:t>
      </w:r>
      <w:r w:rsidRPr="00D70C4D">
        <w:rPr>
          <w:rFonts w:ascii="Arial" w:hAnsi="Arial" w:cs="Arial"/>
          <w:spacing w:val="-12"/>
          <w:sz w:val="24"/>
          <w:szCs w:val="24"/>
        </w:rPr>
        <w:t xml:space="preserve"> </w:t>
      </w:r>
      <w:r w:rsidRPr="00D70C4D">
        <w:rPr>
          <w:rFonts w:ascii="Arial" w:hAnsi="Arial" w:cs="Arial"/>
          <w:sz w:val="24"/>
          <w:szCs w:val="24"/>
        </w:rPr>
        <w:t>em</w:t>
      </w:r>
      <w:r w:rsidRPr="00D70C4D">
        <w:rPr>
          <w:rFonts w:ascii="Arial" w:hAnsi="Arial" w:cs="Arial"/>
          <w:spacing w:val="-11"/>
          <w:sz w:val="24"/>
          <w:szCs w:val="24"/>
        </w:rPr>
        <w:t xml:space="preserve"> </w:t>
      </w:r>
      <w:r w:rsidRPr="00D70C4D">
        <w:rPr>
          <w:rFonts w:ascii="Arial" w:hAnsi="Arial" w:cs="Arial"/>
          <w:sz w:val="24"/>
          <w:szCs w:val="24"/>
        </w:rPr>
        <w:t>conta</w:t>
      </w:r>
      <w:r w:rsidRPr="00D70C4D">
        <w:rPr>
          <w:rFonts w:ascii="Arial" w:hAnsi="Arial" w:cs="Arial"/>
          <w:spacing w:val="-14"/>
          <w:sz w:val="24"/>
          <w:szCs w:val="24"/>
        </w:rPr>
        <w:t xml:space="preserve"> </w:t>
      </w:r>
      <w:r w:rsidRPr="00D70C4D">
        <w:rPr>
          <w:rFonts w:ascii="Arial" w:hAnsi="Arial" w:cs="Arial"/>
          <w:sz w:val="24"/>
          <w:szCs w:val="24"/>
        </w:rPr>
        <w:t>corrente</w:t>
      </w:r>
      <w:r w:rsidRPr="00D70C4D">
        <w:rPr>
          <w:rFonts w:ascii="Arial" w:hAnsi="Arial" w:cs="Arial"/>
          <w:spacing w:val="-14"/>
          <w:sz w:val="24"/>
          <w:szCs w:val="24"/>
        </w:rPr>
        <w:t xml:space="preserve"> </w:t>
      </w:r>
      <w:r w:rsidRPr="00D70C4D">
        <w:rPr>
          <w:rFonts w:ascii="Arial" w:hAnsi="Arial" w:cs="Arial"/>
          <w:sz w:val="24"/>
          <w:szCs w:val="24"/>
        </w:rPr>
        <w:t>em</w:t>
      </w:r>
      <w:r w:rsidRPr="00D70C4D">
        <w:rPr>
          <w:rFonts w:ascii="Arial" w:hAnsi="Arial" w:cs="Arial"/>
          <w:spacing w:val="-14"/>
          <w:sz w:val="24"/>
          <w:szCs w:val="24"/>
        </w:rPr>
        <w:t xml:space="preserve"> </w:t>
      </w:r>
      <w:r w:rsidRPr="00D70C4D">
        <w:rPr>
          <w:rFonts w:ascii="Arial" w:hAnsi="Arial" w:cs="Arial"/>
          <w:sz w:val="24"/>
          <w:szCs w:val="24"/>
        </w:rPr>
        <w:t>até</w:t>
      </w:r>
      <w:r w:rsidRPr="00D70C4D">
        <w:rPr>
          <w:rFonts w:ascii="Arial" w:hAnsi="Arial" w:cs="Arial"/>
          <w:spacing w:val="-14"/>
          <w:sz w:val="24"/>
          <w:szCs w:val="24"/>
        </w:rPr>
        <w:t xml:space="preserve"> </w:t>
      </w:r>
      <w:r w:rsidRPr="00D70C4D">
        <w:rPr>
          <w:rFonts w:ascii="Arial" w:hAnsi="Arial" w:cs="Arial"/>
          <w:sz w:val="24"/>
          <w:szCs w:val="24"/>
        </w:rPr>
        <w:t>30</w:t>
      </w:r>
      <w:r w:rsidRPr="00D70C4D">
        <w:rPr>
          <w:rFonts w:ascii="Arial" w:hAnsi="Arial" w:cs="Arial"/>
          <w:spacing w:val="-12"/>
          <w:sz w:val="24"/>
          <w:szCs w:val="24"/>
        </w:rPr>
        <w:t xml:space="preserve"> </w:t>
      </w:r>
      <w:r w:rsidRPr="00D70C4D">
        <w:rPr>
          <w:rFonts w:ascii="Arial" w:hAnsi="Arial" w:cs="Arial"/>
          <w:sz w:val="24"/>
          <w:szCs w:val="24"/>
        </w:rPr>
        <w:t>(trinta) dias após o atesto do documento de cobrança e cumprimento da perfeita realização da entrega do (s) produto (s).</w:t>
      </w:r>
    </w:p>
    <w:p w14:paraId="4B856087" w14:textId="77777777" w:rsidR="00D70C4D" w:rsidRPr="00D70C4D" w:rsidRDefault="00D70C4D" w:rsidP="00D70C4D">
      <w:pPr>
        <w:pStyle w:val="Ttulo1"/>
        <w:rPr>
          <w:rFonts w:ascii="Arial" w:hAnsi="Arial" w:cs="Arial"/>
          <w:b/>
          <w:color w:val="auto"/>
          <w:sz w:val="24"/>
          <w:szCs w:val="24"/>
        </w:rPr>
      </w:pPr>
      <w:r w:rsidRPr="00D70C4D">
        <w:rPr>
          <w:rFonts w:ascii="Arial" w:hAnsi="Arial" w:cs="Arial"/>
          <w:b/>
          <w:color w:val="auto"/>
          <w:sz w:val="24"/>
          <w:szCs w:val="24"/>
        </w:rPr>
        <w:t>Cláusula</w:t>
      </w:r>
      <w:r w:rsidRPr="00D70C4D">
        <w:rPr>
          <w:rFonts w:ascii="Arial" w:hAnsi="Arial" w:cs="Arial"/>
          <w:b/>
          <w:color w:val="auto"/>
          <w:spacing w:val="-4"/>
          <w:sz w:val="24"/>
          <w:szCs w:val="24"/>
        </w:rPr>
        <w:t xml:space="preserve"> </w:t>
      </w:r>
      <w:r w:rsidRPr="00D70C4D">
        <w:rPr>
          <w:rFonts w:ascii="Arial" w:hAnsi="Arial" w:cs="Arial"/>
          <w:b/>
          <w:color w:val="auto"/>
          <w:sz w:val="24"/>
          <w:szCs w:val="24"/>
        </w:rPr>
        <w:t>Décima</w:t>
      </w:r>
      <w:r w:rsidRPr="00D70C4D">
        <w:rPr>
          <w:rFonts w:ascii="Arial" w:hAnsi="Arial" w:cs="Arial"/>
          <w:b/>
          <w:color w:val="auto"/>
          <w:spacing w:val="-1"/>
          <w:sz w:val="24"/>
          <w:szCs w:val="24"/>
        </w:rPr>
        <w:t xml:space="preserve"> </w:t>
      </w:r>
      <w:r w:rsidRPr="00D70C4D">
        <w:rPr>
          <w:rFonts w:ascii="Arial" w:hAnsi="Arial" w:cs="Arial"/>
          <w:b/>
          <w:color w:val="auto"/>
          <w:sz w:val="24"/>
          <w:szCs w:val="24"/>
        </w:rPr>
        <w:t>–</w:t>
      </w:r>
      <w:r w:rsidRPr="00D70C4D">
        <w:rPr>
          <w:rFonts w:ascii="Arial" w:hAnsi="Arial" w:cs="Arial"/>
          <w:b/>
          <w:color w:val="auto"/>
          <w:spacing w:val="-1"/>
          <w:sz w:val="24"/>
          <w:szCs w:val="24"/>
        </w:rPr>
        <w:t xml:space="preserve"> </w:t>
      </w:r>
      <w:r w:rsidRPr="00D70C4D">
        <w:rPr>
          <w:rFonts w:ascii="Arial" w:hAnsi="Arial" w:cs="Arial"/>
          <w:b/>
          <w:color w:val="auto"/>
          <w:sz w:val="24"/>
          <w:szCs w:val="24"/>
        </w:rPr>
        <w:t>DAS OBRIGAÇÕES</w:t>
      </w:r>
      <w:r w:rsidRPr="00D70C4D">
        <w:rPr>
          <w:rFonts w:ascii="Arial" w:hAnsi="Arial" w:cs="Arial"/>
          <w:b/>
          <w:color w:val="auto"/>
          <w:spacing w:val="-3"/>
          <w:sz w:val="24"/>
          <w:szCs w:val="24"/>
        </w:rPr>
        <w:t xml:space="preserve"> </w:t>
      </w:r>
      <w:r w:rsidRPr="00D70C4D">
        <w:rPr>
          <w:rFonts w:ascii="Arial" w:hAnsi="Arial" w:cs="Arial"/>
          <w:b/>
          <w:color w:val="auto"/>
          <w:sz w:val="24"/>
          <w:szCs w:val="24"/>
        </w:rPr>
        <w:t>DO</w:t>
      </w:r>
      <w:r w:rsidRPr="00D70C4D">
        <w:rPr>
          <w:rFonts w:ascii="Arial" w:hAnsi="Arial" w:cs="Arial"/>
          <w:b/>
          <w:color w:val="auto"/>
          <w:spacing w:val="-2"/>
          <w:sz w:val="24"/>
          <w:szCs w:val="24"/>
        </w:rPr>
        <w:t xml:space="preserve"> CONTRATANTE:</w:t>
      </w:r>
    </w:p>
    <w:p w14:paraId="56D50A89" w14:textId="77777777" w:rsidR="00D70C4D" w:rsidRPr="00D70C4D" w:rsidRDefault="00D70C4D" w:rsidP="00C94FB2">
      <w:pPr>
        <w:pStyle w:val="PargrafodaLista"/>
        <w:numPr>
          <w:ilvl w:val="1"/>
          <w:numId w:val="13"/>
        </w:numPr>
        <w:tabs>
          <w:tab w:val="left" w:pos="714"/>
        </w:tabs>
        <w:spacing w:before="17" w:line="256" w:lineRule="auto"/>
        <w:ind w:right="146" w:firstLine="0"/>
        <w:contextualSpacing w:val="0"/>
        <w:jc w:val="both"/>
        <w:rPr>
          <w:rFonts w:ascii="Arial" w:hAnsi="Arial" w:cs="Arial"/>
          <w:sz w:val="24"/>
          <w:szCs w:val="24"/>
        </w:rPr>
      </w:pPr>
      <w:r w:rsidRPr="00D70C4D">
        <w:rPr>
          <w:rFonts w:ascii="Arial" w:hAnsi="Arial" w:cs="Arial"/>
          <w:sz w:val="24"/>
          <w:szCs w:val="24"/>
        </w:rPr>
        <w:t>Proporcionar</w:t>
      </w:r>
      <w:r w:rsidRPr="00D70C4D">
        <w:rPr>
          <w:rFonts w:ascii="Arial" w:hAnsi="Arial" w:cs="Arial"/>
          <w:spacing w:val="-6"/>
          <w:sz w:val="24"/>
          <w:szCs w:val="24"/>
        </w:rPr>
        <w:t xml:space="preserve"> </w:t>
      </w:r>
      <w:r w:rsidRPr="00D70C4D">
        <w:rPr>
          <w:rFonts w:ascii="Arial" w:hAnsi="Arial" w:cs="Arial"/>
          <w:sz w:val="24"/>
          <w:szCs w:val="24"/>
        </w:rPr>
        <w:t>todas</w:t>
      </w:r>
      <w:r w:rsidRPr="00D70C4D">
        <w:rPr>
          <w:rFonts w:ascii="Arial" w:hAnsi="Arial" w:cs="Arial"/>
          <w:spacing w:val="-5"/>
          <w:sz w:val="24"/>
          <w:szCs w:val="24"/>
        </w:rPr>
        <w:t xml:space="preserve"> </w:t>
      </w:r>
      <w:r w:rsidRPr="00D70C4D">
        <w:rPr>
          <w:rFonts w:ascii="Arial" w:hAnsi="Arial" w:cs="Arial"/>
          <w:sz w:val="24"/>
          <w:szCs w:val="24"/>
        </w:rPr>
        <w:t>as</w:t>
      </w:r>
      <w:r w:rsidRPr="00D70C4D">
        <w:rPr>
          <w:rFonts w:ascii="Arial" w:hAnsi="Arial" w:cs="Arial"/>
          <w:spacing w:val="-10"/>
          <w:sz w:val="24"/>
          <w:szCs w:val="24"/>
        </w:rPr>
        <w:t xml:space="preserve"> </w:t>
      </w:r>
      <w:r w:rsidRPr="00D70C4D">
        <w:rPr>
          <w:rFonts w:ascii="Arial" w:hAnsi="Arial" w:cs="Arial"/>
          <w:sz w:val="24"/>
          <w:szCs w:val="24"/>
        </w:rPr>
        <w:t>facilidades</w:t>
      </w:r>
      <w:r w:rsidRPr="00D70C4D">
        <w:rPr>
          <w:rFonts w:ascii="Arial" w:hAnsi="Arial" w:cs="Arial"/>
          <w:spacing w:val="-8"/>
          <w:sz w:val="24"/>
          <w:szCs w:val="24"/>
        </w:rPr>
        <w:t xml:space="preserve"> </w:t>
      </w:r>
      <w:r w:rsidRPr="00D70C4D">
        <w:rPr>
          <w:rFonts w:ascii="Arial" w:hAnsi="Arial" w:cs="Arial"/>
          <w:sz w:val="24"/>
          <w:szCs w:val="24"/>
        </w:rPr>
        <w:t>para</w:t>
      </w:r>
      <w:r w:rsidRPr="00D70C4D">
        <w:rPr>
          <w:rFonts w:ascii="Arial" w:hAnsi="Arial" w:cs="Arial"/>
          <w:spacing w:val="-10"/>
          <w:sz w:val="24"/>
          <w:szCs w:val="24"/>
        </w:rPr>
        <w:t xml:space="preserve"> </w:t>
      </w:r>
      <w:r w:rsidRPr="00D70C4D">
        <w:rPr>
          <w:rFonts w:ascii="Arial" w:hAnsi="Arial" w:cs="Arial"/>
          <w:sz w:val="24"/>
          <w:szCs w:val="24"/>
        </w:rPr>
        <w:t>que</w:t>
      </w:r>
      <w:r w:rsidRPr="00D70C4D">
        <w:rPr>
          <w:rFonts w:ascii="Arial" w:hAnsi="Arial" w:cs="Arial"/>
          <w:spacing w:val="-5"/>
          <w:sz w:val="24"/>
          <w:szCs w:val="24"/>
        </w:rPr>
        <w:t xml:space="preserve"> </w:t>
      </w:r>
      <w:r w:rsidRPr="00D70C4D">
        <w:rPr>
          <w:rFonts w:ascii="Arial" w:hAnsi="Arial" w:cs="Arial"/>
          <w:sz w:val="24"/>
          <w:szCs w:val="24"/>
        </w:rPr>
        <w:t>a</w:t>
      </w:r>
      <w:r w:rsidRPr="00D70C4D">
        <w:rPr>
          <w:rFonts w:ascii="Arial" w:hAnsi="Arial" w:cs="Arial"/>
          <w:spacing w:val="-7"/>
          <w:sz w:val="24"/>
          <w:szCs w:val="24"/>
        </w:rPr>
        <w:t xml:space="preserve"> </w:t>
      </w:r>
      <w:r w:rsidRPr="00D70C4D">
        <w:rPr>
          <w:rFonts w:ascii="Arial" w:hAnsi="Arial" w:cs="Arial"/>
          <w:sz w:val="24"/>
          <w:szCs w:val="24"/>
        </w:rPr>
        <w:t>empresa</w:t>
      </w:r>
      <w:r w:rsidRPr="00D70C4D">
        <w:rPr>
          <w:rFonts w:ascii="Arial" w:hAnsi="Arial" w:cs="Arial"/>
          <w:spacing w:val="-7"/>
          <w:sz w:val="24"/>
          <w:szCs w:val="24"/>
        </w:rPr>
        <w:t xml:space="preserve"> </w:t>
      </w:r>
      <w:r w:rsidRPr="00D70C4D">
        <w:rPr>
          <w:rFonts w:ascii="Arial" w:hAnsi="Arial" w:cs="Arial"/>
          <w:sz w:val="24"/>
          <w:szCs w:val="24"/>
        </w:rPr>
        <w:t>vencedora</w:t>
      </w:r>
      <w:r w:rsidRPr="00D70C4D">
        <w:rPr>
          <w:rFonts w:ascii="Arial" w:hAnsi="Arial" w:cs="Arial"/>
          <w:spacing w:val="-5"/>
          <w:sz w:val="24"/>
          <w:szCs w:val="24"/>
        </w:rPr>
        <w:t xml:space="preserve"> </w:t>
      </w:r>
      <w:r w:rsidRPr="00D70C4D">
        <w:rPr>
          <w:rFonts w:ascii="Arial" w:hAnsi="Arial" w:cs="Arial"/>
          <w:sz w:val="24"/>
          <w:szCs w:val="24"/>
        </w:rPr>
        <w:t>possa</w:t>
      </w:r>
      <w:r w:rsidRPr="00D70C4D">
        <w:rPr>
          <w:rFonts w:ascii="Arial" w:hAnsi="Arial" w:cs="Arial"/>
          <w:spacing w:val="-5"/>
          <w:sz w:val="24"/>
          <w:szCs w:val="24"/>
        </w:rPr>
        <w:t xml:space="preserve"> </w:t>
      </w:r>
      <w:r w:rsidRPr="00D70C4D">
        <w:rPr>
          <w:rFonts w:ascii="Arial" w:hAnsi="Arial" w:cs="Arial"/>
          <w:sz w:val="24"/>
          <w:szCs w:val="24"/>
        </w:rPr>
        <w:t>cumprir suas obrigações dentro das condições estabelecidas no Edital;</w:t>
      </w:r>
    </w:p>
    <w:p w14:paraId="46020E66" w14:textId="77777777" w:rsidR="00D70C4D" w:rsidRPr="00D70C4D" w:rsidRDefault="00D70C4D" w:rsidP="00C94FB2">
      <w:pPr>
        <w:pStyle w:val="PargrafodaLista"/>
        <w:numPr>
          <w:ilvl w:val="2"/>
          <w:numId w:val="13"/>
        </w:numPr>
        <w:tabs>
          <w:tab w:val="left" w:pos="950"/>
        </w:tabs>
        <w:spacing w:before="159"/>
        <w:ind w:right="145" w:firstLine="0"/>
        <w:contextualSpacing w:val="0"/>
        <w:jc w:val="both"/>
        <w:rPr>
          <w:rFonts w:ascii="Arial" w:hAnsi="Arial" w:cs="Arial"/>
          <w:sz w:val="24"/>
          <w:szCs w:val="24"/>
        </w:rPr>
      </w:pPr>
      <w:r w:rsidRPr="00D70C4D">
        <w:rPr>
          <w:rFonts w:ascii="Arial" w:hAnsi="Arial" w:cs="Arial"/>
          <w:sz w:val="24"/>
          <w:szCs w:val="24"/>
        </w:rPr>
        <w:t xml:space="preserve">Prestar as informações e esclarecimentos que venham a ser solicitadas pela </w:t>
      </w:r>
      <w:r w:rsidRPr="00D70C4D">
        <w:rPr>
          <w:rFonts w:ascii="Arial" w:hAnsi="Arial" w:cs="Arial"/>
          <w:b/>
          <w:sz w:val="24"/>
          <w:szCs w:val="24"/>
        </w:rPr>
        <w:t xml:space="preserve">CONTRATADA </w:t>
      </w:r>
      <w:r w:rsidRPr="00D70C4D">
        <w:rPr>
          <w:rFonts w:ascii="Arial" w:hAnsi="Arial" w:cs="Arial"/>
          <w:sz w:val="24"/>
          <w:szCs w:val="24"/>
        </w:rPr>
        <w:t>e manter arquivada toda a documentação contendo o histórico dos relatórios da prestação do serviço, para que qualquer servidor possa ter acesso, em uma eventual necessidade, às informações relacionadas à manutenção preventiva e/ou corretiva realizadas em cada equipamento.</w:t>
      </w:r>
    </w:p>
    <w:p w14:paraId="57EF36B8" w14:textId="77777777" w:rsidR="00D70C4D" w:rsidRPr="00D70C4D" w:rsidRDefault="00D70C4D" w:rsidP="00C94FB2">
      <w:pPr>
        <w:pStyle w:val="PargrafodaLista"/>
        <w:numPr>
          <w:ilvl w:val="2"/>
          <w:numId w:val="13"/>
        </w:numPr>
        <w:tabs>
          <w:tab w:val="left" w:pos="943"/>
        </w:tabs>
        <w:ind w:right="138" w:firstLine="0"/>
        <w:contextualSpacing w:val="0"/>
        <w:jc w:val="both"/>
        <w:rPr>
          <w:rFonts w:ascii="Arial" w:hAnsi="Arial" w:cs="Arial"/>
          <w:sz w:val="24"/>
          <w:szCs w:val="24"/>
        </w:rPr>
      </w:pPr>
      <w:r w:rsidRPr="00D70C4D">
        <w:rPr>
          <w:rFonts w:ascii="Arial" w:hAnsi="Arial" w:cs="Arial"/>
          <w:sz w:val="24"/>
          <w:szCs w:val="24"/>
        </w:rPr>
        <w:t>Efetuar</w:t>
      </w:r>
      <w:r w:rsidRPr="00D70C4D">
        <w:rPr>
          <w:rFonts w:ascii="Arial" w:hAnsi="Arial" w:cs="Arial"/>
          <w:spacing w:val="-1"/>
          <w:sz w:val="24"/>
          <w:szCs w:val="24"/>
        </w:rPr>
        <w:t xml:space="preserve"> </w:t>
      </w:r>
      <w:r w:rsidRPr="00D70C4D">
        <w:rPr>
          <w:rFonts w:ascii="Arial" w:hAnsi="Arial" w:cs="Arial"/>
          <w:sz w:val="24"/>
          <w:szCs w:val="24"/>
        </w:rPr>
        <w:t>o</w:t>
      </w:r>
      <w:r w:rsidRPr="00D70C4D">
        <w:rPr>
          <w:rFonts w:ascii="Arial" w:hAnsi="Arial" w:cs="Arial"/>
          <w:spacing w:val="-1"/>
          <w:sz w:val="24"/>
          <w:szCs w:val="24"/>
        </w:rPr>
        <w:t xml:space="preserve"> </w:t>
      </w:r>
      <w:r w:rsidRPr="00D70C4D">
        <w:rPr>
          <w:rFonts w:ascii="Arial" w:hAnsi="Arial" w:cs="Arial"/>
          <w:sz w:val="24"/>
          <w:szCs w:val="24"/>
        </w:rPr>
        <w:t>(s)</w:t>
      </w:r>
      <w:r w:rsidRPr="00D70C4D">
        <w:rPr>
          <w:rFonts w:ascii="Arial" w:hAnsi="Arial" w:cs="Arial"/>
          <w:spacing w:val="-1"/>
          <w:sz w:val="24"/>
          <w:szCs w:val="24"/>
        </w:rPr>
        <w:t xml:space="preserve"> </w:t>
      </w:r>
      <w:r w:rsidRPr="00D70C4D">
        <w:rPr>
          <w:rFonts w:ascii="Arial" w:hAnsi="Arial" w:cs="Arial"/>
          <w:sz w:val="24"/>
          <w:szCs w:val="24"/>
        </w:rPr>
        <w:t>pagamento</w:t>
      </w:r>
      <w:r w:rsidRPr="00D70C4D">
        <w:rPr>
          <w:rFonts w:ascii="Arial" w:hAnsi="Arial" w:cs="Arial"/>
          <w:spacing w:val="-1"/>
          <w:sz w:val="24"/>
          <w:szCs w:val="24"/>
        </w:rPr>
        <w:t xml:space="preserve"> </w:t>
      </w:r>
      <w:r w:rsidRPr="00D70C4D">
        <w:rPr>
          <w:rFonts w:ascii="Arial" w:hAnsi="Arial" w:cs="Arial"/>
          <w:sz w:val="24"/>
          <w:szCs w:val="24"/>
        </w:rPr>
        <w:t>(s)</w:t>
      </w:r>
      <w:r w:rsidRPr="00D70C4D">
        <w:rPr>
          <w:rFonts w:ascii="Arial" w:hAnsi="Arial" w:cs="Arial"/>
          <w:spacing w:val="-1"/>
          <w:sz w:val="24"/>
          <w:szCs w:val="24"/>
        </w:rPr>
        <w:t xml:space="preserve"> </w:t>
      </w:r>
      <w:r w:rsidRPr="00D70C4D">
        <w:rPr>
          <w:rFonts w:ascii="Arial" w:hAnsi="Arial" w:cs="Arial"/>
          <w:sz w:val="24"/>
          <w:szCs w:val="24"/>
        </w:rPr>
        <w:t>a (s)</w:t>
      </w:r>
      <w:r w:rsidRPr="00D70C4D">
        <w:rPr>
          <w:rFonts w:ascii="Arial" w:hAnsi="Arial" w:cs="Arial"/>
          <w:spacing w:val="-1"/>
          <w:sz w:val="24"/>
          <w:szCs w:val="24"/>
        </w:rPr>
        <w:t xml:space="preserve"> </w:t>
      </w:r>
      <w:r w:rsidRPr="00D70C4D">
        <w:rPr>
          <w:rFonts w:ascii="Arial" w:hAnsi="Arial" w:cs="Arial"/>
          <w:sz w:val="24"/>
          <w:szCs w:val="24"/>
        </w:rPr>
        <w:t>licitante</w:t>
      </w:r>
      <w:r w:rsidRPr="00D70C4D">
        <w:rPr>
          <w:rFonts w:ascii="Arial" w:hAnsi="Arial" w:cs="Arial"/>
          <w:spacing w:val="-1"/>
          <w:sz w:val="24"/>
          <w:szCs w:val="24"/>
        </w:rPr>
        <w:t xml:space="preserve"> </w:t>
      </w:r>
      <w:r w:rsidRPr="00D70C4D">
        <w:rPr>
          <w:rFonts w:ascii="Arial" w:hAnsi="Arial" w:cs="Arial"/>
          <w:sz w:val="24"/>
          <w:szCs w:val="24"/>
        </w:rPr>
        <w:t>(s)</w:t>
      </w:r>
      <w:r w:rsidRPr="00D70C4D">
        <w:rPr>
          <w:rFonts w:ascii="Arial" w:hAnsi="Arial" w:cs="Arial"/>
          <w:spacing w:val="-1"/>
          <w:sz w:val="24"/>
          <w:szCs w:val="24"/>
        </w:rPr>
        <w:t xml:space="preserve"> </w:t>
      </w:r>
      <w:r w:rsidRPr="00D70C4D">
        <w:rPr>
          <w:rFonts w:ascii="Arial" w:hAnsi="Arial" w:cs="Arial"/>
          <w:sz w:val="24"/>
          <w:szCs w:val="24"/>
        </w:rPr>
        <w:t>vencedora (s)</w:t>
      </w:r>
      <w:r w:rsidRPr="00D70C4D">
        <w:rPr>
          <w:rFonts w:ascii="Arial" w:hAnsi="Arial" w:cs="Arial"/>
          <w:spacing w:val="-4"/>
          <w:sz w:val="24"/>
          <w:szCs w:val="24"/>
        </w:rPr>
        <w:t xml:space="preserve"> </w:t>
      </w:r>
      <w:r w:rsidRPr="00D70C4D">
        <w:rPr>
          <w:rFonts w:ascii="Arial" w:hAnsi="Arial" w:cs="Arial"/>
          <w:sz w:val="24"/>
          <w:szCs w:val="24"/>
        </w:rPr>
        <w:t>até</w:t>
      </w:r>
      <w:r w:rsidRPr="00D70C4D">
        <w:rPr>
          <w:rFonts w:ascii="Arial" w:hAnsi="Arial" w:cs="Arial"/>
          <w:spacing w:val="-1"/>
          <w:sz w:val="24"/>
          <w:szCs w:val="24"/>
        </w:rPr>
        <w:t xml:space="preserve"> </w:t>
      </w:r>
      <w:r w:rsidRPr="00D70C4D">
        <w:rPr>
          <w:rFonts w:ascii="Arial" w:hAnsi="Arial" w:cs="Arial"/>
          <w:sz w:val="24"/>
          <w:szCs w:val="24"/>
        </w:rPr>
        <w:t>30</w:t>
      </w:r>
      <w:r w:rsidRPr="00D70C4D">
        <w:rPr>
          <w:rFonts w:ascii="Arial" w:hAnsi="Arial" w:cs="Arial"/>
          <w:spacing w:val="-1"/>
          <w:sz w:val="24"/>
          <w:szCs w:val="24"/>
        </w:rPr>
        <w:t xml:space="preserve"> </w:t>
      </w:r>
      <w:r w:rsidRPr="00D70C4D">
        <w:rPr>
          <w:rFonts w:ascii="Arial" w:hAnsi="Arial" w:cs="Arial"/>
          <w:sz w:val="24"/>
          <w:szCs w:val="24"/>
        </w:rPr>
        <w:t>(trinta)</w:t>
      </w:r>
      <w:r w:rsidRPr="00D70C4D">
        <w:rPr>
          <w:rFonts w:ascii="Arial" w:hAnsi="Arial" w:cs="Arial"/>
          <w:spacing w:val="-2"/>
          <w:sz w:val="24"/>
          <w:szCs w:val="24"/>
        </w:rPr>
        <w:t xml:space="preserve"> </w:t>
      </w:r>
      <w:r w:rsidRPr="00D70C4D">
        <w:rPr>
          <w:rFonts w:ascii="Arial" w:hAnsi="Arial" w:cs="Arial"/>
          <w:sz w:val="24"/>
          <w:szCs w:val="24"/>
        </w:rPr>
        <w:t xml:space="preserve">dias após a apresentação de nota fiscal/fatura, devidamente atestado pelo setor </w:t>
      </w:r>
      <w:r w:rsidRPr="00D70C4D">
        <w:rPr>
          <w:rFonts w:ascii="Arial" w:hAnsi="Arial" w:cs="Arial"/>
          <w:spacing w:val="-2"/>
          <w:sz w:val="24"/>
          <w:szCs w:val="24"/>
        </w:rPr>
        <w:t>competente;</w:t>
      </w:r>
    </w:p>
    <w:p w14:paraId="0F131E9E" w14:textId="77777777" w:rsidR="00D70C4D" w:rsidRPr="00D70C4D" w:rsidRDefault="00D70C4D" w:rsidP="00C94FB2">
      <w:pPr>
        <w:pStyle w:val="PargrafodaLista"/>
        <w:numPr>
          <w:ilvl w:val="2"/>
          <w:numId w:val="13"/>
        </w:numPr>
        <w:tabs>
          <w:tab w:val="left" w:pos="989"/>
        </w:tabs>
        <w:ind w:right="148" w:firstLine="0"/>
        <w:contextualSpacing w:val="0"/>
        <w:jc w:val="both"/>
        <w:rPr>
          <w:rFonts w:ascii="Arial" w:hAnsi="Arial" w:cs="Arial"/>
          <w:sz w:val="24"/>
          <w:szCs w:val="24"/>
        </w:rPr>
      </w:pPr>
      <w:r w:rsidRPr="00D70C4D">
        <w:rPr>
          <w:rFonts w:ascii="Arial" w:hAnsi="Arial" w:cs="Arial"/>
          <w:sz w:val="24"/>
          <w:szCs w:val="24"/>
        </w:rPr>
        <w:t>Assegurar de que o preço final do material está compatível com aqueles praticados no mercado de forma a garantir que são vantajosos para a secretaria;</w:t>
      </w:r>
    </w:p>
    <w:p w14:paraId="6B8A4AD8" w14:textId="77777777" w:rsidR="00D70C4D" w:rsidRPr="00D70C4D" w:rsidRDefault="00D70C4D" w:rsidP="00D70C4D">
      <w:pPr>
        <w:pStyle w:val="Corpodetexto"/>
        <w:spacing w:before="70"/>
        <w:rPr>
          <w:rFonts w:ascii="Arial" w:hAnsi="Arial" w:cs="Arial"/>
          <w:sz w:val="24"/>
          <w:szCs w:val="24"/>
        </w:rPr>
      </w:pPr>
      <w:r w:rsidRPr="00D70C4D">
        <w:rPr>
          <w:rFonts w:ascii="Arial" w:hAnsi="Arial" w:cs="Arial"/>
          <w:noProof/>
          <w:sz w:val="24"/>
          <w:szCs w:val="24"/>
          <w:lang w:val="pt-BR" w:eastAsia="pt-BR"/>
        </w:rPr>
        <w:drawing>
          <wp:anchor distT="0" distB="0" distL="0" distR="0" simplePos="0" relativeHeight="251661312" behindDoc="0" locked="0" layoutInCell="1" allowOverlap="1" wp14:anchorId="7F7884BE" wp14:editId="4D895FF7">
            <wp:simplePos x="0" y="0"/>
            <wp:positionH relativeFrom="page">
              <wp:posOffset>3285744</wp:posOffset>
            </wp:positionH>
            <wp:positionV relativeFrom="page">
              <wp:posOffset>512063</wp:posOffset>
            </wp:positionV>
            <wp:extent cx="629412" cy="492251"/>
            <wp:effectExtent l="0" t="0" r="0" b="0"/>
            <wp:wrapNone/>
            <wp:docPr id="15" name="Imag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7" cstate="print"/>
                    <a:stretch>
                      <a:fillRect/>
                    </a:stretch>
                  </pic:blipFill>
                  <pic:spPr>
                    <a:xfrm>
                      <a:off x="0" y="0"/>
                      <a:ext cx="629412" cy="492251"/>
                    </a:xfrm>
                    <a:prstGeom prst="rect">
                      <a:avLst/>
                    </a:prstGeom>
                  </pic:spPr>
                </pic:pic>
              </a:graphicData>
            </a:graphic>
          </wp:anchor>
        </w:drawing>
      </w:r>
    </w:p>
    <w:p w14:paraId="33662A32" w14:textId="77777777" w:rsidR="00D70C4D" w:rsidRPr="00D70C4D" w:rsidRDefault="00D70C4D" w:rsidP="00C94FB2">
      <w:pPr>
        <w:pStyle w:val="PargrafodaLista"/>
        <w:numPr>
          <w:ilvl w:val="2"/>
          <w:numId w:val="13"/>
        </w:numPr>
        <w:tabs>
          <w:tab w:val="left" w:pos="930"/>
        </w:tabs>
        <w:ind w:right="140" w:firstLine="0"/>
        <w:contextualSpacing w:val="0"/>
        <w:jc w:val="both"/>
        <w:rPr>
          <w:rFonts w:ascii="Arial" w:hAnsi="Arial" w:cs="Arial"/>
          <w:sz w:val="24"/>
          <w:szCs w:val="24"/>
        </w:rPr>
      </w:pPr>
      <w:r w:rsidRPr="00D70C4D">
        <w:rPr>
          <w:rFonts w:ascii="Arial" w:hAnsi="Arial" w:cs="Arial"/>
          <w:sz w:val="24"/>
          <w:szCs w:val="24"/>
        </w:rPr>
        <w:t>Rejeitar</w:t>
      </w:r>
      <w:r w:rsidRPr="00D70C4D">
        <w:rPr>
          <w:rFonts w:ascii="Arial" w:hAnsi="Arial" w:cs="Arial"/>
          <w:spacing w:val="-17"/>
          <w:sz w:val="24"/>
          <w:szCs w:val="24"/>
        </w:rPr>
        <w:t xml:space="preserve"> </w:t>
      </w:r>
      <w:r w:rsidRPr="00D70C4D">
        <w:rPr>
          <w:rFonts w:ascii="Arial" w:hAnsi="Arial" w:cs="Arial"/>
          <w:sz w:val="24"/>
          <w:szCs w:val="24"/>
        </w:rPr>
        <w:t>no</w:t>
      </w:r>
      <w:r w:rsidRPr="00D70C4D">
        <w:rPr>
          <w:rFonts w:ascii="Arial" w:hAnsi="Arial" w:cs="Arial"/>
          <w:spacing w:val="-17"/>
          <w:sz w:val="24"/>
          <w:szCs w:val="24"/>
        </w:rPr>
        <w:t xml:space="preserve"> </w:t>
      </w:r>
      <w:r w:rsidRPr="00D70C4D">
        <w:rPr>
          <w:rFonts w:ascii="Arial" w:hAnsi="Arial" w:cs="Arial"/>
          <w:sz w:val="24"/>
          <w:szCs w:val="24"/>
        </w:rPr>
        <w:t>todo</w:t>
      </w:r>
      <w:r w:rsidRPr="00D70C4D">
        <w:rPr>
          <w:rFonts w:ascii="Arial" w:hAnsi="Arial" w:cs="Arial"/>
          <w:spacing w:val="-16"/>
          <w:sz w:val="24"/>
          <w:szCs w:val="24"/>
        </w:rPr>
        <w:t xml:space="preserve"> </w:t>
      </w:r>
      <w:r w:rsidRPr="00D70C4D">
        <w:rPr>
          <w:rFonts w:ascii="Arial" w:hAnsi="Arial" w:cs="Arial"/>
          <w:sz w:val="24"/>
          <w:szCs w:val="24"/>
        </w:rPr>
        <w:t>ou</w:t>
      </w:r>
      <w:r w:rsidRPr="00D70C4D">
        <w:rPr>
          <w:rFonts w:ascii="Arial" w:hAnsi="Arial" w:cs="Arial"/>
          <w:spacing w:val="-17"/>
          <w:sz w:val="24"/>
          <w:szCs w:val="24"/>
        </w:rPr>
        <w:t xml:space="preserve"> </w:t>
      </w:r>
      <w:r w:rsidRPr="00D70C4D">
        <w:rPr>
          <w:rFonts w:ascii="Arial" w:hAnsi="Arial" w:cs="Arial"/>
          <w:sz w:val="24"/>
          <w:szCs w:val="24"/>
        </w:rPr>
        <w:t>em</w:t>
      </w:r>
      <w:r w:rsidRPr="00D70C4D">
        <w:rPr>
          <w:rFonts w:ascii="Arial" w:hAnsi="Arial" w:cs="Arial"/>
          <w:spacing w:val="-15"/>
          <w:sz w:val="24"/>
          <w:szCs w:val="24"/>
        </w:rPr>
        <w:t xml:space="preserve"> </w:t>
      </w:r>
      <w:r w:rsidRPr="00D70C4D">
        <w:rPr>
          <w:rFonts w:ascii="Arial" w:hAnsi="Arial" w:cs="Arial"/>
          <w:sz w:val="24"/>
          <w:szCs w:val="24"/>
        </w:rPr>
        <w:t>parte,</w:t>
      </w:r>
      <w:r w:rsidRPr="00D70C4D">
        <w:rPr>
          <w:rFonts w:ascii="Arial" w:hAnsi="Arial" w:cs="Arial"/>
          <w:spacing w:val="-16"/>
          <w:sz w:val="24"/>
          <w:szCs w:val="24"/>
        </w:rPr>
        <w:t xml:space="preserve"> </w:t>
      </w:r>
      <w:r w:rsidRPr="00D70C4D">
        <w:rPr>
          <w:rFonts w:ascii="Arial" w:hAnsi="Arial" w:cs="Arial"/>
          <w:sz w:val="24"/>
          <w:szCs w:val="24"/>
        </w:rPr>
        <w:t>o</w:t>
      </w:r>
      <w:r w:rsidRPr="00D70C4D">
        <w:rPr>
          <w:rFonts w:ascii="Arial" w:hAnsi="Arial" w:cs="Arial"/>
          <w:spacing w:val="-16"/>
          <w:sz w:val="24"/>
          <w:szCs w:val="24"/>
        </w:rPr>
        <w:t xml:space="preserve"> </w:t>
      </w:r>
      <w:r w:rsidRPr="00D70C4D">
        <w:rPr>
          <w:rFonts w:ascii="Arial" w:hAnsi="Arial" w:cs="Arial"/>
          <w:sz w:val="24"/>
          <w:szCs w:val="24"/>
        </w:rPr>
        <w:t>material</w:t>
      </w:r>
      <w:r w:rsidRPr="00D70C4D">
        <w:rPr>
          <w:rFonts w:ascii="Arial" w:hAnsi="Arial" w:cs="Arial"/>
          <w:spacing w:val="-17"/>
          <w:sz w:val="24"/>
          <w:szCs w:val="24"/>
        </w:rPr>
        <w:t xml:space="preserve"> </w:t>
      </w:r>
      <w:r w:rsidRPr="00D70C4D">
        <w:rPr>
          <w:rFonts w:ascii="Arial" w:hAnsi="Arial" w:cs="Arial"/>
          <w:sz w:val="24"/>
          <w:szCs w:val="24"/>
        </w:rPr>
        <w:t>que</w:t>
      </w:r>
      <w:r w:rsidRPr="00D70C4D">
        <w:rPr>
          <w:rFonts w:ascii="Arial" w:hAnsi="Arial" w:cs="Arial"/>
          <w:spacing w:val="-16"/>
          <w:sz w:val="24"/>
          <w:szCs w:val="24"/>
        </w:rPr>
        <w:t xml:space="preserve"> </w:t>
      </w:r>
      <w:r w:rsidRPr="00D70C4D">
        <w:rPr>
          <w:rFonts w:ascii="Arial" w:hAnsi="Arial" w:cs="Arial"/>
          <w:sz w:val="24"/>
          <w:szCs w:val="24"/>
        </w:rPr>
        <w:t>a</w:t>
      </w:r>
      <w:r w:rsidRPr="00D70C4D">
        <w:rPr>
          <w:rFonts w:ascii="Arial" w:hAnsi="Arial" w:cs="Arial"/>
          <w:spacing w:val="-16"/>
          <w:sz w:val="24"/>
          <w:szCs w:val="24"/>
        </w:rPr>
        <w:t xml:space="preserve"> </w:t>
      </w:r>
      <w:r w:rsidRPr="00D70C4D">
        <w:rPr>
          <w:rFonts w:ascii="Arial" w:hAnsi="Arial" w:cs="Arial"/>
          <w:sz w:val="24"/>
          <w:szCs w:val="24"/>
        </w:rPr>
        <w:t>licitante</w:t>
      </w:r>
      <w:r w:rsidRPr="00D70C4D">
        <w:rPr>
          <w:rFonts w:ascii="Arial" w:hAnsi="Arial" w:cs="Arial"/>
          <w:spacing w:val="-15"/>
          <w:sz w:val="24"/>
          <w:szCs w:val="24"/>
        </w:rPr>
        <w:t xml:space="preserve"> </w:t>
      </w:r>
      <w:r w:rsidRPr="00D70C4D">
        <w:rPr>
          <w:rFonts w:ascii="Arial" w:hAnsi="Arial" w:cs="Arial"/>
          <w:sz w:val="24"/>
          <w:szCs w:val="24"/>
        </w:rPr>
        <w:t>vencedora</w:t>
      </w:r>
      <w:r w:rsidRPr="00D70C4D">
        <w:rPr>
          <w:rFonts w:ascii="Arial" w:hAnsi="Arial" w:cs="Arial"/>
          <w:spacing w:val="-16"/>
          <w:sz w:val="24"/>
          <w:szCs w:val="24"/>
        </w:rPr>
        <w:t xml:space="preserve"> </w:t>
      </w:r>
      <w:r w:rsidRPr="00D70C4D">
        <w:rPr>
          <w:rFonts w:ascii="Arial" w:hAnsi="Arial" w:cs="Arial"/>
          <w:sz w:val="24"/>
          <w:szCs w:val="24"/>
        </w:rPr>
        <w:t>do</w:t>
      </w:r>
      <w:r w:rsidRPr="00D70C4D">
        <w:rPr>
          <w:rFonts w:ascii="Arial" w:hAnsi="Arial" w:cs="Arial"/>
          <w:spacing w:val="-16"/>
          <w:sz w:val="24"/>
          <w:szCs w:val="24"/>
        </w:rPr>
        <w:t xml:space="preserve"> </w:t>
      </w:r>
      <w:r w:rsidRPr="00D70C4D">
        <w:rPr>
          <w:rFonts w:ascii="Arial" w:hAnsi="Arial" w:cs="Arial"/>
          <w:sz w:val="24"/>
          <w:szCs w:val="24"/>
        </w:rPr>
        <w:t>respectivo item</w:t>
      </w:r>
      <w:r w:rsidRPr="00D70C4D">
        <w:rPr>
          <w:rFonts w:ascii="Arial" w:hAnsi="Arial" w:cs="Arial"/>
          <w:spacing w:val="-6"/>
          <w:sz w:val="24"/>
          <w:szCs w:val="24"/>
        </w:rPr>
        <w:t xml:space="preserve"> </w:t>
      </w:r>
      <w:r w:rsidRPr="00D70C4D">
        <w:rPr>
          <w:rFonts w:ascii="Arial" w:hAnsi="Arial" w:cs="Arial"/>
          <w:sz w:val="24"/>
          <w:szCs w:val="24"/>
        </w:rPr>
        <w:t>entregar</w:t>
      </w:r>
      <w:r w:rsidRPr="00D70C4D">
        <w:rPr>
          <w:rFonts w:ascii="Arial" w:hAnsi="Arial" w:cs="Arial"/>
          <w:spacing w:val="-6"/>
          <w:sz w:val="24"/>
          <w:szCs w:val="24"/>
        </w:rPr>
        <w:t xml:space="preserve"> </w:t>
      </w:r>
      <w:r w:rsidRPr="00D70C4D">
        <w:rPr>
          <w:rFonts w:ascii="Arial" w:hAnsi="Arial" w:cs="Arial"/>
          <w:sz w:val="24"/>
          <w:szCs w:val="24"/>
        </w:rPr>
        <w:t>em</w:t>
      </w:r>
      <w:r w:rsidRPr="00D70C4D">
        <w:rPr>
          <w:rFonts w:ascii="Arial" w:hAnsi="Arial" w:cs="Arial"/>
          <w:spacing w:val="-6"/>
          <w:sz w:val="24"/>
          <w:szCs w:val="24"/>
        </w:rPr>
        <w:t xml:space="preserve"> </w:t>
      </w:r>
      <w:r w:rsidRPr="00D70C4D">
        <w:rPr>
          <w:rFonts w:ascii="Arial" w:hAnsi="Arial" w:cs="Arial"/>
          <w:sz w:val="24"/>
          <w:szCs w:val="24"/>
        </w:rPr>
        <w:t>desacordo</w:t>
      </w:r>
      <w:r w:rsidRPr="00D70C4D">
        <w:rPr>
          <w:rFonts w:ascii="Arial" w:hAnsi="Arial" w:cs="Arial"/>
          <w:spacing w:val="-4"/>
          <w:sz w:val="24"/>
          <w:szCs w:val="24"/>
        </w:rPr>
        <w:t xml:space="preserve"> </w:t>
      </w:r>
      <w:r w:rsidRPr="00D70C4D">
        <w:rPr>
          <w:rFonts w:ascii="Arial" w:hAnsi="Arial" w:cs="Arial"/>
          <w:sz w:val="24"/>
          <w:szCs w:val="24"/>
        </w:rPr>
        <w:t>com</w:t>
      </w:r>
      <w:r w:rsidRPr="00D70C4D">
        <w:rPr>
          <w:rFonts w:ascii="Arial" w:hAnsi="Arial" w:cs="Arial"/>
          <w:spacing w:val="-6"/>
          <w:sz w:val="24"/>
          <w:szCs w:val="24"/>
        </w:rPr>
        <w:t xml:space="preserve"> </w:t>
      </w:r>
      <w:r w:rsidRPr="00D70C4D">
        <w:rPr>
          <w:rFonts w:ascii="Arial" w:hAnsi="Arial" w:cs="Arial"/>
          <w:sz w:val="24"/>
          <w:szCs w:val="24"/>
        </w:rPr>
        <w:t>as</w:t>
      </w:r>
      <w:r w:rsidRPr="00D70C4D">
        <w:rPr>
          <w:rFonts w:ascii="Arial" w:hAnsi="Arial" w:cs="Arial"/>
          <w:spacing w:val="-8"/>
          <w:sz w:val="24"/>
          <w:szCs w:val="24"/>
        </w:rPr>
        <w:t xml:space="preserve"> </w:t>
      </w:r>
      <w:r w:rsidRPr="00D70C4D">
        <w:rPr>
          <w:rFonts w:ascii="Arial" w:hAnsi="Arial" w:cs="Arial"/>
          <w:sz w:val="24"/>
          <w:szCs w:val="24"/>
        </w:rPr>
        <w:t>especificações</w:t>
      </w:r>
      <w:r w:rsidRPr="00D70C4D">
        <w:rPr>
          <w:rFonts w:ascii="Arial" w:hAnsi="Arial" w:cs="Arial"/>
          <w:spacing w:val="-8"/>
          <w:sz w:val="24"/>
          <w:szCs w:val="24"/>
        </w:rPr>
        <w:t xml:space="preserve"> </w:t>
      </w:r>
      <w:r w:rsidRPr="00D70C4D">
        <w:rPr>
          <w:rFonts w:ascii="Arial" w:hAnsi="Arial" w:cs="Arial"/>
          <w:sz w:val="24"/>
          <w:szCs w:val="24"/>
        </w:rPr>
        <w:t>desse</w:t>
      </w:r>
      <w:r w:rsidRPr="00D70C4D">
        <w:rPr>
          <w:rFonts w:ascii="Arial" w:hAnsi="Arial" w:cs="Arial"/>
          <w:spacing w:val="-7"/>
          <w:sz w:val="24"/>
          <w:szCs w:val="24"/>
        </w:rPr>
        <w:t xml:space="preserve"> </w:t>
      </w:r>
      <w:r w:rsidRPr="00D70C4D">
        <w:rPr>
          <w:rFonts w:ascii="Arial" w:hAnsi="Arial" w:cs="Arial"/>
          <w:sz w:val="24"/>
          <w:szCs w:val="24"/>
        </w:rPr>
        <w:t>termo</w:t>
      </w:r>
      <w:r w:rsidRPr="00D70C4D">
        <w:rPr>
          <w:rFonts w:ascii="Arial" w:hAnsi="Arial" w:cs="Arial"/>
          <w:spacing w:val="-7"/>
          <w:sz w:val="24"/>
          <w:szCs w:val="24"/>
        </w:rPr>
        <w:t xml:space="preserve"> </w:t>
      </w:r>
      <w:r w:rsidRPr="00D70C4D">
        <w:rPr>
          <w:rFonts w:ascii="Arial" w:hAnsi="Arial" w:cs="Arial"/>
          <w:sz w:val="24"/>
          <w:szCs w:val="24"/>
        </w:rPr>
        <w:t>de</w:t>
      </w:r>
      <w:r w:rsidRPr="00D70C4D">
        <w:rPr>
          <w:rFonts w:ascii="Arial" w:hAnsi="Arial" w:cs="Arial"/>
          <w:spacing w:val="-9"/>
          <w:sz w:val="24"/>
          <w:szCs w:val="24"/>
        </w:rPr>
        <w:t xml:space="preserve"> </w:t>
      </w:r>
      <w:r w:rsidRPr="00D70C4D">
        <w:rPr>
          <w:rFonts w:ascii="Arial" w:hAnsi="Arial" w:cs="Arial"/>
          <w:sz w:val="24"/>
          <w:szCs w:val="24"/>
        </w:rPr>
        <w:t>referência</w:t>
      </w:r>
      <w:r w:rsidRPr="00D70C4D">
        <w:rPr>
          <w:rFonts w:ascii="Arial" w:hAnsi="Arial" w:cs="Arial"/>
          <w:spacing w:val="-7"/>
          <w:sz w:val="24"/>
          <w:szCs w:val="24"/>
        </w:rPr>
        <w:t xml:space="preserve"> </w:t>
      </w:r>
      <w:r w:rsidRPr="00D70C4D">
        <w:rPr>
          <w:rFonts w:ascii="Arial" w:hAnsi="Arial" w:cs="Arial"/>
          <w:sz w:val="24"/>
          <w:szCs w:val="24"/>
        </w:rPr>
        <w:t>e</w:t>
      </w:r>
      <w:r w:rsidRPr="00D70C4D">
        <w:rPr>
          <w:rFonts w:ascii="Arial" w:hAnsi="Arial" w:cs="Arial"/>
          <w:spacing w:val="-7"/>
          <w:sz w:val="24"/>
          <w:szCs w:val="24"/>
        </w:rPr>
        <w:t xml:space="preserve"> </w:t>
      </w:r>
      <w:r w:rsidRPr="00D70C4D">
        <w:rPr>
          <w:rFonts w:ascii="Arial" w:hAnsi="Arial" w:cs="Arial"/>
          <w:sz w:val="24"/>
          <w:szCs w:val="24"/>
        </w:rPr>
        <w:t xml:space="preserve">seus </w:t>
      </w:r>
      <w:r w:rsidRPr="00D70C4D">
        <w:rPr>
          <w:rFonts w:ascii="Arial" w:hAnsi="Arial" w:cs="Arial"/>
          <w:spacing w:val="-2"/>
          <w:sz w:val="24"/>
          <w:szCs w:val="24"/>
        </w:rPr>
        <w:t>anexos;</w:t>
      </w:r>
    </w:p>
    <w:p w14:paraId="716D7F07" w14:textId="77777777" w:rsidR="00D70C4D" w:rsidRPr="00D70C4D" w:rsidRDefault="00D70C4D" w:rsidP="00C94FB2">
      <w:pPr>
        <w:pStyle w:val="PargrafodaLista"/>
        <w:numPr>
          <w:ilvl w:val="2"/>
          <w:numId w:val="13"/>
        </w:numPr>
        <w:tabs>
          <w:tab w:val="left" w:pos="929"/>
        </w:tabs>
        <w:ind w:right="141" w:firstLine="0"/>
        <w:contextualSpacing w:val="0"/>
        <w:jc w:val="both"/>
        <w:rPr>
          <w:rFonts w:ascii="Arial" w:hAnsi="Arial" w:cs="Arial"/>
          <w:sz w:val="24"/>
          <w:szCs w:val="24"/>
        </w:rPr>
      </w:pPr>
      <w:r w:rsidRPr="00D70C4D">
        <w:rPr>
          <w:rFonts w:ascii="Arial" w:hAnsi="Arial" w:cs="Arial"/>
          <w:sz w:val="24"/>
          <w:szCs w:val="24"/>
        </w:rPr>
        <w:t>Verificar</w:t>
      </w:r>
      <w:r w:rsidRPr="00D70C4D">
        <w:rPr>
          <w:rFonts w:ascii="Arial" w:hAnsi="Arial" w:cs="Arial"/>
          <w:spacing w:val="-17"/>
          <w:sz w:val="24"/>
          <w:szCs w:val="24"/>
        </w:rPr>
        <w:t xml:space="preserve"> </w:t>
      </w:r>
      <w:r w:rsidRPr="00D70C4D">
        <w:rPr>
          <w:rFonts w:ascii="Arial" w:hAnsi="Arial" w:cs="Arial"/>
          <w:sz w:val="24"/>
          <w:szCs w:val="24"/>
        </w:rPr>
        <w:t>minuciosamente,</w:t>
      </w:r>
      <w:r w:rsidRPr="00D70C4D">
        <w:rPr>
          <w:rFonts w:ascii="Arial" w:hAnsi="Arial" w:cs="Arial"/>
          <w:spacing w:val="-17"/>
          <w:sz w:val="24"/>
          <w:szCs w:val="24"/>
        </w:rPr>
        <w:t xml:space="preserve"> </w:t>
      </w:r>
      <w:r w:rsidRPr="00D70C4D">
        <w:rPr>
          <w:rFonts w:ascii="Arial" w:hAnsi="Arial" w:cs="Arial"/>
          <w:sz w:val="24"/>
          <w:szCs w:val="24"/>
        </w:rPr>
        <w:t>no</w:t>
      </w:r>
      <w:r w:rsidRPr="00D70C4D">
        <w:rPr>
          <w:rFonts w:ascii="Arial" w:hAnsi="Arial" w:cs="Arial"/>
          <w:spacing w:val="-16"/>
          <w:sz w:val="24"/>
          <w:szCs w:val="24"/>
        </w:rPr>
        <w:t xml:space="preserve"> </w:t>
      </w:r>
      <w:r w:rsidRPr="00D70C4D">
        <w:rPr>
          <w:rFonts w:ascii="Arial" w:hAnsi="Arial" w:cs="Arial"/>
          <w:sz w:val="24"/>
          <w:szCs w:val="24"/>
        </w:rPr>
        <w:t>prazo</w:t>
      </w:r>
      <w:r w:rsidRPr="00D70C4D">
        <w:rPr>
          <w:rFonts w:ascii="Arial" w:hAnsi="Arial" w:cs="Arial"/>
          <w:spacing w:val="-17"/>
          <w:sz w:val="24"/>
          <w:szCs w:val="24"/>
        </w:rPr>
        <w:t xml:space="preserve"> </w:t>
      </w:r>
      <w:r w:rsidRPr="00D70C4D">
        <w:rPr>
          <w:rFonts w:ascii="Arial" w:hAnsi="Arial" w:cs="Arial"/>
          <w:sz w:val="24"/>
          <w:szCs w:val="24"/>
        </w:rPr>
        <w:t>fixado,</w:t>
      </w:r>
      <w:r w:rsidRPr="00D70C4D">
        <w:rPr>
          <w:rFonts w:ascii="Arial" w:hAnsi="Arial" w:cs="Arial"/>
          <w:spacing w:val="-17"/>
          <w:sz w:val="24"/>
          <w:szCs w:val="24"/>
        </w:rPr>
        <w:t xml:space="preserve"> </w:t>
      </w:r>
      <w:r w:rsidRPr="00D70C4D">
        <w:rPr>
          <w:rFonts w:ascii="Arial" w:hAnsi="Arial" w:cs="Arial"/>
          <w:sz w:val="24"/>
          <w:szCs w:val="24"/>
        </w:rPr>
        <w:t>a</w:t>
      </w:r>
      <w:r w:rsidRPr="00D70C4D">
        <w:rPr>
          <w:rFonts w:ascii="Arial" w:hAnsi="Arial" w:cs="Arial"/>
          <w:spacing w:val="-17"/>
          <w:sz w:val="24"/>
          <w:szCs w:val="24"/>
        </w:rPr>
        <w:t xml:space="preserve"> </w:t>
      </w:r>
      <w:r w:rsidRPr="00D70C4D">
        <w:rPr>
          <w:rFonts w:ascii="Arial" w:hAnsi="Arial" w:cs="Arial"/>
          <w:sz w:val="24"/>
          <w:szCs w:val="24"/>
        </w:rPr>
        <w:t>conformidade</w:t>
      </w:r>
      <w:r w:rsidRPr="00D70C4D">
        <w:rPr>
          <w:rFonts w:ascii="Arial" w:hAnsi="Arial" w:cs="Arial"/>
          <w:spacing w:val="-16"/>
          <w:sz w:val="24"/>
          <w:szCs w:val="24"/>
        </w:rPr>
        <w:t xml:space="preserve"> </w:t>
      </w:r>
      <w:r w:rsidRPr="00D70C4D">
        <w:rPr>
          <w:rFonts w:ascii="Arial" w:hAnsi="Arial" w:cs="Arial"/>
          <w:sz w:val="24"/>
          <w:szCs w:val="24"/>
        </w:rPr>
        <w:t>dos</w:t>
      </w:r>
      <w:r w:rsidRPr="00D70C4D">
        <w:rPr>
          <w:rFonts w:ascii="Arial" w:hAnsi="Arial" w:cs="Arial"/>
          <w:spacing w:val="-17"/>
          <w:sz w:val="24"/>
          <w:szCs w:val="24"/>
        </w:rPr>
        <w:t xml:space="preserve"> </w:t>
      </w:r>
      <w:r w:rsidRPr="00D70C4D">
        <w:rPr>
          <w:rFonts w:ascii="Arial" w:hAnsi="Arial" w:cs="Arial"/>
          <w:sz w:val="24"/>
          <w:szCs w:val="24"/>
        </w:rPr>
        <w:t>bens</w:t>
      </w:r>
      <w:r w:rsidRPr="00D70C4D">
        <w:rPr>
          <w:rFonts w:ascii="Arial" w:hAnsi="Arial" w:cs="Arial"/>
          <w:spacing w:val="-17"/>
          <w:sz w:val="24"/>
          <w:szCs w:val="24"/>
        </w:rPr>
        <w:t xml:space="preserve"> </w:t>
      </w:r>
      <w:r w:rsidRPr="00D70C4D">
        <w:rPr>
          <w:rFonts w:ascii="Arial" w:hAnsi="Arial" w:cs="Arial"/>
          <w:sz w:val="24"/>
          <w:szCs w:val="24"/>
        </w:rPr>
        <w:t>recebidos provisoriamente com as especificações constantes desse Termo de Referência, do Edital e da proposta, para fins de aceitação e recebimento definitivo;</w:t>
      </w:r>
    </w:p>
    <w:p w14:paraId="10AF1898" w14:textId="77777777" w:rsidR="00D70C4D" w:rsidRPr="00D70C4D" w:rsidRDefault="00D70C4D" w:rsidP="00C94FB2">
      <w:pPr>
        <w:pStyle w:val="PargrafodaLista"/>
        <w:numPr>
          <w:ilvl w:val="2"/>
          <w:numId w:val="13"/>
        </w:numPr>
        <w:tabs>
          <w:tab w:val="left" w:pos="1100"/>
        </w:tabs>
        <w:ind w:right="143" w:firstLine="0"/>
        <w:contextualSpacing w:val="0"/>
        <w:jc w:val="both"/>
        <w:rPr>
          <w:rFonts w:ascii="Arial" w:hAnsi="Arial" w:cs="Arial"/>
          <w:sz w:val="24"/>
          <w:szCs w:val="24"/>
        </w:rPr>
      </w:pPr>
      <w:r w:rsidRPr="00D70C4D">
        <w:rPr>
          <w:rFonts w:ascii="Arial" w:hAnsi="Arial" w:cs="Arial"/>
          <w:sz w:val="24"/>
          <w:szCs w:val="24"/>
        </w:rPr>
        <w:t>Notificar a Contratada, por escrito, sobre imperfeições, falhas ou irregularidades</w:t>
      </w:r>
      <w:r w:rsidRPr="00D70C4D">
        <w:rPr>
          <w:rFonts w:ascii="Arial" w:hAnsi="Arial" w:cs="Arial"/>
          <w:spacing w:val="-11"/>
          <w:sz w:val="24"/>
          <w:szCs w:val="24"/>
        </w:rPr>
        <w:t xml:space="preserve"> </w:t>
      </w:r>
      <w:r w:rsidRPr="00D70C4D">
        <w:rPr>
          <w:rFonts w:ascii="Arial" w:hAnsi="Arial" w:cs="Arial"/>
          <w:sz w:val="24"/>
          <w:szCs w:val="24"/>
        </w:rPr>
        <w:t>verificadas</w:t>
      </w:r>
      <w:r w:rsidRPr="00D70C4D">
        <w:rPr>
          <w:rFonts w:ascii="Arial" w:hAnsi="Arial" w:cs="Arial"/>
          <w:spacing w:val="-13"/>
          <w:sz w:val="24"/>
          <w:szCs w:val="24"/>
        </w:rPr>
        <w:t xml:space="preserve"> </w:t>
      </w:r>
      <w:r w:rsidRPr="00D70C4D">
        <w:rPr>
          <w:rFonts w:ascii="Arial" w:hAnsi="Arial" w:cs="Arial"/>
          <w:sz w:val="24"/>
          <w:szCs w:val="24"/>
        </w:rPr>
        <w:t>no</w:t>
      </w:r>
      <w:r w:rsidRPr="00D70C4D">
        <w:rPr>
          <w:rFonts w:ascii="Arial" w:hAnsi="Arial" w:cs="Arial"/>
          <w:spacing w:val="-12"/>
          <w:sz w:val="24"/>
          <w:szCs w:val="24"/>
        </w:rPr>
        <w:t xml:space="preserve"> </w:t>
      </w:r>
      <w:r w:rsidRPr="00D70C4D">
        <w:rPr>
          <w:rFonts w:ascii="Arial" w:hAnsi="Arial" w:cs="Arial"/>
          <w:sz w:val="24"/>
          <w:szCs w:val="24"/>
        </w:rPr>
        <w:t>objeto</w:t>
      </w:r>
      <w:r w:rsidRPr="00D70C4D">
        <w:rPr>
          <w:rFonts w:ascii="Arial" w:hAnsi="Arial" w:cs="Arial"/>
          <w:spacing w:val="-14"/>
          <w:sz w:val="24"/>
          <w:szCs w:val="24"/>
        </w:rPr>
        <w:t xml:space="preserve"> </w:t>
      </w:r>
      <w:r w:rsidRPr="00D70C4D">
        <w:rPr>
          <w:rFonts w:ascii="Arial" w:hAnsi="Arial" w:cs="Arial"/>
          <w:sz w:val="24"/>
          <w:szCs w:val="24"/>
        </w:rPr>
        <w:t>fornecido,</w:t>
      </w:r>
      <w:r w:rsidRPr="00D70C4D">
        <w:rPr>
          <w:rFonts w:ascii="Arial" w:hAnsi="Arial" w:cs="Arial"/>
          <w:spacing w:val="-12"/>
          <w:sz w:val="24"/>
          <w:szCs w:val="24"/>
        </w:rPr>
        <w:t xml:space="preserve"> </w:t>
      </w:r>
      <w:r w:rsidRPr="00D70C4D">
        <w:rPr>
          <w:rFonts w:ascii="Arial" w:hAnsi="Arial" w:cs="Arial"/>
          <w:sz w:val="24"/>
          <w:szCs w:val="24"/>
        </w:rPr>
        <w:t>para</w:t>
      </w:r>
      <w:r w:rsidRPr="00D70C4D">
        <w:rPr>
          <w:rFonts w:ascii="Arial" w:hAnsi="Arial" w:cs="Arial"/>
          <w:spacing w:val="-12"/>
          <w:sz w:val="24"/>
          <w:szCs w:val="24"/>
        </w:rPr>
        <w:t xml:space="preserve"> </w:t>
      </w:r>
      <w:r w:rsidRPr="00D70C4D">
        <w:rPr>
          <w:rFonts w:ascii="Arial" w:hAnsi="Arial" w:cs="Arial"/>
          <w:sz w:val="24"/>
          <w:szCs w:val="24"/>
        </w:rPr>
        <w:t>que</w:t>
      </w:r>
      <w:r w:rsidRPr="00D70C4D">
        <w:rPr>
          <w:rFonts w:ascii="Arial" w:hAnsi="Arial" w:cs="Arial"/>
          <w:spacing w:val="-12"/>
          <w:sz w:val="24"/>
          <w:szCs w:val="24"/>
        </w:rPr>
        <w:t xml:space="preserve"> </w:t>
      </w:r>
      <w:r w:rsidRPr="00D70C4D">
        <w:rPr>
          <w:rFonts w:ascii="Arial" w:hAnsi="Arial" w:cs="Arial"/>
          <w:sz w:val="24"/>
          <w:szCs w:val="24"/>
        </w:rPr>
        <w:t>seja</w:t>
      </w:r>
      <w:r w:rsidRPr="00D70C4D">
        <w:rPr>
          <w:rFonts w:ascii="Arial" w:hAnsi="Arial" w:cs="Arial"/>
          <w:spacing w:val="-12"/>
          <w:sz w:val="24"/>
          <w:szCs w:val="24"/>
        </w:rPr>
        <w:t xml:space="preserve"> </w:t>
      </w:r>
      <w:r w:rsidRPr="00D70C4D">
        <w:rPr>
          <w:rFonts w:ascii="Arial" w:hAnsi="Arial" w:cs="Arial"/>
          <w:sz w:val="24"/>
          <w:szCs w:val="24"/>
        </w:rPr>
        <w:t>substituído,</w:t>
      </w:r>
      <w:r w:rsidRPr="00D70C4D">
        <w:rPr>
          <w:rFonts w:ascii="Arial" w:hAnsi="Arial" w:cs="Arial"/>
          <w:spacing w:val="-11"/>
          <w:sz w:val="24"/>
          <w:szCs w:val="24"/>
        </w:rPr>
        <w:t xml:space="preserve"> </w:t>
      </w:r>
      <w:r w:rsidRPr="00D70C4D">
        <w:rPr>
          <w:rFonts w:ascii="Arial" w:hAnsi="Arial" w:cs="Arial"/>
          <w:sz w:val="24"/>
          <w:szCs w:val="24"/>
        </w:rPr>
        <w:t>reparado</w:t>
      </w:r>
      <w:r w:rsidRPr="00D70C4D">
        <w:rPr>
          <w:rFonts w:ascii="Arial" w:hAnsi="Arial" w:cs="Arial"/>
          <w:spacing w:val="-12"/>
          <w:sz w:val="24"/>
          <w:szCs w:val="24"/>
        </w:rPr>
        <w:t xml:space="preserve"> </w:t>
      </w:r>
      <w:r w:rsidRPr="00D70C4D">
        <w:rPr>
          <w:rFonts w:ascii="Arial" w:hAnsi="Arial" w:cs="Arial"/>
          <w:sz w:val="24"/>
          <w:szCs w:val="24"/>
        </w:rPr>
        <w:t>ou corrigido, nos prazos estipulados pela Administração;</w:t>
      </w:r>
    </w:p>
    <w:p w14:paraId="284F4C2C" w14:textId="77777777" w:rsidR="00D70C4D" w:rsidRPr="00D70C4D" w:rsidRDefault="00D70C4D" w:rsidP="00C94FB2">
      <w:pPr>
        <w:pStyle w:val="PargrafodaLista"/>
        <w:numPr>
          <w:ilvl w:val="2"/>
          <w:numId w:val="13"/>
        </w:numPr>
        <w:tabs>
          <w:tab w:val="left" w:pos="927"/>
        </w:tabs>
        <w:spacing w:before="1"/>
        <w:ind w:right="138" w:firstLine="0"/>
        <w:contextualSpacing w:val="0"/>
        <w:jc w:val="both"/>
        <w:rPr>
          <w:rFonts w:ascii="Arial" w:hAnsi="Arial" w:cs="Arial"/>
          <w:sz w:val="24"/>
          <w:szCs w:val="24"/>
        </w:rPr>
      </w:pPr>
      <w:r w:rsidRPr="00D70C4D">
        <w:rPr>
          <w:rFonts w:ascii="Arial" w:hAnsi="Arial" w:cs="Arial"/>
          <w:sz w:val="24"/>
          <w:szCs w:val="24"/>
        </w:rPr>
        <w:t>Acompanhar</w:t>
      </w:r>
      <w:r w:rsidRPr="00D70C4D">
        <w:rPr>
          <w:rFonts w:ascii="Arial" w:hAnsi="Arial" w:cs="Arial"/>
          <w:spacing w:val="-17"/>
          <w:sz w:val="24"/>
          <w:szCs w:val="24"/>
        </w:rPr>
        <w:t xml:space="preserve"> </w:t>
      </w:r>
      <w:r w:rsidRPr="00D70C4D">
        <w:rPr>
          <w:rFonts w:ascii="Arial" w:hAnsi="Arial" w:cs="Arial"/>
          <w:sz w:val="24"/>
          <w:szCs w:val="24"/>
        </w:rPr>
        <w:t>e</w:t>
      </w:r>
      <w:r w:rsidRPr="00D70C4D">
        <w:rPr>
          <w:rFonts w:ascii="Arial" w:hAnsi="Arial" w:cs="Arial"/>
          <w:spacing w:val="-17"/>
          <w:sz w:val="24"/>
          <w:szCs w:val="24"/>
        </w:rPr>
        <w:t xml:space="preserve"> </w:t>
      </w:r>
      <w:r w:rsidRPr="00D70C4D">
        <w:rPr>
          <w:rFonts w:ascii="Arial" w:hAnsi="Arial" w:cs="Arial"/>
          <w:sz w:val="24"/>
          <w:szCs w:val="24"/>
        </w:rPr>
        <w:t>fiscalizar</w:t>
      </w:r>
      <w:r w:rsidRPr="00D70C4D">
        <w:rPr>
          <w:rFonts w:ascii="Arial" w:hAnsi="Arial" w:cs="Arial"/>
          <w:spacing w:val="-16"/>
          <w:sz w:val="24"/>
          <w:szCs w:val="24"/>
        </w:rPr>
        <w:t xml:space="preserve"> </w:t>
      </w:r>
      <w:r w:rsidRPr="00D70C4D">
        <w:rPr>
          <w:rFonts w:ascii="Arial" w:hAnsi="Arial" w:cs="Arial"/>
          <w:sz w:val="24"/>
          <w:szCs w:val="24"/>
        </w:rPr>
        <w:t>o</w:t>
      </w:r>
      <w:r w:rsidRPr="00D70C4D">
        <w:rPr>
          <w:rFonts w:ascii="Arial" w:hAnsi="Arial" w:cs="Arial"/>
          <w:spacing w:val="-17"/>
          <w:sz w:val="24"/>
          <w:szCs w:val="24"/>
        </w:rPr>
        <w:t xml:space="preserve"> </w:t>
      </w:r>
      <w:r w:rsidRPr="00D70C4D">
        <w:rPr>
          <w:rFonts w:ascii="Arial" w:hAnsi="Arial" w:cs="Arial"/>
          <w:sz w:val="24"/>
          <w:szCs w:val="24"/>
        </w:rPr>
        <w:t>cumprimento</w:t>
      </w:r>
      <w:r w:rsidRPr="00D70C4D">
        <w:rPr>
          <w:rFonts w:ascii="Arial" w:hAnsi="Arial" w:cs="Arial"/>
          <w:spacing w:val="-17"/>
          <w:sz w:val="24"/>
          <w:szCs w:val="24"/>
        </w:rPr>
        <w:t xml:space="preserve"> </w:t>
      </w:r>
      <w:r w:rsidRPr="00D70C4D">
        <w:rPr>
          <w:rFonts w:ascii="Arial" w:hAnsi="Arial" w:cs="Arial"/>
          <w:sz w:val="24"/>
          <w:szCs w:val="24"/>
        </w:rPr>
        <w:t>das</w:t>
      </w:r>
      <w:r w:rsidRPr="00D70C4D">
        <w:rPr>
          <w:rFonts w:ascii="Arial" w:hAnsi="Arial" w:cs="Arial"/>
          <w:spacing w:val="-17"/>
          <w:sz w:val="24"/>
          <w:szCs w:val="24"/>
        </w:rPr>
        <w:t xml:space="preserve"> </w:t>
      </w:r>
      <w:r w:rsidRPr="00D70C4D">
        <w:rPr>
          <w:rFonts w:ascii="Arial" w:hAnsi="Arial" w:cs="Arial"/>
          <w:sz w:val="24"/>
          <w:szCs w:val="24"/>
        </w:rPr>
        <w:t>obrigações</w:t>
      </w:r>
      <w:r w:rsidRPr="00D70C4D">
        <w:rPr>
          <w:rFonts w:ascii="Arial" w:hAnsi="Arial" w:cs="Arial"/>
          <w:spacing w:val="-16"/>
          <w:sz w:val="24"/>
          <w:szCs w:val="24"/>
        </w:rPr>
        <w:t xml:space="preserve"> </w:t>
      </w:r>
      <w:r w:rsidRPr="00D70C4D">
        <w:rPr>
          <w:rFonts w:ascii="Arial" w:hAnsi="Arial" w:cs="Arial"/>
          <w:sz w:val="24"/>
          <w:szCs w:val="24"/>
        </w:rPr>
        <w:t>da</w:t>
      </w:r>
      <w:r w:rsidRPr="00D70C4D">
        <w:rPr>
          <w:rFonts w:ascii="Arial" w:hAnsi="Arial" w:cs="Arial"/>
          <w:spacing w:val="-17"/>
          <w:sz w:val="24"/>
          <w:szCs w:val="24"/>
        </w:rPr>
        <w:t xml:space="preserve"> </w:t>
      </w:r>
      <w:r w:rsidRPr="00D70C4D">
        <w:rPr>
          <w:rFonts w:ascii="Arial" w:hAnsi="Arial" w:cs="Arial"/>
          <w:sz w:val="24"/>
          <w:szCs w:val="24"/>
        </w:rPr>
        <w:t>Contratada,</w:t>
      </w:r>
      <w:r w:rsidRPr="00D70C4D">
        <w:rPr>
          <w:rFonts w:ascii="Arial" w:hAnsi="Arial" w:cs="Arial"/>
          <w:spacing w:val="-17"/>
          <w:sz w:val="24"/>
          <w:szCs w:val="24"/>
        </w:rPr>
        <w:t xml:space="preserve"> </w:t>
      </w:r>
      <w:r w:rsidRPr="00D70C4D">
        <w:rPr>
          <w:rFonts w:ascii="Arial" w:hAnsi="Arial" w:cs="Arial"/>
          <w:sz w:val="24"/>
          <w:szCs w:val="24"/>
        </w:rPr>
        <w:t>através de comissão/servidor especialmente designado, que aplicará as sanções administrativas</w:t>
      </w:r>
      <w:r w:rsidRPr="00D70C4D">
        <w:rPr>
          <w:rFonts w:ascii="Arial" w:hAnsi="Arial" w:cs="Arial"/>
          <w:spacing w:val="-7"/>
          <w:sz w:val="24"/>
          <w:szCs w:val="24"/>
        </w:rPr>
        <w:t xml:space="preserve"> </w:t>
      </w:r>
      <w:r w:rsidRPr="00D70C4D">
        <w:rPr>
          <w:rFonts w:ascii="Arial" w:hAnsi="Arial" w:cs="Arial"/>
          <w:sz w:val="24"/>
          <w:szCs w:val="24"/>
        </w:rPr>
        <w:t>quando</w:t>
      </w:r>
      <w:r w:rsidRPr="00D70C4D">
        <w:rPr>
          <w:rFonts w:ascii="Arial" w:hAnsi="Arial" w:cs="Arial"/>
          <w:spacing w:val="-7"/>
          <w:sz w:val="24"/>
          <w:szCs w:val="24"/>
        </w:rPr>
        <w:t xml:space="preserve"> </w:t>
      </w:r>
      <w:r w:rsidRPr="00D70C4D">
        <w:rPr>
          <w:rFonts w:ascii="Arial" w:hAnsi="Arial" w:cs="Arial"/>
          <w:sz w:val="24"/>
          <w:szCs w:val="24"/>
        </w:rPr>
        <w:t>cabíveis,</w:t>
      </w:r>
      <w:r w:rsidRPr="00D70C4D">
        <w:rPr>
          <w:rFonts w:ascii="Arial" w:hAnsi="Arial" w:cs="Arial"/>
          <w:spacing w:val="-7"/>
          <w:sz w:val="24"/>
          <w:szCs w:val="24"/>
        </w:rPr>
        <w:t xml:space="preserve"> </w:t>
      </w:r>
      <w:r w:rsidRPr="00D70C4D">
        <w:rPr>
          <w:rFonts w:ascii="Arial" w:hAnsi="Arial" w:cs="Arial"/>
          <w:sz w:val="24"/>
          <w:szCs w:val="24"/>
        </w:rPr>
        <w:t>assegurando-se</w:t>
      </w:r>
      <w:r w:rsidRPr="00D70C4D">
        <w:rPr>
          <w:rFonts w:ascii="Arial" w:hAnsi="Arial" w:cs="Arial"/>
          <w:spacing w:val="-8"/>
          <w:sz w:val="24"/>
          <w:szCs w:val="24"/>
        </w:rPr>
        <w:t xml:space="preserve"> </w:t>
      </w:r>
      <w:r w:rsidRPr="00D70C4D">
        <w:rPr>
          <w:rFonts w:ascii="Arial" w:hAnsi="Arial" w:cs="Arial"/>
          <w:sz w:val="24"/>
          <w:szCs w:val="24"/>
        </w:rPr>
        <w:t>à</w:t>
      </w:r>
      <w:r w:rsidRPr="00D70C4D">
        <w:rPr>
          <w:rFonts w:ascii="Arial" w:hAnsi="Arial" w:cs="Arial"/>
          <w:spacing w:val="-6"/>
          <w:sz w:val="24"/>
          <w:szCs w:val="24"/>
        </w:rPr>
        <w:t xml:space="preserve"> </w:t>
      </w:r>
      <w:r w:rsidRPr="00D70C4D">
        <w:rPr>
          <w:rFonts w:ascii="Arial" w:hAnsi="Arial" w:cs="Arial"/>
          <w:sz w:val="24"/>
          <w:szCs w:val="24"/>
        </w:rPr>
        <w:t>CONTRATADA</w:t>
      </w:r>
      <w:r w:rsidRPr="00D70C4D">
        <w:rPr>
          <w:rFonts w:ascii="Arial" w:hAnsi="Arial" w:cs="Arial"/>
          <w:spacing w:val="-7"/>
          <w:sz w:val="24"/>
          <w:szCs w:val="24"/>
        </w:rPr>
        <w:t xml:space="preserve"> </w:t>
      </w:r>
      <w:r w:rsidRPr="00D70C4D">
        <w:rPr>
          <w:rFonts w:ascii="Arial" w:hAnsi="Arial" w:cs="Arial"/>
          <w:sz w:val="24"/>
          <w:szCs w:val="24"/>
        </w:rPr>
        <w:t>a</w:t>
      </w:r>
      <w:r w:rsidRPr="00D70C4D">
        <w:rPr>
          <w:rFonts w:ascii="Arial" w:hAnsi="Arial" w:cs="Arial"/>
          <w:spacing w:val="-8"/>
          <w:sz w:val="24"/>
          <w:szCs w:val="24"/>
        </w:rPr>
        <w:t xml:space="preserve"> </w:t>
      </w:r>
      <w:r w:rsidRPr="00D70C4D">
        <w:rPr>
          <w:rFonts w:ascii="Arial" w:hAnsi="Arial" w:cs="Arial"/>
          <w:sz w:val="24"/>
          <w:szCs w:val="24"/>
        </w:rPr>
        <w:t>ampla</w:t>
      </w:r>
      <w:r w:rsidRPr="00D70C4D">
        <w:rPr>
          <w:rFonts w:ascii="Arial" w:hAnsi="Arial" w:cs="Arial"/>
          <w:spacing w:val="-8"/>
          <w:sz w:val="24"/>
          <w:szCs w:val="24"/>
        </w:rPr>
        <w:t xml:space="preserve"> </w:t>
      </w:r>
      <w:r w:rsidRPr="00D70C4D">
        <w:rPr>
          <w:rFonts w:ascii="Arial" w:hAnsi="Arial" w:cs="Arial"/>
          <w:sz w:val="24"/>
          <w:szCs w:val="24"/>
        </w:rPr>
        <w:t>defesa</w:t>
      </w:r>
      <w:r w:rsidRPr="00D70C4D">
        <w:rPr>
          <w:rFonts w:ascii="Arial" w:hAnsi="Arial" w:cs="Arial"/>
          <w:spacing w:val="-7"/>
          <w:sz w:val="24"/>
          <w:szCs w:val="24"/>
        </w:rPr>
        <w:t xml:space="preserve"> </w:t>
      </w:r>
      <w:r w:rsidRPr="00D70C4D">
        <w:rPr>
          <w:rFonts w:ascii="Arial" w:hAnsi="Arial" w:cs="Arial"/>
          <w:sz w:val="24"/>
          <w:szCs w:val="24"/>
        </w:rPr>
        <w:t>e o contraditório;</w:t>
      </w:r>
    </w:p>
    <w:p w14:paraId="0529FC5E" w14:textId="77777777" w:rsidR="00D70C4D" w:rsidRPr="00D70C4D" w:rsidRDefault="00D70C4D" w:rsidP="00C94FB2">
      <w:pPr>
        <w:pStyle w:val="PargrafodaLista"/>
        <w:numPr>
          <w:ilvl w:val="2"/>
          <w:numId w:val="13"/>
        </w:numPr>
        <w:tabs>
          <w:tab w:val="left" w:pos="955"/>
        </w:tabs>
        <w:ind w:right="149" w:firstLine="0"/>
        <w:contextualSpacing w:val="0"/>
        <w:jc w:val="both"/>
        <w:rPr>
          <w:rFonts w:ascii="Arial" w:hAnsi="Arial" w:cs="Arial"/>
          <w:sz w:val="24"/>
          <w:szCs w:val="24"/>
        </w:rPr>
      </w:pPr>
      <w:r w:rsidRPr="00D70C4D">
        <w:rPr>
          <w:rFonts w:ascii="Arial" w:hAnsi="Arial" w:cs="Arial"/>
          <w:sz w:val="24"/>
          <w:szCs w:val="24"/>
        </w:rPr>
        <w:t>Efetuar o pagamento à Contratada no valor correspondente ao fornecimento do objeto, no prazo e forma estabelecidos no Edital e seus anexos, efetuando as retenções de tributos, quando cabível;</w:t>
      </w:r>
    </w:p>
    <w:p w14:paraId="36C36775" w14:textId="77777777" w:rsidR="00D70C4D" w:rsidRPr="00D70C4D" w:rsidRDefault="00D70C4D" w:rsidP="00C94FB2">
      <w:pPr>
        <w:pStyle w:val="PargrafodaLista"/>
        <w:numPr>
          <w:ilvl w:val="2"/>
          <w:numId w:val="13"/>
        </w:numPr>
        <w:tabs>
          <w:tab w:val="left" w:pos="1186"/>
        </w:tabs>
        <w:ind w:right="145" w:firstLine="0"/>
        <w:contextualSpacing w:val="0"/>
        <w:jc w:val="both"/>
        <w:rPr>
          <w:rFonts w:ascii="Arial" w:hAnsi="Arial" w:cs="Arial"/>
          <w:sz w:val="24"/>
          <w:szCs w:val="24"/>
        </w:rPr>
      </w:pPr>
      <w:r w:rsidRPr="00D70C4D">
        <w:rPr>
          <w:rFonts w:ascii="Arial" w:hAnsi="Arial" w:cs="Arial"/>
          <w:sz w:val="24"/>
          <w:szCs w:val="24"/>
        </w:rPr>
        <w:t xml:space="preserve">Prestar as informações e esclarecimentos relativos ao objeto desta contratação que venham a ser solicitados pelo representante designado pela </w:t>
      </w:r>
      <w:r w:rsidRPr="00D70C4D">
        <w:rPr>
          <w:rFonts w:ascii="Arial" w:hAnsi="Arial" w:cs="Arial"/>
          <w:spacing w:val="-2"/>
          <w:sz w:val="24"/>
          <w:szCs w:val="24"/>
        </w:rPr>
        <w:t>CONTRATADA;</w:t>
      </w:r>
    </w:p>
    <w:p w14:paraId="0164CE05" w14:textId="77777777" w:rsidR="00D70C4D" w:rsidRPr="00D70C4D" w:rsidRDefault="00D70C4D" w:rsidP="00C94FB2">
      <w:pPr>
        <w:pStyle w:val="PargrafodaLista"/>
        <w:numPr>
          <w:ilvl w:val="2"/>
          <w:numId w:val="13"/>
        </w:numPr>
        <w:tabs>
          <w:tab w:val="left" w:pos="1109"/>
        </w:tabs>
        <w:ind w:right="145" w:firstLine="0"/>
        <w:contextualSpacing w:val="0"/>
        <w:jc w:val="both"/>
        <w:rPr>
          <w:rFonts w:ascii="Arial" w:hAnsi="Arial" w:cs="Arial"/>
          <w:sz w:val="24"/>
          <w:szCs w:val="24"/>
        </w:rPr>
      </w:pPr>
      <w:r w:rsidRPr="00D70C4D">
        <w:rPr>
          <w:rFonts w:ascii="Arial" w:hAnsi="Arial" w:cs="Arial"/>
          <w:sz w:val="24"/>
          <w:szCs w:val="24"/>
        </w:rPr>
        <w:t>A Administração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w:t>
      </w:r>
    </w:p>
    <w:p w14:paraId="26B577FD" w14:textId="77777777" w:rsidR="00D70C4D" w:rsidRPr="00D70C4D" w:rsidRDefault="00D70C4D" w:rsidP="00D70C4D">
      <w:pPr>
        <w:pStyle w:val="Ttulo1"/>
        <w:rPr>
          <w:rFonts w:ascii="Arial" w:hAnsi="Arial" w:cs="Arial"/>
          <w:b/>
          <w:color w:val="auto"/>
          <w:sz w:val="24"/>
          <w:szCs w:val="24"/>
        </w:rPr>
      </w:pPr>
      <w:r w:rsidRPr="00D70C4D">
        <w:rPr>
          <w:rFonts w:ascii="Arial" w:hAnsi="Arial" w:cs="Arial"/>
          <w:b/>
          <w:color w:val="auto"/>
          <w:sz w:val="24"/>
          <w:szCs w:val="24"/>
        </w:rPr>
        <w:t>Cláusula</w:t>
      </w:r>
      <w:r w:rsidRPr="00D70C4D">
        <w:rPr>
          <w:rFonts w:ascii="Arial" w:hAnsi="Arial" w:cs="Arial"/>
          <w:b/>
          <w:color w:val="auto"/>
          <w:spacing w:val="-3"/>
          <w:sz w:val="24"/>
          <w:szCs w:val="24"/>
        </w:rPr>
        <w:t xml:space="preserve"> </w:t>
      </w:r>
      <w:r w:rsidRPr="00D70C4D">
        <w:rPr>
          <w:rFonts w:ascii="Arial" w:hAnsi="Arial" w:cs="Arial"/>
          <w:b/>
          <w:color w:val="auto"/>
          <w:sz w:val="24"/>
          <w:szCs w:val="24"/>
        </w:rPr>
        <w:t>Décima</w:t>
      </w:r>
      <w:r w:rsidRPr="00D70C4D">
        <w:rPr>
          <w:rFonts w:ascii="Arial" w:hAnsi="Arial" w:cs="Arial"/>
          <w:b/>
          <w:color w:val="auto"/>
          <w:spacing w:val="-2"/>
          <w:sz w:val="24"/>
          <w:szCs w:val="24"/>
        </w:rPr>
        <w:t xml:space="preserve"> </w:t>
      </w:r>
      <w:r w:rsidRPr="00D70C4D">
        <w:rPr>
          <w:rFonts w:ascii="Arial" w:hAnsi="Arial" w:cs="Arial"/>
          <w:b/>
          <w:color w:val="auto"/>
          <w:sz w:val="24"/>
          <w:szCs w:val="24"/>
        </w:rPr>
        <w:t>Primeira</w:t>
      </w:r>
      <w:r w:rsidRPr="00D70C4D">
        <w:rPr>
          <w:rFonts w:ascii="Arial" w:hAnsi="Arial" w:cs="Arial"/>
          <w:b/>
          <w:color w:val="auto"/>
          <w:spacing w:val="1"/>
          <w:sz w:val="24"/>
          <w:szCs w:val="24"/>
        </w:rPr>
        <w:t xml:space="preserve"> </w:t>
      </w:r>
      <w:r w:rsidRPr="00D70C4D">
        <w:rPr>
          <w:rFonts w:ascii="Arial" w:hAnsi="Arial" w:cs="Arial"/>
          <w:b/>
          <w:color w:val="auto"/>
          <w:sz w:val="24"/>
          <w:szCs w:val="24"/>
        </w:rPr>
        <w:t>–</w:t>
      </w:r>
      <w:r w:rsidRPr="00D70C4D">
        <w:rPr>
          <w:rFonts w:ascii="Arial" w:hAnsi="Arial" w:cs="Arial"/>
          <w:b/>
          <w:color w:val="auto"/>
          <w:spacing w:val="-1"/>
          <w:sz w:val="24"/>
          <w:szCs w:val="24"/>
        </w:rPr>
        <w:t xml:space="preserve"> </w:t>
      </w:r>
      <w:r w:rsidRPr="00D70C4D">
        <w:rPr>
          <w:rFonts w:ascii="Arial" w:hAnsi="Arial" w:cs="Arial"/>
          <w:b/>
          <w:color w:val="auto"/>
          <w:sz w:val="24"/>
          <w:szCs w:val="24"/>
        </w:rPr>
        <w:t>DAS</w:t>
      </w:r>
      <w:r w:rsidRPr="00D70C4D">
        <w:rPr>
          <w:rFonts w:ascii="Arial" w:hAnsi="Arial" w:cs="Arial"/>
          <w:b/>
          <w:color w:val="auto"/>
          <w:spacing w:val="-1"/>
          <w:sz w:val="24"/>
          <w:szCs w:val="24"/>
        </w:rPr>
        <w:t xml:space="preserve"> </w:t>
      </w:r>
      <w:r w:rsidRPr="00D70C4D">
        <w:rPr>
          <w:rFonts w:ascii="Arial" w:hAnsi="Arial" w:cs="Arial"/>
          <w:b/>
          <w:color w:val="auto"/>
          <w:sz w:val="24"/>
          <w:szCs w:val="24"/>
        </w:rPr>
        <w:t>OBRIGAÇÕES</w:t>
      </w:r>
      <w:r w:rsidRPr="00D70C4D">
        <w:rPr>
          <w:rFonts w:ascii="Arial" w:hAnsi="Arial" w:cs="Arial"/>
          <w:b/>
          <w:color w:val="auto"/>
          <w:spacing w:val="-2"/>
          <w:sz w:val="24"/>
          <w:szCs w:val="24"/>
        </w:rPr>
        <w:t xml:space="preserve"> </w:t>
      </w:r>
      <w:r w:rsidRPr="00D70C4D">
        <w:rPr>
          <w:rFonts w:ascii="Arial" w:hAnsi="Arial" w:cs="Arial"/>
          <w:b/>
          <w:color w:val="auto"/>
          <w:sz w:val="24"/>
          <w:szCs w:val="24"/>
        </w:rPr>
        <w:t>DA</w:t>
      </w:r>
      <w:r w:rsidRPr="00D70C4D">
        <w:rPr>
          <w:rFonts w:ascii="Arial" w:hAnsi="Arial" w:cs="Arial"/>
          <w:b/>
          <w:color w:val="auto"/>
          <w:spacing w:val="-6"/>
          <w:sz w:val="24"/>
          <w:szCs w:val="24"/>
        </w:rPr>
        <w:t xml:space="preserve"> </w:t>
      </w:r>
      <w:r w:rsidRPr="00D70C4D">
        <w:rPr>
          <w:rFonts w:ascii="Arial" w:hAnsi="Arial" w:cs="Arial"/>
          <w:b/>
          <w:color w:val="auto"/>
          <w:spacing w:val="-2"/>
          <w:sz w:val="24"/>
          <w:szCs w:val="24"/>
        </w:rPr>
        <w:t>CONTRATADA:</w:t>
      </w:r>
    </w:p>
    <w:p w14:paraId="1AC8DBA6" w14:textId="77777777" w:rsidR="00D70C4D" w:rsidRPr="00D70C4D" w:rsidRDefault="00D70C4D" w:rsidP="00C94FB2">
      <w:pPr>
        <w:pStyle w:val="PargrafodaLista"/>
        <w:numPr>
          <w:ilvl w:val="1"/>
          <w:numId w:val="12"/>
        </w:numPr>
        <w:tabs>
          <w:tab w:val="left" w:pos="752"/>
        </w:tabs>
        <w:spacing w:before="17" w:line="256" w:lineRule="auto"/>
        <w:ind w:right="137" w:firstLine="0"/>
        <w:contextualSpacing w:val="0"/>
        <w:jc w:val="both"/>
        <w:rPr>
          <w:rFonts w:ascii="Arial" w:hAnsi="Arial" w:cs="Arial"/>
          <w:sz w:val="24"/>
          <w:szCs w:val="24"/>
        </w:rPr>
      </w:pPr>
      <w:r w:rsidRPr="00D70C4D">
        <w:rPr>
          <w:rFonts w:ascii="Arial" w:hAnsi="Arial" w:cs="Arial"/>
          <w:sz w:val="24"/>
          <w:szCs w:val="24"/>
        </w:rPr>
        <w:t xml:space="preserve">Além das obrigações resultantes da aplicação da Lei nº 14.133/2021 e demais </w:t>
      </w:r>
      <w:r w:rsidRPr="00D70C4D">
        <w:rPr>
          <w:rFonts w:ascii="Arial" w:hAnsi="Arial" w:cs="Arial"/>
          <w:sz w:val="24"/>
          <w:szCs w:val="24"/>
        </w:rPr>
        <w:lastRenderedPageBreak/>
        <w:t>normas pertinentes, são obrigações da CONTRATADA:</w:t>
      </w:r>
    </w:p>
    <w:p w14:paraId="269F2A03" w14:textId="77777777" w:rsidR="00D70C4D" w:rsidRPr="00D70C4D" w:rsidRDefault="00D70C4D" w:rsidP="00C94FB2">
      <w:pPr>
        <w:pStyle w:val="PargrafodaLista"/>
        <w:numPr>
          <w:ilvl w:val="2"/>
          <w:numId w:val="12"/>
        </w:numPr>
        <w:tabs>
          <w:tab w:val="left" w:pos="930"/>
        </w:tabs>
        <w:spacing w:line="254" w:lineRule="auto"/>
        <w:ind w:right="146" w:firstLine="0"/>
        <w:contextualSpacing w:val="0"/>
        <w:jc w:val="both"/>
        <w:rPr>
          <w:rFonts w:ascii="Arial" w:hAnsi="Arial" w:cs="Arial"/>
          <w:sz w:val="24"/>
          <w:szCs w:val="24"/>
        </w:rPr>
      </w:pPr>
      <w:r w:rsidRPr="00D70C4D">
        <w:rPr>
          <w:rFonts w:ascii="Arial" w:hAnsi="Arial" w:cs="Arial"/>
          <w:sz w:val="24"/>
          <w:szCs w:val="24"/>
        </w:rPr>
        <w:t>Cumprir</w:t>
      </w:r>
      <w:r w:rsidRPr="00D70C4D">
        <w:rPr>
          <w:rFonts w:ascii="Arial" w:hAnsi="Arial" w:cs="Arial"/>
          <w:spacing w:val="-17"/>
          <w:sz w:val="24"/>
          <w:szCs w:val="24"/>
        </w:rPr>
        <w:t xml:space="preserve"> </w:t>
      </w:r>
      <w:r w:rsidRPr="00D70C4D">
        <w:rPr>
          <w:rFonts w:ascii="Arial" w:hAnsi="Arial" w:cs="Arial"/>
          <w:sz w:val="24"/>
          <w:szCs w:val="24"/>
        </w:rPr>
        <w:t>o</w:t>
      </w:r>
      <w:r w:rsidRPr="00D70C4D">
        <w:rPr>
          <w:rFonts w:ascii="Arial" w:hAnsi="Arial" w:cs="Arial"/>
          <w:spacing w:val="-17"/>
          <w:sz w:val="24"/>
          <w:szCs w:val="24"/>
        </w:rPr>
        <w:t xml:space="preserve"> </w:t>
      </w:r>
      <w:r w:rsidRPr="00D70C4D">
        <w:rPr>
          <w:rFonts w:ascii="Arial" w:hAnsi="Arial" w:cs="Arial"/>
          <w:sz w:val="24"/>
          <w:szCs w:val="24"/>
        </w:rPr>
        <w:t>objeto</w:t>
      </w:r>
      <w:r w:rsidRPr="00D70C4D">
        <w:rPr>
          <w:rFonts w:ascii="Arial" w:hAnsi="Arial" w:cs="Arial"/>
          <w:spacing w:val="-16"/>
          <w:sz w:val="24"/>
          <w:szCs w:val="24"/>
        </w:rPr>
        <w:t xml:space="preserve"> </w:t>
      </w:r>
      <w:r w:rsidRPr="00D70C4D">
        <w:rPr>
          <w:rFonts w:ascii="Arial" w:hAnsi="Arial" w:cs="Arial"/>
          <w:sz w:val="24"/>
          <w:szCs w:val="24"/>
        </w:rPr>
        <w:t>deste</w:t>
      </w:r>
      <w:r w:rsidRPr="00D70C4D">
        <w:rPr>
          <w:rFonts w:ascii="Arial" w:hAnsi="Arial" w:cs="Arial"/>
          <w:spacing w:val="-17"/>
          <w:sz w:val="24"/>
          <w:szCs w:val="24"/>
        </w:rPr>
        <w:t xml:space="preserve"> </w:t>
      </w:r>
      <w:r w:rsidRPr="00D70C4D">
        <w:rPr>
          <w:rFonts w:ascii="Arial" w:hAnsi="Arial" w:cs="Arial"/>
          <w:sz w:val="24"/>
          <w:szCs w:val="24"/>
        </w:rPr>
        <w:t>Termo</w:t>
      </w:r>
      <w:r w:rsidRPr="00D70C4D">
        <w:rPr>
          <w:rFonts w:ascii="Arial" w:hAnsi="Arial" w:cs="Arial"/>
          <w:spacing w:val="-17"/>
          <w:sz w:val="24"/>
          <w:szCs w:val="24"/>
        </w:rPr>
        <w:t xml:space="preserve"> </w:t>
      </w:r>
      <w:r w:rsidRPr="00D70C4D">
        <w:rPr>
          <w:rFonts w:ascii="Arial" w:hAnsi="Arial" w:cs="Arial"/>
          <w:sz w:val="24"/>
          <w:szCs w:val="24"/>
        </w:rPr>
        <w:t>de</w:t>
      </w:r>
      <w:r w:rsidRPr="00D70C4D">
        <w:rPr>
          <w:rFonts w:ascii="Arial" w:hAnsi="Arial" w:cs="Arial"/>
          <w:spacing w:val="-17"/>
          <w:sz w:val="24"/>
          <w:szCs w:val="24"/>
        </w:rPr>
        <w:t xml:space="preserve"> </w:t>
      </w:r>
      <w:r w:rsidRPr="00D70C4D">
        <w:rPr>
          <w:rFonts w:ascii="Arial" w:hAnsi="Arial" w:cs="Arial"/>
          <w:sz w:val="24"/>
          <w:szCs w:val="24"/>
        </w:rPr>
        <w:t>Referência,</w:t>
      </w:r>
      <w:r w:rsidRPr="00D70C4D">
        <w:rPr>
          <w:rFonts w:ascii="Arial" w:hAnsi="Arial" w:cs="Arial"/>
          <w:spacing w:val="-16"/>
          <w:sz w:val="24"/>
          <w:szCs w:val="24"/>
        </w:rPr>
        <w:t xml:space="preserve"> </w:t>
      </w:r>
      <w:r w:rsidRPr="00D70C4D">
        <w:rPr>
          <w:rFonts w:ascii="Arial" w:hAnsi="Arial" w:cs="Arial"/>
          <w:sz w:val="24"/>
          <w:szCs w:val="24"/>
        </w:rPr>
        <w:t>de</w:t>
      </w:r>
      <w:r w:rsidRPr="00D70C4D">
        <w:rPr>
          <w:rFonts w:ascii="Arial" w:hAnsi="Arial" w:cs="Arial"/>
          <w:spacing w:val="-17"/>
          <w:sz w:val="24"/>
          <w:szCs w:val="24"/>
        </w:rPr>
        <w:t xml:space="preserve"> </w:t>
      </w:r>
      <w:r w:rsidRPr="00D70C4D">
        <w:rPr>
          <w:rFonts w:ascii="Arial" w:hAnsi="Arial" w:cs="Arial"/>
          <w:sz w:val="24"/>
          <w:szCs w:val="24"/>
        </w:rPr>
        <w:t>acordo</w:t>
      </w:r>
      <w:r w:rsidRPr="00D70C4D">
        <w:rPr>
          <w:rFonts w:ascii="Arial" w:hAnsi="Arial" w:cs="Arial"/>
          <w:spacing w:val="-17"/>
          <w:sz w:val="24"/>
          <w:szCs w:val="24"/>
        </w:rPr>
        <w:t xml:space="preserve"> </w:t>
      </w:r>
      <w:r w:rsidRPr="00D70C4D">
        <w:rPr>
          <w:rFonts w:ascii="Arial" w:hAnsi="Arial" w:cs="Arial"/>
          <w:sz w:val="24"/>
          <w:szCs w:val="24"/>
        </w:rPr>
        <w:t>com</w:t>
      </w:r>
      <w:r w:rsidRPr="00D70C4D">
        <w:rPr>
          <w:rFonts w:ascii="Arial" w:hAnsi="Arial" w:cs="Arial"/>
          <w:spacing w:val="-16"/>
          <w:sz w:val="24"/>
          <w:szCs w:val="24"/>
        </w:rPr>
        <w:t xml:space="preserve"> </w:t>
      </w:r>
      <w:r w:rsidRPr="00D70C4D">
        <w:rPr>
          <w:rFonts w:ascii="Arial" w:hAnsi="Arial" w:cs="Arial"/>
          <w:sz w:val="24"/>
          <w:szCs w:val="24"/>
        </w:rPr>
        <w:t>as</w:t>
      </w:r>
      <w:r w:rsidRPr="00D70C4D">
        <w:rPr>
          <w:rFonts w:ascii="Arial" w:hAnsi="Arial" w:cs="Arial"/>
          <w:spacing w:val="-17"/>
          <w:sz w:val="24"/>
          <w:szCs w:val="24"/>
        </w:rPr>
        <w:t xml:space="preserve"> </w:t>
      </w:r>
      <w:r w:rsidRPr="00D70C4D">
        <w:rPr>
          <w:rFonts w:ascii="Arial" w:hAnsi="Arial" w:cs="Arial"/>
          <w:sz w:val="24"/>
          <w:szCs w:val="24"/>
        </w:rPr>
        <w:t>especificações nele contidas, bem como na legislação em vigor;</w:t>
      </w:r>
    </w:p>
    <w:p w14:paraId="431B87D9" w14:textId="77777777" w:rsidR="00D70C4D" w:rsidRPr="00D70C4D" w:rsidRDefault="00D70C4D" w:rsidP="00C94FB2">
      <w:pPr>
        <w:pStyle w:val="PargrafodaLista"/>
        <w:numPr>
          <w:ilvl w:val="2"/>
          <w:numId w:val="12"/>
        </w:numPr>
        <w:tabs>
          <w:tab w:val="left" w:pos="959"/>
        </w:tabs>
        <w:spacing w:before="2" w:line="256" w:lineRule="auto"/>
        <w:ind w:right="145" w:firstLine="0"/>
        <w:contextualSpacing w:val="0"/>
        <w:jc w:val="both"/>
        <w:rPr>
          <w:rFonts w:ascii="Arial" w:hAnsi="Arial" w:cs="Arial"/>
          <w:sz w:val="24"/>
          <w:szCs w:val="24"/>
        </w:rPr>
      </w:pPr>
      <w:r w:rsidRPr="00D70C4D">
        <w:rPr>
          <w:rFonts w:ascii="Arial" w:hAnsi="Arial" w:cs="Arial"/>
          <w:sz w:val="24"/>
          <w:szCs w:val="24"/>
        </w:rPr>
        <w:t>Assumir os ônus e responsabilidades pelo recolhimento de todos os tributos federais,</w:t>
      </w:r>
      <w:r w:rsidRPr="00D70C4D">
        <w:rPr>
          <w:rFonts w:ascii="Arial" w:hAnsi="Arial" w:cs="Arial"/>
          <w:spacing w:val="-12"/>
          <w:sz w:val="24"/>
          <w:szCs w:val="24"/>
        </w:rPr>
        <w:t xml:space="preserve"> </w:t>
      </w:r>
      <w:r w:rsidRPr="00D70C4D">
        <w:rPr>
          <w:rFonts w:ascii="Arial" w:hAnsi="Arial" w:cs="Arial"/>
          <w:sz w:val="24"/>
          <w:szCs w:val="24"/>
        </w:rPr>
        <w:t>estaduais</w:t>
      </w:r>
      <w:r w:rsidRPr="00D70C4D">
        <w:rPr>
          <w:rFonts w:ascii="Arial" w:hAnsi="Arial" w:cs="Arial"/>
          <w:spacing w:val="-11"/>
          <w:sz w:val="24"/>
          <w:szCs w:val="24"/>
        </w:rPr>
        <w:t xml:space="preserve"> </w:t>
      </w:r>
      <w:r w:rsidRPr="00D70C4D">
        <w:rPr>
          <w:rFonts w:ascii="Arial" w:hAnsi="Arial" w:cs="Arial"/>
          <w:sz w:val="24"/>
          <w:szCs w:val="24"/>
        </w:rPr>
        <w:t>e</w:t>
      </w:r>
      <w:r w:rsidRPr="00D70C4D">
        <w:rPr>
          <w:rFonts w:ascii="Arial" w:hAnsi="Arial" w:cs="Arial"/>
          <w:spacing w:val="-14"/>
          <w:sz w:val="24"/>
          <w:szCs w:val="24"/>
        </w:rPr>
        <w:t xml:space="preserve"> </w:t>
      </w:r>
      <w:r w:rsidRPr="00D70C4D">
        <w:rPr>
          <w:rFonts w:ascii="Arial" w:hAnsi="Arial" w:cs="Arial"/>
          <w:sz w:val="24"/>
          <w:szCs w:val="24"/>
        </w:rPr>
        <w:t>municipais</w:t>
      </w:r>
      <w:r w:rsidRPr="00D70C4D">
        <w:rPr>
          <w:rFonts w:ascii="Arial" w:hAnsi="Arial" w:cs="Arial"/>
          <w:spacing w:val="-11"/>
          <w:sz w:val="24"/>
          <w:szCs w:val="24"/>
        </w:rPr>
        <w:t xml:space="preserve"> </w:t>
      </w:r>
      <w:r w:rsidRPr="00D70C4D">
        <w:rPr>
          <w:rFonts w:ascii="Arial" w:hAnsi="Arial" w:cs="Arial"/>
          <w:sz w:val="24"/>
          <w:szCs w:val="24"/>
        </w:rPr>
        <w:t>que</w:t>
      </w:r>
      <w:r w:rsidRPr="00D70C4D">
        <w:rPr>
          <w:rFonts w:ascii="Arial" w:hAnsi="Arial" w:cs="Arial"/>
          <w:spacing w:val="-9"/>
          <w:sz w:val="24"/>
          <w:szCs w:val="24"/>
        </w:rPr>
        <w:t xml:space="preserve"> </w:t>
      </w:r>
      <w:r w:rsidRPr="00D70C4D">
        <w:rPr>
          <w:rFonts w:ascii="Arial" w:hAnsi="Arial" w:cs="Arial"/>
          <w:sz w:val="24"/>
          <w:szCs w:val="24"/>
        </w:rPr>
        <w:t>incidam</w:t>
      </w:r>
      <w:r w:rsidRPr="00D70C4D">
        <w:rPr>
          <w:rFonts w:ascii="Arial" w:hAnsi="Arial" w:cs="Arial"/>
          <w:spacing w:val="-9"/>
          <w:sz w:val="24"/>
          <w:szCs w:val="24"/>
        </w:rPr>
        <w:t xml:space="preserve"> </w:t>
      </w:r>
      <w:r w:rsidRPr="00D70C4D">
        <w:rPr>
          <w:rFonts w:ascii="Arial" w:hAnsi="Arial" w:cs="Arial"/>
          <w:sz w:val="24"/>
          <w:szCs w:val="24"/>
        </w:rPr>
        <w:t>ou</w:t>
      </w:r>
      <w:r w:rsidRPr="00D70C4D">
        <w:rPr>
          <w:rFonts w:ascii="Arial" w:hAnsi="Arial" w:cs="Arial"/>
          <w:spacing w:val="-9"/>
          <w:sz w:val="24"/>
          <w:szCs w:val="24"/>
        </w:rPr>
        <w:t xml:space="preserve"> </w:t>
      </w:r>
      <w:r w:rsidRPr="00D70C4D">
        <w:rPr>
          <w:rFonts w:ascii="Arial" w:hAnsi="Arial" w:cs="Arial"/>
          <w:sz w:val="24"/>
          <w:szCs w:val="24"/>
        </w:rPr>
        <w:t>venham</w:t>
      </w:r>
      <w:r w:rsidRPr="00D70C4D">
        <w:rPr>
          <w:rFonts w:ascii="Arial" w:hAnsi="Arial" w:cs="Arial"/>
          <w:spacing w:val="-11"/>
          <w:sz w:val="24"/>
          <w:szCs w:val="24"/>
        </w:rPr>
        <w:t xml:space="preserve"> </w:t>
      </w:r>
      <w:r w:rsidRPr="00D70C4D">
        <w:rPr>
          <w:rFonts w:ascii="Arial" w:hAnsi="Arial" w:cs="Arial"/>
          <w:sz w:val="24"/>
          <w:szCs w:val="24"/>
        </w:rPr>
        <w:t>a</w:t>
      </w:r>
      <w:r w:rsidRPr="00D70C4D">
        <w:rPr>
          <w:rFonts w:ascii="Arial" w:hAnsi="Arial" w:cs="Arial"/>
          <w:spacing w:val="-9"/>
          <w:sz w:val="24"/>
          <w:szCs w:val="24"/>
        </w:rPr>
        <w:t xml:space="preserve"> </w:t>
      </w:r>
      <w:r w:rsidRPr="00D70C4D">
        <w:rPr>
          <w:rFonts w:ascii="Arial" w:hAnsi="Arial" w:cs="Arial"/>
          <w:sz w:val="24"/>
          <w:szCs w:val="24"/>
        </w:rPr>
        <w:t>incidir</w:t>
      </w:r>
      <w:r w:rsidRPr="00D70C4D">
        <w:rPr>
          <w:rFonts w:ascii="Arial" w:hAnsi="Arial" w:cs="Arial"/>
          <w:spacing w:val="-14"/>
          <w:sz w:val="24"/>
          <w:szCs w:val="24"/>
        </w:rPr>
        <w:t xml:space="preserve"> </w:t>
      </w:r>
      <w:r w:rsidRPr="00D70C4D">
        <w:rPr>
          <w:rFonts w:ascii="Arial" w:hAnsi="Arial" w:cs="Arial"/>
          <w:sz w:val="24"/>
          <w:szCs w:val="24"/>
        </w:rPr>
        <w:t>sobre</w:t>
      </w:r>
      <w:r w:rsidRPr="00D70C4D">
        <w:rPr>
          <w:rFonts w:ascii="Arial" w:hAnsi="Arial" w:cs="Arial"/>
          <w:spacing w:val="-10"/>
          <w:sz w:val="24"/>
          <w:szCs w:val="24"/>
        </w:rPr>
        <w:t xml:space="preserve"> </w:t>
      </w:r>
      <w:r w:rsidRPr="00D70C4D">
        <w:rPr>
          <w:rFonts w:ascii="Arial" w:hAnsi="Arial" w:cs="Arial"/>
          <w:sz w:val="24"/>
          <w:szCs w:val="24"/>
        </w:rPr>
        <w:t>o</w:t>
      </w:r>
      <w:r w:rsidRPr="00D70C4D">
        <w:rPr>
          <w:rFonts w:ascii="Arial" w:hAnsi="Arial" w:cs="Arial"/>
          <w:spacing w:val="-12"/>
          <w:sz w:val="24"/>
          <w:szCs w:val="24"/>
        </w:rPr>
        <w:t xml:space="preserve"> </w:t>
      </w:r>
      <w:r w:rsidRPr="00D70C4D">
        <w:rPr>
          <w:rFonts w:ascii="Arial" w:hAnsi="Arial" w:cs="Arial"/>
          <w:sz w:val="24"/>
          <w:szCs w:val="24"/>
        </w:rPr>
        <w:t>objeto</w:t>
      </w:r>
      <w:r w:rsidRPr="00D70C4D">
        <w:rPr>
          <w:rFonts w:ascii="Arial" w:hAnsi="Arial" w:cs="Arial"/>
          <w:spacing w:val="-12"/>
          <w:sz w:val="24"/>
          <w:szCs w:val="24"/>
        </w:rPr>
        <w:t xml:space="preserve"> </w:t>
      </w:r>
      <w:r w:rsidRPr="00D70C4D">
        <w:rPr>
          <w:rFonts w:ascii="Arial" w:hAnsi="Arial" w:cs="Arial"/>
          <w:sz w:val="24"/>
          <w:szCs w:val="24"/>
        </w:rPr>
        <w:t xml:space="preserve">deste </w:t>
      </w:r>
      <w:r w:rsidRPr="00D70C4D">
        <w:rPr>
          <w:rFonts w:ascii="Arial" w:hAnsi="Arial" w:cs="Arial"/>
          <w:spacing w:val="-2"/>
          <w:sz w:val="24"/>
          <w:szCs w:val="24"/>
        </w:rPr>
        <w:t>Termo;</w:t>
      </w:r>
    </w:p>
    <w:p w14:paraId="12376E5B" w14:textId="77777777" w:rsidR="00D70C4D" w:rsidRPr="00D70C4D" w:rsidRDefault="00D70C4D" w:rsidP="00C94FB2">
      <w:pPr>
        <w:pStyle w:val="PargrafodaLista"/>
        <w:numPr>
          <w:ilvl w:val="2"/>
          <w:numId w:val="12"/>
        </w:numPr>
        <w:tabs>
          <w:tab w:val="left" w:pos="937"/>
        </w:tabs>
        <w:spacing w:line="256" w:lineRule="auto"/>
        <w:ind w:right="138" w:firstLine="0"/>
        <w:contextualSpacing w:val="0"/>
        <w:jc w:val="both"/>
        <w:rPr>
          <w:rFonts w:ascii="Arial" w:hAnsi="Arial" w:cs="Arial"/>
          <w:sz w:val="24"/>
          <w:szCs w:val="24"/>
        </w:rPr>
      </w:pPr>
      <w:r w:rsidRPr="00D70C4D">
        <w:rPr>
          <w:rFonts w:ascii="Arial" w:hAnsi="Arial" w:cs="Arial"/>
          <w:sz w:val="24"/>
          <w:szCs w:val="24"/>
        </w:rPr>
        <w:t>Na</w:t>
      </w:r>
      <w:r w:rsidRPr="00D70C4D">
        <w:rPr>
          <w:rFonts w:ascii="Arial" w:hAnsi="Arial" w:cs="Arial"/>
          <w:spacing w:val="-9"/>
          <w:sz w:val="24"/>
          <w:szCs w:val="24"/>
        </w:rPr>
        <w:t xml:space="preserve"> </w:t>
      </w:r>
      <w:r w:rsidRPr="00D70C4D">
        <w:rPr>
          <w:rFonts w:ascii="Arial" w:hAnsi="Arial" w:cs="Arial"/>
          <w:sz w:val="24"/>
          <w:szCs w:val="24"/>
        </w:rPr>
        <w:t>composição</w:t>
      </w:r>
      <w:r w:rsidRPr="00D70C4D">
        <w:rPr>
          <w:rFonts w:ascii="Arial" w:hAnsi="Arial" w:cs="Arial"/>
          <w:spacing w:val="-11"/>
          <w:sz w:val="24"/>
          <w:szCs w:val="24"/>
        </w:rPr>
        <w:t xml:space="preserve"> </w:t>
      </w:r>
      <w:r w:rsidRPr="00D70C4D">
        <w:rPr>
          <w:rFonts w:ascii="Arial" w:hAnsi="Arial" w:cs="Arial"/>
          <w:sz w:val="24"/>
          <w:szCs w:val="24"/>
        </w:rPr>
        <w:t>dos</w:t>
      </w:r>
      <w:r w:rsidRPr="00D70C4D">
        <w:rPr>
          <w:rFonts w:ascii="Arial" w:hAnsi="Arial" w:cs="Arial"/>
          <w:spacing w:val="-13"/>
          <w:sz w:val="24"/>
          <w:szCs w:val="24"/>
        </w:rPr>
        <w:t xml:space="preserve"> </w:t>
      </w:r>
      <w:r w:rsidRPr="00D70C4D">
        <w:rPr>
          <w:rFonts w:ascii="Arial" w:hAnsi="Arial" w:cs="Arial"/>
          <w:sz w:val="24"/>
          <w:szCs w:val="24"/>
        </w:rPr>
        <w:t>preços</w:t>
      </w:r>
      <w:r w:rsidRPr="00D70C4D">
        <w:rPr>
          <w:rFonts w:ascii="Arial" w:hAnsi="Arial" w:cs="Arial"/>
          <w:spacing w:val="-13"/>
          <w:sz w:val="24"/>
          <w:szCs w:val="24"/>
        </w:rPr>
        <w:t xml:space="preserve"> </w:t>
      </w:r>
      <w:r w:rsidRPr="00D70C4D">
        <w:rPr>
          <w:rFonts w:ascii="Arial" w:hAnsi="Arial" w:cs="Arial"/>
          <w:sz w:val="24"/>
          <w:szCs w:val="24"/>
        </w:rPr>
        <w:t>propostos,</w:t>
      </w:r>
      <w:r w:rsidRPr="00D70C4D">
        <w:rPr>
          <w:rFonts w:ascii="Arial" w:hAnsi="Arial" w:cs="Arial"/>
          <w:spacing w:val="-12"/>
          <w:sz w:val="24"/>
          <w:szCs w:val="24"/>
        </w:rPr>
        <w:t xml:space="preserve"> </w:t>
      </w:r>
      <w:r w:rsidRPr="00D70C4D">
        <w:rPr>
          <w:rFonts w:ascii="Arial" w:hAnsi="Arial" w:cs="Arial"/>
          <w:sz w:val="24"/>
          <w:szCs w:val="24"/>
        </w:rPr>
        <w:t>tanto</w:t>
      </w:r>
      <w:r w:rsidRPr="00D70C4D">
        <w:rPr>
          <w:rFonts w:ascii="Arial" w:hAnsi="Arial" w:cs="Arial"/>
          <w:spacing w:val="-12"/>
          <w:sz w:val="24"/>
          <w:szCs w:val="24"/>
        </w:rPr>
        <w:t xml:space="preserve"> </w:t>
      </w:r>
      <w:r w:rsidRPr="00D70C4D">
        <w:rPr>
          <w:rFonts w:ascii="Arial" w:hAnsi="Arial" w:cs="Arial"/>
          <w:sz w:val="24"/>
          <w:szCs w:val="24"/>
        </w:rPr>
        <w:t>unitários</w:t>
      </w:r>
      <w:r w:rsidRPr="00D70C4D">
        <w:rPr>
          <w:rFonts w:ascii="Arial" w:hAnsi="Arial" w:cs="Arial"/>
          <w:spacing w:val="-10"/>
          <w:sz w:val="24"/>
          <w:szCs w:val="24"/>
        </w:rPr>
        <w:t xml:space="preserve"> </w:t>
      </w:r>
      <w:r w:rsidRPr="00D70C4D">
        <w:rPr>
          <w:rFonts w:ascii="Arial" w:hAnsi="Arial" w:cs="Arial"/>
          <w:sz w:val="24"/>
          <w:szCs w:val="24"/>
        </w:rPr>
        <w:t>como</w:t>
      </w:r>
      <w:r w:rsidRPr="00D70C4D">
        <w:rPr>
          <w:rFonts w:ascii="Arial" w:hAnsi="Arial" w:cs="Arial"/>
          <w:spacing w:val="-9"/>
          <w:sz w:val="24"/>
          <w:szCs w:val="24"/>
        </w:rPr>
        <w:t xml:space="preserve"> </w:t>
      </w:r>
      <w:r w:rsidRPr="00D70C4D">
        <w:rPr>
          <w:rFonts w:ascii="Arial" w:hAnsi="Arial" w:cs="Arial"/>
          <w:sz w:val="24"/>
          <w:szCs w:val="24"/>
        </w:rPr>
        <w:t>totais,</w:t>
      </w:r>
      <w:r w:rsidRPr="00D70C4D">
        <w:rPr>
          <w:rFonts w:ascii="Arial" w:hAnsi="Arial" w:cs="Arial"/>
          <w:spacing w:val="-13"/>
          <w:sz w:val="24"/>
          <w:szCs w:val="24"/>
        </w:rPr>
        <w:t xml:space="preserve"> </w:t>
      </w:r>
      <w:r w:rsidRPr="00D70C4D">
        <w:rPr>
          <w:rFonts w:ascii="Arial" w:hAnsi="Arial" w:cs="Arial"/>
          <w:sz w:val="24"/>
          <w:szCs w:val="24"/>
        </w:rPr>
        <w:t>deverão</w:t>
      </w:r>
      <w:r w:rsidRPr="00D70C4D">
        <w:rPr>
          <w:rFonts w:ascii="Arial" w:hAnsi="Arial" w:cs="Arial"/>
          <w:spacing w:val="-9"/>
          <w:sz w:val="24"/>
          <w:szCs w:val="24"/>
        </w:rPr>
        <w:t xml:space="preserve"> </w:t>
      </w:r>
      <w:r w:rsidRPr="00D70C4D">
        <w:rPr>
          <w:rFonts w:ascii="Arial" w:hAnsi="Arial" w:cs="Arial"/>
          <w:sz w:val="24"/>
          <w:szCs w:val="24"/>
        </w:rPr>
        <w:t>ser considerados todos os custos diretos e indiretos relacionados com o objeto deste termo</w:t>
      </w:r>
      <w:r w:rsidRPr="00D70C4D">
        <w:rPr>
          <w:rFonts w:ascii="Arial" w:hAnsi="Arial" w:cs="Arial"/>
          <w:spacing w:val="-9"/>
          <w:sz w:val="24"/>
          <w:szCs w:val="24"/>
        </w:rPr>
        <w:t xml:space="preserve"> </w:t>
      </w:r>
      <w:r w:rsidRPr="00D70C4D">
        <w:rPr>
          <w:rFonts w:ascii="Arial" w:hAnsi="Arial" w:cs="Arial"/>
          <w:sz w:val="24"/>
          <w:szCs w:val="24"/>
        </w:rPr>
        <w:t>de</w:t>
      </w:r>
      <w:r w:rsidRPr="00D70C4D">
        <w:rPr>
          <w:rFonts w:ascii="Arial" w:hAnsi="Arial" w:cs="Arial"/>
          <w:spacing w:val="-7"/>
          <w:sz w:val="24"/>
          <w:szCs w:val="24"/>
        </w:rPr>
        <w:t xml:space="preserve"> </w:t>
      </w:r>
      <w:r w:rsidRPr="00D70C4D">
        <w:rPr>
          <w:rFonts w:ascii="Arial" w:hAnsi="Arial" w:cs="Arial"/>
          <w:sz w:val="24"/>
          <w:szCs w:val="24"/>
        </w:rPr>
        <w:t>referência,</w:t>
      </w:r>
      <w:r w:rsidRPr="00D70C4D">
        <w:rPr>
          <w:rFonts w:ascii="Arial" w:hAnsi="Arial" w:cs="Arial"/>
          <w:spacing w:val="-7"/>
          <w:sz w:val="24"/>
          <w:szCs w:val="24"/>
        </w:rPr>
        <w:t xml:space="preserve"> </w:t>
      </w:r>
      <w:r w:rsidRPr="00D70C4D">
        <w:rPr>
          <w:rFonts w:ascii="Arial" w:hAnsi="Arial" w:cs="Arial"/>
          <w:sz w:val="24"/>
          <w:szCs w:val="24"/>
        </w:rPr>
        <w:t>responsabilizar-se</w:t>
      </w:r>
      <w:r w:rsidRPr="00D70C4D">
        <w:rPr>
          <w:rFonts w:ascii="Arial" w:hAnsi="Arial" w:cs="Arial"/>
          <w:spacing w:val="-7"/>
          <w:sz w:val="24"/>
          <w:szCs w:val="24"/>
        </w:rPr>
        <w:t xml:space="preserve"> </w:t>
      </w:r>
      <w:r w:rsidRPr="00D70C4D">
        <w:rPr>
          <w:rFonts w:ascii="Arial" w:hAnsi="Arial" w:cs="Arial"/>
          <w:sz w:val="24"/>
          <w:szCs w:val="24"/>
        </w:rPr>
        <w:t>por</w:t>
      </w:r>
      <w:r w:rsidRPr="00D70C4D">
        <w:rPr>
          <w:rFonts w:ascii="Arial" w:hAnsi="Arial" w:cs="Arial"/>
          <w:spacing w:val="-8"/>
          <w:sz w:val="24"/>
          <w:szCs w:val="24"/>
        </w:rPr>
        <w:t xml:space="preserve"> </w:t>
      </w:r>
      <w:r w:rsidRPr="00D70C4D">
        <w:rPr>
          <w:rFonts w:ascii="Arial" w:hAnsi="Arial" w:cs="Arial"/>
          <w:sz w:val="24"/>
          <w:szCs w:val="24"/>
        </w:rPr>
        <w:t>quaisquer</w:t>
      </w:r>
      <w:r w:rsidRPr="00D70C4D">
        <w:rPr>
          <w:rFonts w:ascii="Arial" w:hAnsi="Arial" w:cs="Arial"/>
          <w:spacing w:val="-8"/>
          <w:sz w:val="24"/>
          <w:szCs w:val="24"/>
        </w:rPr>
        <w:t xml:space="preserve"> </w:t>
      </w:r>
      <w:r w:rsidRPr="00D70C4D">
        <w:rPr>
          <w:rFonts w:ascii="Arial" w:hAnsi="Arial" w:cs="Arial"/>
          <w:sz w:val="24"/>
          <w:szCs w:val="24"/>
        </w:rPr>
        <w:t>acidentes</w:t>
      </w:r>
      <w:r w:rsidRPr="00D70C4D">
        <w:rPr>
          <w:rFonts w:ascii="Arial" w:hAnsi="Arial" w:cs="Arial"/>
          <w:spacing w:val="-8"/>
          <w:sz w:val="24"/>
          <w:szCs w:val="24"/>
        </w:rPr>
        <w:t xml:space="preserve"> </w:t>
      </w:r>
      <w:r w:rsidRPr="00D70C4D">
        <w:rPr>
          <w:rFonts w:ascii="Arial" w:hAnsi="Arial" w:cs="Arial"/>
          <w:sz w:val="24"/>
          <w:szCs w:val="24"/>
        </w:rPr>
        <w:t>que</w:t>
      </w:r>
      <w:r w:rsidRPr="00D70C4D">
        <w:rPr>
          <w:rFonts w:ascii="Arial" w:hAnsi="Arial" w:cs="Arial"/>
          <w:spacing w:val="-7"/>
          <w:sz w:val="24"/>
          <w:szCs w:val="24"/>
        </w:rPr>
        <w:t xml:space="preserve"> </w:t>
      </w:r>
      <w:r w:rsidRPr="00D70C4D">
        <w:rPr>
          <w:rFonts w:ascii="Arial" w:hAnsi="Arial" w:cs="Arial"/>
          <w:sz w:val="24"/>
          <w:szCs w:val="24"/>
        </w:rPr>
        <w:t>venham</w:t>
      </w:r>
      <w:r w:rsidRPr="00D70C4D">
        <w:rPr>
          <w:rFonts w:ascii="Arial" w:hAnsi="Arial" w:cs="Arial"/>
          <w:spacing w:val="-6"/>
          <w:sz w:val="24"/>
          <w:szCs w:val="24"/>
        </w:rPr>
        <w:t xml:space="preserve"> </w:t>
      </w:r>
      <w:r w:rsidRPr="00D70C4D">
        <w:rPr>
          <w:rFonts w:ascii="Arial" w:hAnsi="Arial" w:cs="Arial"/>
          <w:sz w:val="24"/>
          <w:szCs w:val="24"/>
        </w:rPr>
        <w:t>a</w:t>
      </w:r>
      <w:r w:rsidRPr="00D70C4D">
        <w:rPr>
          <w:rFonts w:ascii="Arial" w:hAnsi="Arial" w:cs="Arial"/>
          <w:spacing w:val="-7"/>
          <w:sz w:val="24"/>
          <w:szCs w:val="24"/>
        </w:rPr>
        <w:t xml:space="preserve"> </w:t>
      </w:r>
      <w:r w:rsidRPr="00D70C4D">
        <w:rPr>
          <w:rFonts w:ascii="Arial" w:hAnsi="Arial" w:cs="Arial"/>
          <w:sz w:val="24"/>
          <w:szCs w:val="24"/>
        </w:rPr>
        <w:t>serem vítimas</w:t>
      </w:r>
      <w:r w:rsidRPr="00D70C4D">
        <w:rPr>
          <w:rFonts w:ascii="Arial" w:hAnsi="Arial" w:cs="Arial"/>
          <w:spacing w:val="-10"/>
          <w:sz w:val="24"/>
          <w:szCs w:val="24"/>
        </w:rPr>
        <w:t xml:space="preserve"> </w:t>
      </w:r>
      <w:r w:rsidRPr="00D70C4D">
        <w:rPr>
          <w:rFonts w:ascii="Arial" w:hAnsi="Arial" w:cs="Arial"/>
          <w:sz w:val="24"/>
          <w:szCs w:val="24"/>
        </w:rPr>
        <w:t>os</w:t>
      </w:r>
      <w:r w:rsidRPr="00D70C4D">
        <w:rPr>
          <w:rFonts w:ascii="Arial" w:hAnsi="Arial" w:cs="Arial"/>
          <w:spacing w:val="-10"/>
          <w:sz w:val="24"/>
          <w:szCs w:val="24"/>
        </w:rPr>
        <w:t xml:space="preserve"> </w:t>
      </w:r>
      <w:r w:rsidRPr="00D70C4D">
        <w:rPr>
          <w:rFonts w:ascii="Arial" w:hAnsi="Arial" w:cs="Arial"/>
          <w:sz w:val="24"/>
          <w:szCs w:val="24"/>
        </w:rPr>
        <w:t>seus</w:t>
      </w:r>
      <w:r w:rsidRPr="00D70C4D">
        <w:rPr>
          <w:rFonts w:ascii="Arial" w:hAnsi="Arial" w:cs="Arial"/>
          <w:spacing w:val="-13"/>
          <w:sz w:val="24"/>
          <w:szCs w:val="24"/>
        </w:rPr>
        <w:t xml:space="preserve"> </w:t>
      </w:r>
      <w:r w:rsidRPr="00D70C4D">
        <w:rPr>
          <w:rFonts w:ascii="Arial" w:hAnsi="Arial" w:cs="Arial"/>
          <w:sz w:val="24"/>
          <w:szCs w:val="24"/>
        </w:rPr>
        <w:t>empregados</w:t>
      </w:r>
      <w:r w:rsidRPr="00D70C4D">
        <w:rPr>
          <w:rFonts w:ascii="Arial" w:hAnsi="Arial" w:cs="Arial"/>
          <w:spacing w:val="-10"/>
          <w:sz w:val="24"/>
          <w:szCs w:val="24"/>
        </w:rPr>
        <w:t xml:space="preserve"> </w:t>
      </w:r>
      <w:r w:rsidRPr="00D70C4D">
        <w:rPr>
          <w:rFonts w:ascii="Arial" w:hAnsi="Arial" w:cs="Arial"/>
          <w:sz w:val="24"/>
          <w:szCs w:val="24"/>
        </w:rPr>
        <w:t>ou</w:t>
      </w:r>
      <w:r w:rsidRPr="00D70C4D">
        <w:rPr>
          <w:rFonts w:ascii="Arial" w:hAnsi="Arial" w:cs="Arial"/>
          <w:spacing w:val="-9"/>
          <w:sz w:val="24"/>
          <w:szCs w:val="24"/>
        </w:rPr>
        <w:t xml:space="preserve"> </w:t>
      </w:r>
      <w:r w:rsidRPr="00D70C4D">
        <w:rPr>
          <w:rFonts w:ascii="Arial" w:hAnsi="Arial" w:cs="Arial"/>
          <w:sz w:val="24"/>
          <w:szCs w:val="24"/>
        </w:rPr>
        <w:t>prepostos</w:t>
      </w:r>
      <w:r w:rsidRPr="00D70C4D">
        <w:rPr>
          <w:rFonts w:ascii="Arial" w:hAnsi="Arial" w:cs="Arial"/>
          <w:spacing w:val="-10"/>
          <w:sz w:val="24"/>
          <w:szCs w:val="24"/>
        </w:rPr>
        <w:t xml:space="preserve"> </w:t>
      </w:r>
      <w:r w:rsidRPr="00D70C4D">
        <w:rPr>
          <w:rFonts w:ascii="Arial" w:hAnsi="Arial" w:cs="Arial"/>
          <w:sz w:val="24"/>
          <w:szCs w:val="24"/>
        </w:rPr>
        <w:t>quando</w:t>
      </w:r>
      <w:r w:rsidRPr="00D70C4D">
        <w:rPr>
          <w:rFonts w:ascii="Arial" w:hAnsi="Arial" w:cs="Arial"/>
          <w:spacing w:val="-9"/>
          <w:sz w:val="24"/>
          <w:szCs w:val="24"/>
        </w:rPr>
        <w:t xml:space="preserve"> </w:t>
      </w:r>
      <w:r w:rsidRPr="00D70C4D">
        <w:rPr>
          <w:rFonts w:ascii="Arial" w:hAnsi="Arial" w:cs="Arial"/>
          <w:sz w:val="24"/>
          <w:szCs w:val="24"/>
        </w:rPr>
        <w:t>em</w:t>
      </w:r>
      <w:r w:rsidRPr="00D70C4D">
        <w:rPr>
          <w:rFonts w:ascii="Arial" w:hAnsi="Arial" w:cs="Arial"/>
          <w:spacing w:val="-9"/>
          <w:sz w:val="24"/>
          <w:szCs w:val="24"/>
        </w:rPr>
        <w:t xml:space="preserve"> </w:t>
      </w:r>
      <w:r w:rsidRPr="00D70C4D">
        <w:rPr>
          <w:rFonts w:ascii="Arial" w:hAnsi="Arial" w:cs="Arial"/>
          <w:sz w:val="24"/>
          <w:szCs w:val="24"/>
        </w:rPr>
        <w:t>serviço,</w:t>
      </w:r>
      <w:r w:rsidRPr="00D70C4D">
        <w:rPr>
          <w:rFonts w:ascii="Arial" w:hAnsi="Arial" w:cs="Arial"/>
          <w:spacing w:val="-9"/>
          <w:sz w:val="24"/>
          <w:szCs w:val="24"/>
        </w:rPr>
        <w:t xml:space="preserve"> </w:t>
      </w:r>
      <w:r w:rsidRPr="00D70C4D">
        <w:rPr>
          <w:rFonts w:ascii="Arial" w:hAnsi="Arial" w:cs="Arial"/>
          <w:sz w:val="24"/>
          <w:szCs w:val="24"/>
        </w:rPr>
        <w:t>por</w:t>
      </w:r>
      <w:r w:rsidRPr="00D70C4D">
        <w:rPr>
          <w:rFonts w:ascii="Arial" w:hAnsi="Arial" w:cs="Arial"/>
          <w:spacing w:val="-11"/>
          <w:sz w:val="24"/>
          <w:szCs w:val="24"/>
        </w:rPr>
        <w:t xml:space="preserve"> </w:t>
      </w:r>
      <w:r w:rsidRPr="00D70C4D">
        <w:rPr>
          <w:rFonts w:ascii="Arial" w:hAnsi="Arial" w:cs="Arial"/>
          <w:sz w:val="24"/>
          <w:szCs w:val="24"/>
        </w:rPr>
        <w:t>tudo</w:t>
      </w:r>
      <w:r w:rsidRPr="00D70C4D">
        <w:rPr>
          <w:rFonts w:ascii="Arial" w:hAnsi="Arial" w:cs="Arial"/>
          <w:spacing w:val="-9"/>
          <w:sz w:val="24"/>
          <w:szCs w:val="24"/>
        </w:rPr>
        <w:t xml:space="preserve"> </w:t>
      </w:r>
      <w:r w:rsidRPr="00D70C4D">
        <w:rPr>
          <w:rFonts w:ascii="Arial" w:hAnsi="Arial" w:cs="Arial"/>
          <w:sz w:val="24"/>
          <w:szCs w:val="24"/>
        </w:rPr>
        <w:t>quanto</w:t>
      </w:r>
      <w:r w:rsidRPr="00D70C4D">
        <w:rPr>
          <w:rFonts w:ascii="Arial" w:hAnsi="Arial" w:cs="Arial"/>
          <w:spacing w:val="-9"/>
          <w:sz w:val="24"/>
          <w:szCs w:val="24"/>
        </w:rPr>
        <w:t xml:space="preserve"> </w:t>
      </w:r>
      <w:r w:rsidRPr="00D70C4D">
        <w:rPr>
          <w:rFonts w:ascii="Arial" w:hAnsi="Arial" w:cs="Arial"/>
          <w:sz w:val="24"/>
          <w:szCs w:val="24"/>
        </w:rPr>
        <w:t>às</w:t>
      </w:r>
      <w:r w:rsidRPr="00D70C4D">
        <w:rPr>
          <w:rFonts w:ascii="Arial" w:hAnsi="Arial" w:cs="Arial"/>
          <w:spacing w:val="-10"/>
          <w:sz w:val="24"/>
          <w:szCs w:val="24"/>
        </w:rPr>
        <w:t xml:space="preserve"> </w:t>
      </w:r>
      <w:r w:rsidRPr="00D70C4D">
        <w:rPr>
          <w:rFonts w:ascii="Arial" w:hAnsi="Arial" w:cs="Arial"/>
          <w:sz w:val="24"/>
          <w:szCs w:val="24"/>
        </w:rPr>
        <w:t>leis trabalhistas e previdenciárias lhes assegurem;</w:t>
      </w:r>
    </w:p>
    <w:p w14:paraId="73916508" w14:textId="77777777" w:rsidR="00D70C4D" w:rsidRPr="00D70C4D" w:rsidRDefault="00D70C4D" w:rsidP="00C94FB2">
      <w:pPr>
        <w:pStyle w:val="PargrafodaLista"/>
        <w:numPr>
          <w:ilvl w:val="2"/>
          <w:numId w:val="12"/>
        </w:numPr>
        <w:tabs>
          <w:tab w:val="left" w:pos="944"/>
        </w:tabs>
        <w:spacing w:line="271" w:lineRule="exact"/>
        <w:ind w:left="944" w:hanging="801"/>
        <w:contextualSpacing w:val="0"/>
        <w:jc w:val="both"/>
        <w:rPr>
          <w:rFonts w:ascii="Arial" w:hAnsi="Arial" w:cs="Arial"/>
          <w:sz w:val="24"/>
          <w:szCs w:val="24"/>
        </w:rPr>
      </w:pPr>
      <w:r w:rsidRPr="00D70C4D">
        <w:rPr>
          <w:rFonts w:ascii="Arial" w:hAnsi="Arial" w:cs="Arial"/>
          <w:sz w:val="24"/>
          <w:szCs w:val="24"/>
        </w:rPr>
        <w:t>Manter</w:t>
      </w:r>
      <w:r w:rsidRPr="00D70C4D">
        <w:rPr>
          <w:rFonts w:ascii="Arial" w:hAnsi="Arial" w:cs="Arial"/>
          <w:spacing w:val="-4"/>
          <w:sz w:val="24"/>
          <w:szCs w:val="24"/>
        </w:rPr>
        <w:t xml:space="preserve"> </w:t>
      </w:r>
      <w:r w:rsidRPr="00D70C4D">
        <w:rPr>
          <w:rFonts w:ascii="Arial" w:hAnsi="Arial" w:cs="Arial"/>
          <w:sz w:val="24"/>
          <w:szCs w:val="24"/>
        </w:rPr>
        <w:t>rede</w:t>
      </w:r>
      <w:r w:rsidRPr="00D70C4D">
        <w:rPr>
          <w:rFonts w:ascii="Arial" w:hAnsi="Arial" w:cs="Arial"/>
          <w:spacing w:val="-3"/>
          <w:sz w:val="24"/>
          <w:szCs w:val="24"/>
        </w:rPr>
        <w:t xml:space="preserve"> </w:t>
      </w:r>
      <w:r w:rsidRPr="00D70C4D">
        <w:rPr>
          <w:rFonts w:ascii="Arial" w:hAnsi="Arial" w:cs="Arial"/>
          <w:sz w:val="24"/>
          <w:szCs w:val="24"/>
        </w:rPr>
        <w:t>Credenciada</w:t>
      </w:r>
      <w:r w:rsidRPr="00D70C4D">
        <w:rPr>
          <w:rFonts w:ascii="Arial" w:hAnsi="Arial" w:cs="Arial"/>
          <w:spacing w:val="-5"/>
          <w:sz w:val="24"/>
          <w:szCs w:val="24"/>
        </w:rPr>
        <w:t xml:space="preserve"> </w:t>
      </w:r>
      <w:r w:rsidRPr="00D70C4D">
        <w:rPr>
          <w:rFonts w:ascii="Arial" w:hAnsi="Arial" w:cs="Arial"/>
          <w:sz w:val="24"/>
          <w:szCs w:val="24"/>
        </w:rPr>
        <w:t>e</w:t>
      </w:r>
      <w:r w:rsidRPr="00D70C4D">
        <w:rPr>
          <w:rFonts w:ascii="Arial" w:hAnsi="Arial" w:cs="Arial"/>
          <w:spacing w:val="-2"/>
          <w:sz w:val="24"/>
          <w:szCs w:val="24"/>
        </w:rPr>
        <w:t xml:space="preserve"> </w:t>
      </w:r>
      <w:r w:rsidRPr="00D70C4D">
        <w:rPr>
          <w:rFonts w:ascii="Arial" w:hAnsi="Arial" w:cs="Arial"/>
          <w:sz w:val="24"/>
          <w:szCs w:val="24"/>
        </w:rPr>
        <w:t>conforme</w:t>
      </w:r>
      <w:r w:rsidRPr="00D70C4D">
        <w:rPr>
          <w:rFonts w:ascii="Arial" w:hAnsi="Arial" w:cs="Arial"/>
          <w:spacing w:val="-7"/>
          <w:sz w:val="24"/>
          <w:szCs w:val="24"/>
        </w:rPr>
        <w:t xml:space="preserve"> </w:t>
      </w:r>
      <w:r w:rsidRPr="00D70C4D">
        <w:rPr>
          <w:rFonts w:ascii="Arial" w:hAnsi="Arial" w:cs="Arial"/>
          <w:sz w:val="24"/>
          <w:szCs w:val="24"/>
        </w:rPr>
        <w:t>descrição</w:t>
      </w:r>
      <w:r w:rsidRPr="00D70C4D">
        <w:rPr>
          <w:rFonts w:ascii="Arial" w:hAnsi="Arial" w:cs="Arial"/>
          <w:spacing w:val="-6"/>
          <w:sz w:val="24"/>
          <w:szCs w:val="24"/>
        </w:rPr>
        <w:t xml:space="preserve"> </w:t>
      </w:r>
      <w:r w:rsidRPr="00D70C4D">
        <w:rPr>
          <w:rFonts w:ascii="Arial" w:hAnsi="Arial" w:cs="Arial"/>
          <w:sz w:val="24"/>
          <w:szCs w:val="24"/>
        </w:rPr>
        <w:t>deste</w:t>
      </w:r>
      <w:r w:rsidRPr="00D70C4D">
        <w:rPr>
          <w:rFonts w:ascii="Arial" w:hAnsi="Arial" w:cs="Arial"/>
          <w:spacing w:val="-5"/>
          <w:sz w:val="24"/>
          <w:szCs w:val="24"/>
        </w:rPr>
        <w:t xml:space="preserve"> </w:t>
      </w:r>
      <w:r w:rsidRPr="00D70C4D">
        <w:rPr>
          <w:rFonts w:ascii="Arial" w:hAnsi="Arial" w:cs="Arial"/>
          <w:sz w:val="24"/>
          <w:szCs w:val="24"/>
        </w:rPr>
        <w:t>Termo</w:t>
      </w:r>
      <w:r w:rsidRPr="00D70C4D">
        <w:rPr>
          <w:rFonts w:ascii="Arial" w:hAnsi="Arial" w:cs="Arial"/>
          <w:spacing w:val="-5"/>
          <w:sz w:val="24"/>
          <w:szCs w:val="24"/>
        </w:rPr>
        <w:t xml:space="preserve"> </w:t>
      </w:r>
      <w:r w:rsidRPr="00D70C4D">
        <w:rPr>
          <w:rFonts w:ascii="Arial" w:hAnsi="Arial" w:cs="Arial"/>
          <w:sz w:val="24"/>
          <w:szCs w:val="24"/>
        </w:rPr>
        <w:t>de</w:t>
      </w:r>
      <w:r w:rsidRPr="00D70C4D">
        <w:rPr>
          <w:rFonts w:ascii="Arial" w:hAnsi="Arial" w:cs="Arial"/>
          <w:spacing w:val="-3"/>
          <w:sz w:val="24"/>
          <w:szCs w:val="24"/>
        </w:rPr>
        <w:t xml:space="preserve"> </w:t>
      </w:r>
      <w:r w:rsidRPr="00D70C4D">
        <w:rPr>
          <w:rFonts w:ascii="Arial" w:hAnsi="Arial" w:cs="Arial"/>
          <w:spacing w:val="-2"/>
          <w:sz w:val="24"/>
          <w:szCs w:val="24"/>
        </w:rPr>
        <w:t>Referência;</w:t>
      </w:r>
    </w:p>
    <w:p w14:paraId="2BDDEB27" w14:textId="77777777" w:rsidR="00D70C4D" w:rsidRPr="00D70C4D" w:rsidRDefault="00D70C4D" w:rsidP="00C94FB2">
      <w:pPr>
        <w:pStyle w:val="PargrafodaLista"/>
        <w:numPr>
          <w:ilvl w:val="2"/>
          <w:numId w:val="12"/>
        </w:numPr>
        <w:tabs>
          <w:tab w:val="left" w:pos="951"/>
        </w:tabs>
        <w:spacing w:before="17"/>
        <w:ind w:right="148" w:firstLine="0"/>
        <w:contextualSpacing w:val="0"/>
        <w:jc w:val="both"/>
        <w:rPr>
          <w:rFonts w:ascii="Arial" w:hAnsi="Arial" w:cs="Arial"/>
          <w:sz w:val="24"/>
          <w:szCs w:val="24"/>
        </w:rPr>
      </w:pPr>
      <w:r w:rsidRPr="00D70C4D">
        <w:rPr>
          <w:rFonts w:ascii="Arial" w:hAnsi="Arial" w:cs="Arial"/>
          <w:sz w:val="24"/>
          <w:szCs w:val="24"/>
        </w:rPr>
        <w:t>Havendo mudança na rede credenciada, a Contratante deverá ser informada em até 24 horas;</w:t>
      </w:r>
    </w:p>
    <w:p w14:paraId="53371473" w14:textId="77777777" w:rsidR="00D70C4D" w:rsidRPr="00D70C4D" w:rsidRDefault="00D70C4D" w:rsidP="00D70C4D">
      <w:pPr>
        <w:pStyle w:val="Ttulo1"/>
        <w:rPr>
          <w:rFonts w:ascii="Arial" w:hAnsi="Arial" w:cs="Arial"/>
          <w:b/>
          <w:color w:val="auto"/>
          <w:sz w:val="24"/>
          <w:szCs w:val="24"/>
        </w:rPr>
      </w:pPr>
      <w:r w:rsidRPr="00D70C4D">
        <w:rPr>
          <w:rFonts w:ascii="Arial" w:hAnsi="Arial" w:cs="Arial"/>
          <w:b/>
          <w:color w:val="auto"/>
          <w:sz w:val="24"/>
          <w:szCs w:val="24"/>
        </w:rPr>
        <w:t>Cláusula</w:t>
      </w:r>
      <w:r w:rsidRPr="00D70C4D">
        <w:rPr>
          <w:rFonts w:ascii="Arial" w:hAnsi="Arial" w:cs="Arial"/>
          <w:b/>
          <w:color w:val="auto"/>
          <w:spacing w:val="-2"/>
          <w:sz w:val="24"/>
          <w:szCs w:val="24"/>
        </w:rPr>
        <w:t xml:space="preserve"> </w:t>
      </w:r>
      <w:r w:rsidRPr="00D70C4D">
        <w:rPr>
          <w:rFonts w:ascii="Arial" w:hAnsi="Arial" w:cs="Arial"/>
          <w:b/>
          <w:color w:val="auto"/>
          <w:sz w:val="24"/>
          <w:szCs w:val="24"/>
        </w:rPr>
        <w:t>Décima</w:t>
      </w:r>
      <w:r w:rsidRPr="00D70C4D">
        <w:rPr>
          <w:rFonts w:ascii="Arial" w:hAnsi="Arial" w:cs="Arial"/>
          <w:b/>
          <w:color w:val="auto"/>
          <w:spacing w:val="-1"/>
          <w:sz w:val="24"/>
          <w:szCs w:val="24"/>
        </w:rPr>
        <w:t xml:space="preserve"> </w:t>
      </w:r>
      <w:r w:rsidRPr="00D70C4D">
        <w:rPr>
          <w:rFonts w:ascii="Arial" w:hAnsi="Arial" w:cs="Arial"/>
          <w:b/>
          <w:color w:val="auto"/>
          <w:sz w:val="24"/>
          <w:szCs w:val="24"/>
        </w:rPr>
        <w:t>Segunda -</w:t>
      </w:r>
      <w:r w:rsidRPr="00D70C4D">
        <w:rPr>
          <w:rFonts w:ascii="Arial" w:hAnsi="Arial" w:cs="Arial"/>
          <w:b/>
          <w:color w:val="auto"/>
          <w:spacing w:val="-2"/>
          <w:sz w:val="24"/>
          <w:szCs w:val="24"/>
        </w:rPr>
        <w:t xml:space="preserve"> </w:t>
      </w:r>
      <w:r w:rsidRPr="00D70C4D">
        <w:rPr>
          <w:rFonts w:ascii="Arial" w:hAnsi="Arial" w:cs="Arial"/>
          <w:b/>
          <w:color w:val="auto"/>
          <w:sz w:val="24"/>
          <w:szCs w:val="24"/>
        </w:rPr>
        <w:t>DA</w:t>
      </w:r>
      <w:r w:rsidRPr="00D70C4D">
        <w:rPr>
          <w:rFonts w:ascii="Arial" w:hAnsi="Arial" w:cs="Arial"/>
          <w:b/>
          <w:color w:val="auto"/>
          <w:spacing w:val="-7"/>
          <w:sz w:val="24"/>
          <w:szCs w:val="24"/>
        </w:rPr>
        <w:t xml:space="preserve"> </w:t>
      </w:r>
      <w:r w:rsidRPr="00D70C4D">
        <w:rPr>
          <w:rFonts w:ascii="Arial" w:hAnsi="Arial" w:cs="Arial"/>
          <w:b/>
          <w:color w:val="auto"/>
          <w:sz w:val="24"/>
          <w:szCs w:val="24"/>
        </w:rPr>
        <w:t>FORMALIZAÇÃO</w:t>
      </w:r>
      <w:r w:rsidRPr="00D70C4D">
        <w:rPr>
          <w:rFonts w:ascii="Arial" w:hAnsi="Arial" w:cs="Arial"/>
          <w:b/>
          <w:color w:val="auto"/>
          <w:spacing w:val="-1"/>
          <w:sz w:val="24"/>
          <w:szCs w:val="24"/>
        </w:rPr>
        <w:t xml:space="preserve"> </w:t>
      </w:r>
      <w:r w:rsidRPr="00D70C4D">
        <w:rPr>
          <w:rFonts w:ascii="Arial" w:hAnsi="Arial" w:cs="Arial"/>
          <w:b/>
          <w:color w:val="auto"/>
          <w:sz w:val="24"/>
          <w:szCs w:val="24"/>
        </w:rPr>
        <w:t>DA</w:t>
      </w:r>
      <w:r w:rsidRPr="00D70C4D">
        <w:rPr>
          <w:rFonts w:ascii="Arial" w:hAnsi="Arial" w:cs="Arial"/>
          <w:b/>
          <w:color w:val="auto"/>
          <w:spacing w:val="-3"/>
          <w:sz w:val="24"/>
          <w:szCs w:val="24"/>
        </w:rPr>
        <w:t xml:space="preserve"> </w:t>
      </w:r>
      <w:r w:rsidRPr="00D70C4D">
        <w:rPr>
          <w:rFonts w:ascii="Arial" w:hAnsi="Arial" w:cs="Arial"/>
          <w:b/>
          <w:color w:val="auto"/>
          <w:spacing w:val="-2"/>
          <w:sz w:val="24"/>
          <w:szCs w:val="24"/>
        </w:rPr>
        <w:t>CONTRATAÇÃO:</w:t>
      </w:r>
    </w:p>
    <w:p w14:paraId="03186D1A" w14:textId="77777777" w:rsidR="00D70C4D" w:rsidRPr="00D70C4D" w:rsidRDefault="00D70C4D" w:rsidP="00C94FB2">
      <w:pPr>
        <w:pStyle w:val="PargrafodaLista"/>
        <w:numPr>
          <w:ilvl w:val="1"/>
          <w:numId w:val="11"/>
        </w:numPr>
        <w:tabs>
          <w:tab w:val="left" w:pos="748"/>
        </w:tabs>
        <w:spacing w:before="70" w:line="254" w:lineRule="auto"/>
        <w:ind w:right="147" w:firstLine="0"/>
        <w:contextualSpacing w:val="0"/>
        <w:jc w:val="both"/>
        <w:rPr>
          <w:rFonts w:ascii="Arial" w:hAnsi="Arial" w:cs="Arial"/>
          <w:sz w:val="24"/>
          <w:szCs w:val="24"/>
        </w:rPr>
      </w:pPr>
      <w:r w:rsidRPr="00D70C4D">
        <w:rPr>
          <w:rFonts w:ascii="Arial" w:hAnsi="Arial" w:cs="Arial"/>
          <w:sz w:val="24"/>
          <w:szCs w:val="24"/>
        </w:rPr>
        <w:t>Como condição para</w:t>
      </w:r>
      <w:r w:rsidRPr="00D70C4D">
        <w:rPr>
          <w:rFonts w:ascii="Arial" w:hAnsi="Arial" w:cs="Arial"/>
          <w:spacing w:val="-1"/>
          <w:sz w:val="24"/>
          <w:szCs w:val="24"/>
        </w:rPr>
        <w:t xml:space="preserve"> </w:t>
      </w:r>
      <w:r w:rsidRPr="00D70C4D">
        <w:rPr>
          <w:rFonts w:ascii="Arial" w:hAnsi="Arial" w:cs="Arial"/>
          <w:sz w:val="24"/>
          <w:szCs w:val="24"/>
        </w:rPr>
        <w:t>a emissão da Nota de Empenho e assinatura</w:t>
      </w:r>
      <w:r w:rsidRPr="00D70C4D">
        <w:rPr>
          <w:rFonts w:ascii="Arial" w:hAnsi="Arial" w:cs="Arial"/>
          <w:spacing w:val="-1"/>
          <w:sz w:val="24"/>
          <w:szCs w:val="24"/>
        </w:rPr>
        <w:t xml:space="preserve"> </w:t>
      </w:r>
      <w:r w:rsidRPr="00D70C4D">
        <w:rPr>
          <w:rFonts w:ascii="Arial" w:hAnsi="Arial" w:cs="Arial"/>
          <w:sz w:val="24"/>
          <w:szCs w:val="24"/>
        </w:rPr>
        <w:t>do contrato, a licitante vencedora</w:t>
      </w:r>
      <w:r w:rsidRPr="00D70C4D">
        <w:rPr>
          <w:rFonts w:ascii="Arial" w:hAnsi="Arial" w:cs="Arial"/>
          <w:spacing w:val="-1"/>
          <w:sz w:val="24"/>
          <w:szCs w:val="24"/>
        </w:rPr>
        <w:t xml:space="preserve"> </w:t>
      </w:r>
      <w:r w:rsidRPr="00D70C4D">
        <w:rPr>
          <w:rFonts w:ascii="Arial" w:hAnsi="Arial" w:cs="Arial"/>
          <w:sz w:val="24"/>
          <w:szCs w:val="24"/>
        </w:rPr>
        <w:t>deverá</w:t>
      </w:r>
      <w:r w:rsidRPr="00D70C4D">
        <w:rPr>
          <w:rFonts w:ascii="Arial" w:hAnsi="Arial" w:cs="Arial"/>
          <w:spacing w:val="-1"/>
          <w:sz w:val="24"/>
          <w:szCs w:val="24"/>
        </w:rPr>
        <w:t xml:space="preserve"> </w:t>
      </w:r>
      <w:r w:rsidRPr="00D70C4D">
        <w:rPr>
          <w:rFonts w:ascii="Arial" w:hAnsi="Arial" w:cs="Arial"/>
          <w:sz w:val="24"/>
          <w:szCs w:val="24"/>
        </w:rPr>
        <w:t>atender</w:t>
      </w:r>
      <w:r w:rsidRPr="00D70C4D">
        <w:rPr>
          <w:rFonts w:ascii="Arial" w:hAnsi="Arial" w:cs="Arial"/>
          <w:spacing w:val="-2"/>
          <w:sz w:val="24"/>
          <w:szCs w:val="24"/>
        </w:rPr>
        <w:t xml:space="preserve"> </w:t>
      </w:r>
      <w:r w:rsidRPr="00D70C4D">
        <w:rPr>
          <w:rFonts w:ascii="Arial" w:hAnsi="Arial" w:cs="Arial"/>
          <w:sz w:val="24"/>
          <w:szCs w:val="24"/>
        </w:rPr>
        <w:t>a todas</w:t>
      </w:r>
      <w:r w:rsidRPr="00D70C4D">
        <w:rPr>
          <w:rFonts w:ascii="Arial" w:hAnsi="Arial" w:cs="Arial"/>
          <w:spacing w:val="-3"/>
          <w:sz w:val="24"/>
          <w:szCs w:val="24"/>
        </w:rPr>
        <w:t xml:space="preserve"> </w:t>
      </w:r>
      <w:r w:rsidRPr="00D70C4D">
        <w:rPr>
          <w:rFonts w:ascii="Arial" w:hAnsi="Arial" w:cs="Arial"/>
          <w:sz w:val="24"/>
          <w:szCs w:val="24"/>
        </w:rPr>
        <w:t>as</w:t>
      </w:r>
      <w:r w:rsidRPr="00D70C4D">
        <w:rPr>
          <w:rFonts w:ascii="Arial" w:hAnsi="Arial" w:cs="Arial"/>
          <w:spacing w:val="-1"/>
          <w:sz w:val="24"/>
          <w:szCs w:val="24"/>
        </w:rPr>
        <w:t xml:space="preserve"> </w:t>
      </w:r>
      <w:r w:rsidRPr="00D70C4D">
        <w:rPr>
          <w:rFonts w:ascii="Arial" w:hAnsi="Arial" w:cs="Arial"/>
          <w:sz w:val="24"/>
          <w:szCs w:val="24"/>
        </w:rPr>
        <w:t>condições</w:t>
      </w:r>
      <w:r w:rsidRPr="00D70C4D">
        <w:rPr>
          <w:rFonts w:ascii="Arial" w:hAnsi="Arial" w:cs="Arial"/>
          <w:spacing w:val="-1"/>
          <w:sz w:val="24"/>
          <w:szCs w:val="24"/>
        </w:rPr>
        <w:t xml:space="preserve"> </w:t>
      </w:r>
      <w:r w:rsidRPr="00D70C4D">
        <w:rPr>
          <w:rFonts w:ascii="Arial" w:hAnsi="Arial" w:cs="Arial"/>
          <w:sz w:val="24"/>
          <w:szCs w:val="24"/>
        </w:rPr>
        <w:t>de habilitação exigidas</w:t>
      </w:r>
      <w:r w:rsidRPr="00D70C4D">
        <w:rPr>
          <w:rFonts w:ascii="Arial" w:hAnsi="Arial" w:cs="Arial"/>
          <w:spacing w:val="-1"/>
          <w:sz w:val="24"/>
          <w:szCs w:val="24"/>
        </w:rPr>
        <w:t xml:space="preserve"> </w:t>
      </w:r>
      <w:r w:rsidRPr="00D70C4D">
        <w:rPr>
          <w:rFonts w:ascii="Arial" w:hAnsi="Arial" w:cs="Arial"/>
          <w:sz w:val="24"/>
          <w:szCs w:val="24"/>
        </w:rPr>
        <w:t>na</w:t>
      </w:r>
      <w:r w:rsidRPr="00D70C4D">
        <w:rPr>
          <w:rFonts w:ascii="Arial" w:hAnsi="Arial" w:cs="Arial"/>
          <w:noProof/>
          <w:sz w:val="24"/>
          <w:szCs w:val="24"/>
          <w:lang w:val="pt-BR" w:eastAsia="pt-BR"/>
        </w:rPr>
        <w:drawing>
          <wp:anchor distT="0" distB="0" distL="0" distR="0" simplePos="0" relativeHeight="251662336" behindDoc="0" locked="0" layoutInCell="1" allowOverlap="1" wp14:anchorId="2A3352C9" wp14:editId="0DFBAA83">
            <wp:simplePos x="0" y="0"/>
            <wp:positionH relativeFrom="page">
              <wp:posOffset>3285744</wp:posOffset>
            </wp:positionH>
            <wp:positionV relativeFrom="page">
              <wp:posOffset>512063</wp:posOffset>
            </wp:positionV>
            <wp:extent cx="629412" cy="492251"/>
            <wp:effectExtent l="0" t="0" r="0" b="0"/>
            <wp:wrapNone/>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17" cstate="print"/>
                    <a:stretch>
                      <a:fillRect/>
                    </a:stretch>
                  </pic:blipFill>
                  <pic:spPr>
                    <a:xfrm>
                      <a:off x="0" y="0"/>
                      <a:ext cx="629412" cy="492251"/>
                    </a:xfrm>
                    <a:prstGeom prst="rect">
                      <a:avLst/>
                    </a:prstGeom>
                  </pic:spPr>
                </pic:pic>
              </a:graphicData>
            </a:graphic>
          </wp:anchor>
        </w:drawing>
      </w:r>
    </w:p>
    <w:p w14:paraId="5B1E3272" w14:textId="77777777" w:rsidR="00D70C4D" w:rsidRPr="00D70C4D" w:rsidRDefault="00D70C4D" w:rsidP="00D70C4D">
      <w:pPr>
        <w:pStyle w:val="Corpodetexto"/>
        <w:spacing w:line="256" w:lineRule="auto"/>
        <w:ind w:left="143" w:right="141"/>
        <w:rPr>
          <w:rFonts w:ascii="Arial" w:hAnsi="Arial" w:cs="Arial"/>
          <w:sz w:val="24"/>
          <w:szCs w:val="24"/>
        </w:rPr>
      </w:pPr>
      <w:r w:rsidRPr="00D70C4D">
        <w:rPr>
          <w:rFonts w:ascii="Arial" w:hAnsi="Arial" w:cs="Arial"/>
          <w:sz w:val="24"/>
          <w:szCs w:val="24"/>
        </w:rPr>
        <w:t>licitação, inclusive a microempresa ou empresa de pequeno porte que tenha se utilizado da prerrogativa indicada na Lei 123/2006.</w:t>
      </w:r>
    </w:p>
    <w:p w14:paraId="30821B81" w14:textId="77777777" w:rsidR="00D70C4D" w:rsidRPr="00D70C4D" w:rsidRDefault="00D70C4D" w:rsidP="00C94FB2">
      <w:pPr>
        <w:pStyle w:val="PargrafodaLista"/>
        <w:numPr>
          <w:ilvl w:val="1"/>
          <w:numId w:val="11"/>
        </w:numPr>
        <w:tabs>
          <w:tab w:val="left" w:pos="743"/>
        </w:tabs>
        <w:spacing w:line="254" w:lineRule="auto"/>
        <w:ind w:right="146" w:firstLine="0"/>
        <w:contextualSpacing w:val="0"/>
        <w:jc w:val="both"/>
        <w:rPr>
          <w:rFonts w:ascii="Arial" w:hAnsi="Arial" w:cs="Arial"/>
          <w:sz w:val="24"/>
          <w:szCs w:val="24"/>
        </w:rPr>
      </w:pPr>
      <w:r w:rsidRPr="00D70C4D">
        <w:rPr>
          <w:rFonts w:ascii="Arial" w:hAnsi="Arial" w:cs="Arial"/>
          <w:sz w:val="24"/>
          <w:szCs w:val="24"/>
        </w:rPr>
        <w:t>O</w:t>
      </w:r>
      <w:r w:rsidRPr="00D70C4D">
        <w:rPr>
          <w:rFonts w:ascii="Arial" w:hAnsi="Arial" w:cs="Arial"/>
          <w:spacing w:val="-4"/>
          <w:sz w:val="24"/>
          <w:szCs w:val="24"/>
        </w:rPr>
        <w:t xml:space="preserve"> </w:t>
      </w:r>
      <w:r w:rsidRPr="00D70C4D">
        <w:rPr>
          <w:rFonts w:ascii="Arial" w:hAnsi="Arial" w:cs="Arial"/>
          <w:sz w:val="24"/>
          <w:szCs w:val="24"/>
        </w:rPr>
        <w:t>licitante</w:t>
      </w:r>
      <w:r w:rsidRPr="00D70C4D">
        <w:rPr>
          <w:rFonts w:ascii="Arial" w:hAnsi="Arial" w:cs="Arial"/>
          <w:spacing w:val="-4"/>
          <w:sz w:val="24"/>
          <w:szCs w:val="24"/>
        </w:rPr>
        <w:t xml:space="preserve"> </w:t>
      </w:r>
      <w:r w:rsidRPr="00D70C4D">
        <w:rPr>
          <w:rFonts w:ascii="Arial" w:hAnsi="Arial" w:cs="Arial"/>
          <w:sz w:val="24"/>
          <w:szCs w:val="24"/>
        </w:rPr>
        <w:t>deverá</w:t>
      </w:r>
      <w:r w:rsidRPr="00D70C4D">
        <w:rPr>
          <w:rFonts w:ascii="Arial" w:hAnsi="Arial" w:cs="Arial"/>
          <w:spacing w:val="-4"/>
          <w:sz w:val="24"/>
          <w:szCs w:val="24"/>
        </w:rPr>
        <w:t xml:space="preserve"> </w:t>
      </w:r>
      <w:r w:rsidRPr="00D70C4D">
        <w:rPr>
          <w:rFonts w:ascii="Arial" w:hAnsi="Arial" w:cs="Arial"/>
          <w:sz w:val="24"/>
          <w:szCs w:val="24"/>
        </w:rPr>
        <w:t>manter,</w:t>
      </w:r>
      <w:r w:rsidRPr="00D70C4D">
        <w:rPr>
          <w:rFonts w:ascii="Arial" w:hAnsi="Arial" w:cs="Arial"/>
          <w:spacing w:val="-4"/>
          <w:sz w:val="24"/>
          <w:szCs w:val="24"/>
        </w:rPr>
        <w:t xml:space="preserve"> </w:t>
      </w:r>
      <w:r w:rsidRPr="00D70C4D">
        <w:rPr>
          <w:rFonts w:ascii="Arial" w:hAnsi="Arial" w:cs="Arial"/>
          <w:sz w:val="24"/>
          <w:szCs w:val="24"/>
        </w:rPr>
        <w:t>durante</w:t>
      </w:r>
      <w:r w:rsidRPr="00D70C4D">
        <w:rPr>
          <w:rFonts w:ascii="Arial" w:hAnsi="Arial" w:cs="Arial"/>
          <w:spacing w:val="-4"/>
          <w:sz w:val="24"/>
          <w:szCs w:val="24"/>
        </w:rPr>
        <w:t xml:space="preserve"> </w:t>
      </w:r>
      <w:r w:rsidRPr="00D70C4D">
        <w:rPr>
          <w:rFonts w:ascii="Arial" w:hAnsi="Arial" w:cs="Arial"/>
          <w:sz w:val="24"/>
          <w:szCs w:val="24"/>
        </w:rPr>
        <w:t>o</w:t>
      </w:r>
      <w:r w:rsidRPr="00D70C4D">
        <w:rPr>
          <w:rFonts w:ascii="Arial" w:hAnsi="Arial" w:cs="Arial"/>
          <w:spacing w:val="-4"/>
          <w:sz w:val="24"/>
          <w:szCs w:val="24"/>
        </w:rPr>
        <w:t xml:space="preserve"> </w:t>
      </w:r>
      <w:r w:rsidRPr="00D70C4D">
        <w:rPr>
          <w:rFonts w:ascii="Arial" w:hAnsi="Arial" w:cs="Arial"/>
          <w:sz w:val="24"/>
          <w:szCs w:val="24"/>
        </w:rPr>
        <w:t>prazo</w:t>
      </w:r>
      <w:r w:rsidRPr="00D70C4D">
        <w:rPr>
          <w:rFonts w:ascii="Arial" w:hAnsi="Arial" w:cs="Arial"/>
          <w:spacing w:val="-4"/>
          <w:sz w:val="24"/>
          <w:szCs w:val="24"/>
        </w:rPr>
        <w:t xml:space="preserve"> </w:t>
      </w:r>
      <w:r w:rsidRPr="00D70C4D">
        <w:rPr>
          <w:rFonts w:ascii="Arial" w:hAnsi="Arial" w:cs="Arial"/>
          <w:sz w:val="24"/>
          <w:szCs w:val="24"/>
        </w:rPr>
        <w:t>de</w:t>
      </w:r>
      <w:r w:rsidRPr="00D70C4D">
        <w:rPr>
          <w:rFonts w:ascii="Arial" w:hAnsi="Arial" w:cs="Arial"/>
          <w:spacing w:val="-4"/>
          <w:sz w:val="24"/>
          <w:szCs w:val="24"/>
        </w:rPr>
        <w:t xml:space="preserve"> </w:t>
      </w:r>
      <w:r w:rsidRPr="00D70C4D">
        <w:rPr>
          <w:rFonts w:ascii="Arial" w:hAnsi="Arial" w:cs="Arial"/>
          <w:sz w:val="24"/>
          <w:szCs w:val="24"/>
        </w:rPr>
        <w:t>vigência</w:t>
      </w:r>
      <w:r w:rsidRPr="00D70C4D">
        <w:rPr>
          <w:rFonts w:ascii="Arial" w:hAnsi="Arial" w:cs="Arial"/>
          <w:spacing w:val="-4"/>
          <w:sz w:val="24"/>
          <w:szCs w:val="24"/>
        </w:rPr>
        <w:t xml:space="preserve"> </w:t>
      </w:r>
      <w:r w:rsidRPr="00D70C4D">
        <w:rPr>
          <w:rFonts w:ascii="Arial" w:hAnsi="Arial" w:cs="Arial"/>
          <w:sz w:val="24"/>
          <w:szCs w:val="24"/>
        </w:rPr>
        <w:t>da</w:t>
      </w:r>
      <w:r w:rsidRPr="00D70C4D">
        <w:rPr>
          <w:rFonts w:ascii="Arial" w:hAnsi="Arial" w:cs="Arial"/>
          <w:spacing w:val="-4"/>
          <w:sz w:val="24"/>
          <w:szCs w:val="24"/>
        </w:rPr>
        <w:t xml:space="preserve"> </w:t>
      </w:r>
      <w:r w:rsidRPr="00D70C4D">
        <w:rPr>
          <w:rFonts w:ascii="Arial" w:hAnsi="Arial" w:cs="Arial"/>
          <w:sz w:val="24"/>
          <w:szCs w:val="24"/>
        </w:rPr>
        <w:t>contratação,</w:t>
      </w:r>
      <w:r w:rsidRPr="00D70C4D">
        <w:rPr>
          <w:rFonts w:ascii="Arial" w:hAnsi="Arial" w:cs="Arial"/>
          <w:spacing w:val="-4"/>
          <w:sz w:val="24"/>
          <w:szCs w:val="24"/>
        </w:rPr>
        <w:t xml:space="preserve"> </w:t>
      </w:r>
      <w:r w:rsidRPr="00D70C4D">
        <w:rPr>
          <w:rFonts w:ascii="Arial" w:hAnsi="Arial" w:cs="Arial"/>
          <w:sz w:val="24"/>
          <w:szCs w:val="24"/>
        </w:rPr>
        <w:t>todas</w:t>
      </w:r>
      <w:r w:rsidRPr="00D70C4D">
        <w:rPr>
          <w:rFonts w:ascii="Arial" w:hAnsi="Arial" w:cs="Arial"/>
          <w:spacing w:val="-6"/>
          <w:sz w:val="24"/>
          <w:szCs w:val="24"/>
        </w:rPr>
        <w:t xml:space="preserve"> </w:t>
      </w:r>
      <w:r w:rsidRPr="00D70C4D">
        <w:rPr>
          <w:rFonts w:ascii="Arial" w:hAnsi="Arial" w:cs="Arial"/>
          <w:sz w:val="24"/>
          <w:szCs w:val="24"/>
        </w:rPr>
        <w:t>as condições de habilitação exigidas na licitação.</w:t>
      </w:r>
    </w:p>
    <w:p w14:paraId="0A65F769" w14:textId="77777777" w:rsidR="00D70C4D" w:rsidRPr="00D70C4D" w:rsidRDefault="00D70C4D" w:rsidP="00C94FB2">
      <w:pPr>
        <w:pStyle w:val="PargrafodaLista"/>
        <w:numPr>
          <w:ilvl w:val="1"/>
          <w:numId w:val="11"/>
        </w:numPr>
        <w:tabs>
          <w:tab w:val="left" w:pos="820"/>
        </w:tabs>
        <w:spacing w:before="3" w:line="256" w:lineRule="auto"/>
        <w:ind w:right="141" w:firstLine="0"/>
        <w:contextualSpacing w:val="0"/>
        <w:jc w:val="both"/>
        <w:rPr>
          <w:rFonts w:ascii="Arial" w:hAnsi="Arial" w:cs="Arial"/>
          <w:sz w:val="24"/>
          <w:szCs w:val="24"/>
        </w:rPr>
      </w:pPr>
      <w:r w:rsidRPr="00D70C4D">
        <w:rPr>
          <w:rFonts w:ascii="Arial" w:hAnsi="Arial" w:cs="Arial"/>
          <w:sz w:val="24"/>
          <w:szCs w:val="24"/>
        </w:rPr>
        <w:t xml:space="preserve">A empresa vencedora será convocada a comparecer para assinatura do contrato, no prazo máximo de 02 (dois) dias úteis, sob pena de decair o direito à </w:t>
      </w:r>
      <w:r w:rsidRPr="00D70C4D">
        <w:rPr>
          <w:rFonts w:ascii="Arial" w:hAnsi="Arial" w:cs="Arial"/>
          <w:spacing w:val="-2"/>
          <w:sz w:val="24"/>
          <w:szCs w:val="24"/>
        </w:rPr>
        <w:t>contratação.</w:t>
      </w:r>
    </w:p>
    <w:p w14:paraId="04D13EEE" w14:textId="77777777" w:rsidR="00D70C4D" w:rsidRPr="00D70C4D" w:rsidRDefault="00D70C4D" w:rsidP="00C94FB2">
      <w:pPr>
        <w:pStyle w:val="PargrafodaLista"/>
        <w:numPr>
          <w:ilvl w:val="1"/>
          <w:numId w:val="11"/>
        </w:numPr>
        <w:tabs>
          <w:tab w:val="left" w:pos="750"/>
        </w:tabs>
        <w:spacing w:line="256" w:lineRule="auto"/>
        <w:ind w:right="138" w:firstLine="0"/>
        <w:contextualSpacing w:val="0"/>
        <w:jc w:val="both"/>
        <w:rPr>
          <w:rFonts w:ascii="Arial" w:hAnsi="Arial" w:cs="Arial"/>
          <w:sz w:val="24"/>
          <w:szCs w:val="24"/>
        </w:rPr>
      </w:pPr>
      <w:r w:rsidRPr="00D70C4D">
        <w:rPr>
          <w:rFonts w:ascii="Arial" w:hAnsi="Arial" w:cs="Arial"/>
          <w:sz w:val="24"/>
          <w:szCs w:val="24"/>
        </w:rPr>
        <w:t>A critério do Contratante o contrato/nota de empenho poderá ser encaminhado à</w:t>
      </w:r>
      <w:r w:rsidRPr="00D70C4D">
        <w:rPr>
          <w:rFonts w:ascii="Arial" w:hAnsi="Arial" w:cs="Arial"/>
          <w:spacing w:val="-3"/>
          <w:sz w:val="24"/>
          <w:szCs w:val="24"/>
        </w:rPr>
        <w:t xml:space="preserve"> </w:t>
      </w:r>
      <w:r w:rsidRPr="00D70C4D">
        <w:rPr>
          <w:rFonts w:ascii="Arial" w:hAnsi="Arial" w:cs="Arial"/>
          <w:sz w:val="24"/>
          <w:szCs w:val="24"/>
        </w:rPr>
        <w:t>empresa</w:t>
      </w:r>
      <w:r w:rsidRPr="00D70C4D">
        <w:rPr>
          <w:rFonts w:ascii="Arial" w:hAnsi="Arial" w:cs="Arial"/>
          <w:spacing w:val="-3"/>
          <w:sz w:val="24"/>
          <w:szCs w:val="24"/>
        </w:rPr>
        <w:t xml:space="preserve"> </w:t>
      </w:r>
      <w:r w:rsidRPr="00D70C4D">
        <w:rPr>
          <w:rFonts w:ascii="Arial" w:hAnsi="Arial" w:cs="Arial"/>
          <w:sz w:val="24"/>
          <w:szCs w:val="24"/>
        </w:rPr>
        <w:t>vencedora</w:t>
      </w:r>
      <w:r w:rsidRPr="00D70C4D">
        <w:rPr>
          <w:rFonts w:ascii="Arial" w:hAnsi="Arial" w:cs="Arial"/>
          <w:spacing w:val="-4"/>
          <w:sz w:val="24"/>
          <w:szCs w:val="24"/>
        </w:rPr>
        <w:t xml:space="preserve"> </w:t>
      </w:r>
      <w:r w:rsidRPr="00D70C4D">
        <w:rPr>
          <w:rFonts w:ascii="Arial" w:hAnsi="Arial" w:cs="Arial"/>
          <w:sz w:val="24"/>
          <w:szCs w:val="24"/>
        </w:rPr>
        <w:t>através</w:t>
      </w:r>
      <w:r w:rsidRPr="00D70C4D">
        <w:rPr>
          <w:rFonts w:ascii="Arial" w:hAnsi="Arial" w:cs="Arial"/>
          <w:spacing w:val="-3"/>
          <w:sz w:val="24"/>
          <w:szCs w:val="24"/>
        </w:rPr>
        <w:t xml:space="preserve"> </w:t>
      </w:r>
      <w:r w:rsidRPr="00D70C4D">
        <w:rPr>
          <w:rFonts w:ascii="Arial" w:hAnsi="Arial" w:cs="Arial"/>
          <w:sz w:val="24"/>
          <w:szCs w:val="24"/>
        </w:rPr>
        <w:t>de</w:t>
      </w:r>
      <w:r w:rsidRPr="00D70C4D">
        <w:rPr>
          <w:rFonts w:ascii="Arial" w:hAnsi="Arial" w:cs="Arial"/>
          <w:spacing w:val="-3"/>
          <w:sz w:val="24"/>
          <w:szCs w:val="24"/>
        </w:rPr>
        <w:t xml:space="preserve"> </w:t>
      </w:r>
      <w:r w:rsidRPr="00D70C4D">
        <w:rPr>
          <w:rFonts w:ascii="Arial" w:hAnsi="Arial" w:cs="Arial"/>
          <w:sz w:val="24"/>
          <w:szCs w:val="24"/>
        </w:rPr>
        <w:t>serviço</w:t>
      </w:r>
      <w:r w:rsidRPr="00D70C4D">
        <w:rPr>
          <w:rFonts w:ascii="Arial" w:hAnsi="Arial" w:cs="Arial"/>
          <w:spacing w:val="-3"/>
          <w:sz w:val="24"/>
          <w:szCs w:val="24"/>
        </w:rPr>
        <w:t xml:space="preserve"> </w:t>
      </w:r>
      <w:r w:rsidRPr="00D70C4D">
        <w:rPr>
          <w:rFonts w:ascii="Arial" w:hAnsi="Arial" w:cs="Arial"/>
          <w:sz w:val="24"/>
          <w:szCs w:val="24"/>
        </w:rPr>
        <w:t>postal,</w:t>
      </w:r>
      <w:r w:rsidRPr="00D70C4D">
        <w:rPr>
          <w:rFonts w:ascii="Arial" w:hAnsi="Arial" w:cs="Arial"/>
          <w:spacing w:val="-4"/>
          <w:sz w:val="24"/>
          <w:szCs w:val="24"/>
        </w:rPr>
        <w:t xml:space="preserve"> </w:t>
      </w:r>
      <w:r w:rsidRPr="00D70C4D">
        <w:rPr>
          <w:rFonts w:ascii="Arial" w:hAnsi="Arial" w:cs="Arial"/>
          <w:sz w:val="24"/>
          <w:szCs w:val="24"/>
        </w:rPr>
        <w:t>fax,</w:t>
      </w:r>
      <w:r w:rsidRPr="00D70C4D">
        <w:rPr>
          <w:rFonts w:ascii="Arial" w:hAnsi="Arial" w:cs="Arial"/>
          <w:spacing w:val="-3"/>
          <w:sz w:val="24"/>
          <w:szCs w:val="24"/>
        </w:rPr>
        <w:t xml:space="preserve"> </w:t>
      </w:r>
      <w:r w:rsidRPr="00D70C4D">
        <w:rPr>
          <w:rFonts w:ascii="Arial" w:hAnsi="Arial" w:cs="Arial"/>
          <w:sz w:val="24"/>
          <w:szCs w:val="24"/>
        </w:rPr>
        <w:t>correio</w:t>
      </w:r>
      <w:r w:rsidRPr="00D70C4D">
        <w:rPr>
          <w:rFonts w:ascii="Arial" w:hAnsi="Arial" w:cs="Arial"/>
          <w:spacing w:val="-4"/>
          <w:sz w:val="24"/>
          <w:szCs w:val="24"/>
        </w:rPr>
        <w:t xml:space="preserve"> </w:t>
      </w:r>
      <w:r w:rsidRPr="00D70C4D">
        <w:rPr>
          <w:rFonts w:ascii="Arial" w:hAnsi="Arial" w:cs="Arial"/>
          <w:sz w:val="24"/>
          <w:szCs w:val="24"/>
        </w:rPr>
        <w:t>eletrônico,</w:t>
      </w:r>
      <w:r w:rsidRPr="00D70C4D">
        <w:rPr>
          <w:rFonts w:ascii="Arial" w:hAnsi="Arial" w:cs="Arial"/>
          <w:spacing w:val="-3"/>
          <w:sz w:val="24"/>
          <w:szCs w:val="24"/>
        </w:rPr>
        <w:t xml:space="preserve"> </w:t>
      </w:r>
      <w:r w:rsidRPr="00D70C4D">
        <w:rPr>
          <w:rFonts w:ascii="Arial" w:hAnsi="Arial" w:cs="Arial"/>
          <w:sz w:val="24"/>
          <w:szCs w:val="24"/>
        </w:rPr>
        <w:t>ou</w:t>
      </w:r>
      <w:r w:rsidRPr="00D70C4D">
        <w:rPr>
          <w:rFonts w:ascii="Arial" w:hAnsi="Arial" w:cs="Arial"/>
          <w:spacing w:val="-3"/>
          <w:sz w:val="24"/>
          <w:szCs w:val="24"/>
        </w:rPr>
        <w:t xml:space="preserve"> </w:t>
      </w:r>
      <w:r w:rsidRPr="00D70C4D">
        <w:rPr>
          <w:rFonts w:ascii="Arial" w:hAnsi="Arial" w:cs="Arial"/>
          <w:sz w:val="24"/>
          <w:szCs w:val="24"/>
        </w:rPr>
        <w:t>outro</w:t>
      </w:r>
      <w:r w:rsidRPr="00D70C4D">
        <w:rPr>
          <w:rFonts w:ascii="Arial" w:hAnsi="Arial" w:cs="Arial"/>
          <w:spacing w:val="-4"/>
          <w:sz w:val="24"/>
          <w:szCs w:val="24"/>
        </w:rPr>
        <w:t xml:space="preserve"> </w:t>
      </w:r>
      <w:r w:rsidRPr="00D70C4D">
        <w:rPr>
          <w:rFonts w:ascii="Arial" w:hAnsi="Arial" w:cs="Arial"/>
          <w:sz w:val="24"/>
          <w:szCs w:val="24"/>
        </w:rPr>
        <w:t>meio disponível, devendo a empresa vencedora atestar seu recebimento e devolvê-lo assinado em 02 (dois) dias úteis.</w:t>
      </w:r>
    </w:p>
    <w:p w14:paraId="6A67E462" w14:textId="77777777" w:rsidR="00D70C4D" w:rsidRPr="00D70C4D" w:rsidRDefault="00D70C4D" w:rsidP="00C94FB2">
      <w:pPr>
        <w:pStyle w:val="PargrafodaLista"/>
        <w:numPr>
          <w:ilvl w:val="1"/>
          <w:numId w:val="11"/>
        </w:numPr>
        <w:tabs>
          <w:tab w:val="left" w:pos="784"/>
        </w:tabs>
        <w:spacing w:line="256" w:lineRule="auto"/>
        <w:ind w:right="147" w:firstLine="0"/>
        <w:contextualSpacing w:val="0"/>
        <w:jc w:val="both"/>
        <w:rPr>
          <w:rFonts w:ascii="Arial" w:hAnsi="Arial" w:cs="Arial"/>
          <w:sz w:val="24"/>
          <w:szCs w:val="24"/>
        </w:rPr>
      </w:pPr>
      <w:r w:rsidRPr="00D70C4D">
        <w:rPr>
          <w:rFonts w:ascii="Arial" w:hAnsi="Arial" w:cs="Arial"/>
          <w:sz w:val="24"/>
          <w:szCs w:val="24"/>
        </w:rPr>
        <w:t>Na hipótese do não cumprimento do prazo indicado ou de haver recusa da empresa vencedora em retirar/receber a Nota de Empenho ou, ainda, em devolver o contrato</w:t>
      </w:r>
      <w:r w:rsidRPr="00D70C4D">
        <w:rPr>
          <w:rFonts w:ascii="Arial" w:hAnsi="Arial" w:cs="Arial"/>
          <w:spacing w:val="-13"/>
          <w:sz w:val="24"/>
          <w:szCs w:val="24"/>
        </w:rPr>
        <w:t xml:space="preserve"> </w:t>
      </w:r>
      <w:r w:rsidRPr="00D70C4D">
        <w:rPr>
          <w:rFonts w:ascii="Arial" w:hAnsi="Arial" w:cs="Arial"/>
          <w:sz w:val="24"/>
          <w:szCs w:val="24"/>
        </w:rPr>
        <w:t>assinado,</w:t>
      </w:r>
      <w:r w:rsidRPr="00D70C4D">
        <w:rPr>
          <w:rFonts w:ascii="Arial" w:hAnsi="Arial" w:cs="Arial"/>
          <w:spacing w:val="-15"/>
          <w:sz w:val="24"/>
          <w:szCs w:val="24"/>
        </w:rPr>
        <w:t xml:space="preserve"> </w:t>
      </w:r>
      <w:r w:rsidRPr="00D70C4D">
        <w:rPr>
          <w:rFonts w:ascii="Arial" w:hAnsi="Arial" w:cs="Arial"/>
          <w:sz w:val="24"/>
          <w:szCs w:val="24"/>
        </w:rPr>
        <w:t>fica</w:t>
      </w:r>
      <w:r w:rsidRPr="00D70C4D">
        <w:rPr>
          <w:rFonts w:ascii="Arial" w:hAnsi="Arial" w:cs="Arial"/>
          <w:spacing w:val="-15"/>
          <w:sz w:val="24"/>
          <w:szCs w:val="24"/>
        </w:rPr>
        <w:t xml:space="preserve"> </w:t>
      </w:r>
      <w:r w:rsidRPr="00D70C4D">
        <w:rPr>
          <w:rFonts w:ascii="Arial" w:hAnsi="Arial" w:cs="Arial"/>
          <w:sz w:val="24"/>
          <w:szCs w:val="24"/>
        </w:rPr>
        <w:t>facultado</w:t>
      </w:r>
      <w:r w:rsidRPr="00D70C4D">
        <w:rPr>
          <w:rFonts w:ascii="Arial" w:hAnsi="Arial" w:cs="Arial"/>
          <w:spacing w:val="-15"/>
          <w:sz w:val="24"/>
          <w:szCs w:val="24"/>
        </w:rPr>
        <w:t xml:space="preserve"> </w:t>
      </w:r>
      <w:r w:rsidRPr="00D70C4D">
        <w:rPr>
          <w:rFonts w:ascii="Arial" w:hAnsi="Arial" w:cs="Arial"/>
          <w:sz w:val="24"/>
          <w:szCs w:val="24"/>
        </w:rPr>
        <w:t>à</w:t>
      </w:r>
      <w:r w:rsidRPr="00D70C4D">
        <w:rPr>
          <w:rFonts w:ascii="Arial" w:hAnsi="Arial" w:cs="Arial"/>
          <w:spacing w:val="-13"/>
          <w:sz w:val="24"/>
          <w:szCs w:val="24"/>
        </w:rPr>
        <w:t xml:space="preserve"> </w:t>
      </w:r>
      <w:r w:rsidRPr="00D70C4D">
        <w:rPr>
          <w:rFonts w:ascii="Arial" w:hAnsi="Arial" w:cs="Arial"/>
          <w:sz w:val="24"/>
          <w:szCs w:val="24"/>
        </w:rPr>
        <w:t>Administração</w:t>
      </w:r>
      <w:r w:rsidRPr="00D70C4D">
        <w:rPr>
          <w:rFonts w:ascii="Arial" w:hAnsi="Arial" w:cs="Arial"/>
          <w:spacing w:val="-13"/>
          <w:sz w:val="24"/>
          <w:szCs w:val="24"/>
        </w:rPr>
        <w:t xml:space="preserve"> </w:t>
      </w:r>
      <w:r w:rsidRPr="00D70C4D">
        <w:rPr>
          <w:rFonts w:ascii="Arial" w:hAnsi="Arial" w:cs="Arial"/>
          <w:sz w:val="24"/>
          <w:szCs w:val="24"/>
        </w:rPr>
        <w:t>proceder</w:t>
      </w:r>
      <w:r w:rsidRPr="00D70C4D">
        <w:rPr>
          <w:rFonts w:ascii="Arial" w:hAnsi="Arial" w:cs="Arial"/>
          <w:spacing w:val="-14"/>
          <w:sz w:val="24"/>
          <w:szCs w:val="24"/>
        </w:rPr>
        <w:t xml:space="preserve"> </w:t>
      </w:r>
      <w:r w:rsidRPr="00D70C4D">
        <w:rPr>
          <w:rFonts w:ascii="Arial" w:hAnsi="Arial" w:cs="Arial"/>
          <w:sz w:val="24"/>
          <w:szCs w:val="24"/>
        </w:rPr>
        <w:t>à</w:t>
      </w:r>
      <w:r w:rsidRPr="00D70C4D">
        <w:rPr>
          <w:rFonts w:ascii="Arial" w:hAnsi="Arial" w:cs="Arial"/>
          <w:spacing w:val="-15"/>
          <w:sz w:val="24"/>
          <w:szCs w:val="24"/>
        </w:rPr>
        <w:t xml:space="preserve"> </w:t>
      </w:r>
      <w:r w:rsidRPr="00D70C4D">
        <w:rPr>
          <w:rFonts w:ascii="Arial" w:hAnsi="Arial" w:cs="Arial"/>
          <w:sz w:val="24"/>
          <w:szCs w:val="24"/>
        </w:rPr>
        <w:t>adjudicação</w:t>
      </w:r>
      <w:r w:rsidRPr="00D70C4D">
        <w:rPr>
          <w:rFonts w:ascii="Arial" w:hAnsi="Arial" w:cs="Arial"/>
          <w:spacing w:val="-15"/>
          <w:sz w:val="24"/>
          <w:szCs w:val="24"/>
        </w:rPr>
        <w:t xml:space="preserve"> </w:t>
      </w:r>
      <w:r w:rsidRPr="00D70C4D">
        <w:rPr>
          <w:rFonts w:ascii="Arial" w:hAnsi="Arial" w:cs="Arial"/>
          <w:sz w:val="24"/>
          <w:szCs w:val="24"/>
        </w:rPr>
        <w:t>do</w:t>
      </w:r>
      <w:r w:rsidRPr="00D70C4D">
        <w:rPr>
          <w:rFonts w:ascii="Arial" w:hAnsi="Arial" w:cs="Arial"/>
          <w:spacing w:val="-15"/>
          <w:sz w:val="24"/>
          <w:szCs w:val="24"/>
        </w:rPr>
        <w:t xml:space="preserve"> </w:t>
      </w:r>
      <w:r w:rsidRPr="00D70C4D">
        <w:rPr>
          <w:rFonts w:ascii="Arial" w:hAnsi="Arial" w:cs="Arial"/>
          <w:sz w:val="24"/>
          <w:szCs w:val="24"/>
        </w:rPr>
        <w:t>objeto</w:t>
      </w:r>
      <w:r w:rsidRPr="00D70C4D">
        <w:rPr>
          <w:rFonts w:ascii="Arial" w:hAnsi="Arial" w:cs="Arial"/>
          <w:spacing w:val="-15"/>
          <w:sz w:val="24"/>
          <w:szCs w:val="24"/>
        </w:rPr>
        <w:t xml:space="preserve"> </w:t>
      </w:r>
      <w:r w:rsidRPr="00D70C4D">
        <w:rPr>
          <w:rFonts w:ascii="Arial" w:hAnsi="Arial" w:cs="Arial"/>
          <w:sz w:val="24"/>
          <w:szCs w:val="24"/>
        </w:rPr>
        <w:t>da contratação às demais licitantes, observada a ordem de classificação, sem prejuízo das penalidades aplicáveis à empresa vencedora.</w:t>
      </w:r>
    </w:p>
    <w:p w14:paraId="2EB17F16" w14:textId="77777777" w:rsidR="00D70C4D" w:rsidRPr="00D70C4D" w:rsidRDefault="00D70C4D" w:rsidP="00D70C4D">
      <w:pPr>
        <w:pStyle w:val="Ttulo1"/>
        <w:spacing w:before="266"/>
        <w:rPr>
          <w:rFonts w:ascii="Arial" w:hAnsi="Arial" w:cs="Arial"/>
          <w:b/>
          <w:color w:val="auto"/>
          <w:sz w:val="24"/>
          <w:szCs w:val="24"/>
        </w:rPr>
      </w:pPr>
      <w:r w:rsidRPr="00D70C4D">
        <w:rPr>
          <w:rFonts w:ascii="Arial" w:hAnsi="Arial" w:cs="Arial"/>
          <w:b/>
          <w:color w:val="auto"/>
          <w:sz w:val="24"/>
          <w:szCs w:val="24"/>
        </w:rPr>
        <w:t>Cláusula</w:t>
      </w:r>
      <w:r w:rsidRPr="00D70C4D">
        <w:rPr>
          <w:rFonts w:ascii="Arial" w:hAnsi="Arial" w:cs="Arial"/>
          <w:b/>
          <w:color w:val="auto"/>
          <w:spacing w:val="-1"/>
          <w:sz w:val="24"/>
          <w:szCs w:val="24"/>
        </w:rPr>
        <w:t xml:space="preserve"> </w:t>
      </w:r>
      <w:r w:rsidRPr="00D70C4D">
        <w:rPr>
          <w:rFonts w:ascii="Arial" w:hAnsi="Arial" w:cs="Arial"/>
          <w:b/>
          <w:color w:val="auto"/>
          <w:sz w:val="24"/>
          <w:szCs w:val="24"/>
        </w:rPr>
        <w:t>Décima</w:t>
      </w:r>
      <w:r w:rsidRPr="00D70C4D">
        <w:rPr>
          <w:rFonts w:ascii="Arial" w:hAnsi="Arial" w:cs="Arial"/>
          <w:b/>
          <w:color w:val="auto"/>
          <w:spacing w:val="-1"/>
          <w:sz w:val="24"/>
          <w:szCs w:val="24"/>
        </w:rPr>
        <w:t xml:space="preserve"> </w:t>
      </w:r>
      <w:r w:rsidRPr="00D70C4D">
        <w:rPr>
          <w:rFonts w:ascii="Arial" w:hAnsi="Arial" w:cs="Arial"/>
          <w:b/>
          <w:color w:val="auto"/>
          <w:sz w:val="24"/>
          <w:szCs w:val="24"/>
        </w:rPr>
        <w:t>Terceira -</w:t>
      </w:r>
      <w:r w:rsidRPr="00D70C4D">
        <w:rPr>
          <w:rFonts w:ascii="Arial" w:hAnsi="Arial" w:cs="Arial"/>
          <w:b/>
          <w:color w:val="auto"/>
          <w:spacing w:val="-2"/>
          <w:sz w:val="24"/>
          <w:szCs w:val="24"/>
        </w:rPr>
        <w:t xml:space="preserve"> </w:t>
      </w:r>
      <w:r w:rsidRPr="00D70C4D">
        <w:rPr>
          <w:rFonts w:ascii="Arial" w:hAnsi="Arial" w:cs="Arial"/>
          <w:b/>
          <w:color w:val="auto"/>
          <w:sz w:val="24"/>
          <w:szCs w:val="24"/>
        </w:rPr>
        <w:t>DA</w:t>
      </w:r>
      <w:r w:rsidRPr="00D70C4D">
        <w:rPr>
          <w:rFonts w:ascii="Arial" w:hAnsi="Arial" w:cs="Arial"/>
          <w:b/>
          <w:color w:val="auto"/>
          <w:spacing w:val="-2"/>
          <w:sz w:val="24"/>
          <w:szCs w:val="24"/>
        </w:rPr>
        <w:t xml:space="preserve"> ALTERAÇÃO:</w:t>
      </w:r>
    </w:p>
    <w:p w14:paraId="6A652FA7" w14:textId="77777777" w:rsidR="00D70C4D" w:rsidRPr="00D70C4D" w:rsidRDefault="00D70C4D" w:rsidP="00C94FB2">
      <w:pPr>
        <w:pStyle w:val="PargrafodaLista"/>
        <w:numPr>
          <w:ilvl w:val="1"/>
          <w:numId w:val="10"/>
        </w:numPr>
        <w:tabs>
          <w:tab w:val="left" w:pos="736"/>
        </w:tabs>
        <w:ind w:right="146" w:firstLine="0"/>
        <w:contextualSpacing w:val="0"/>
        <w:jc w:val="both"/>
        <w:rPr>
          <w:rFonts w:ascii="Arial" w:hAnsi="Arial" w:cs="Arial"/>
          <w:sz w:val="24"/>
          <w:szCs w:val="24"/>
        </w:rPr>
      </w:pPr>
      <w:r w:rsidRPr="00D70C4D">
        <w:rPr>
          <w:rFonts w:ascii="Arial" w:hAnsi="Arial" w:cs="Arial"/>
          <w:sz w:val="24"/>
          <w:szCs w:val="24"/>
        </w:rPr>
        <w:t>O</w:t>
      </w:r>
      <w:r w:rsidRPr="00D70C4D">
        <w:rPr>
          <w:rFonts w:ascii="Arial" w:hAnsi="Arial" w:cs="Arial"/>
          <w:spacing w:val="-11"/>
          <w:sz w:val="24"/>
          <w:szCs w:val="24"/>
        </w:rPr>
        <w:t xml:space="preserve"> </w:t>
      </w:r>
      <w:r w:rsidRPr="00D70C4D">
        <w:rPr>
          <w:rFonts w:ascii="Arial" w:hAnsi="Arial" w:cs="Arial"/>
          <w:sz w:val="24"/>
          <w:szCs w:val="24"/>
        </w:rPr>
        <w:t>contrato</w:t>
      </w:r>
      <w:r w:rsidRPr="00D70C4D">
        <w:rPr>
          <w:rFonts w:ascii="Arial" w:hAnsi="Arial" w:cs="Arial"/>
          <w:spacing w:val="-10"/>
          <w:sz w:val="24"/>
          <w:szCs w:val="24"/>
        </w:rPr>
        <w:t xml:space="preserve"> </w:t>
      </w:r>
      <w:r w:rsidRPr="00D70C4D">
        <w:rPr>
          <w:rFonts w:ascii="Arial" w:hAnsi="Arial" w:cs="Arial"/>
          <w:sz w:val="24"/>
          <w:szCs w:val="24"/>
        </w:rPr>
        <w:t>só</w:t>
      </w:r>
      <w:r w:rsidRPr="00D70C4D">
        <w:rPr>
          <w:rFonts w:ascii="Arial" w:hAnsi="Arial" w:cs="Arial"/>
          <w:spacing w:val="-10"/>
          <w:sz w:val="24"/>
          <w:szCs w:val="24"/>
        </w:rPr>
        <w:t xml:space="preserve"> </w:t>
      </w:r>
      <w:r w:rsidRPr="00D70C4D">
        <w:rPr>
          <w:rFonts w:ascii="Arial" w:hAnsi="Arial" w:cs="Arial"/>
          <w:sz w:val="24"/>
          <w:szCs w:val="24"/>
        </w:rPr>
        <w:t>poderá</w:t>
      </w:r>
      <w:r w:rsidRPr="00D70C4D">
        <w:rPr>
          <w:rFonts w:ascii="Arial" w:hAnsi="Arial" w:cs="Arial"/>
          <w:spacing w:val="-11"/>
          <w:sz w:val="24"/>
          <w:szCs w:val="24"/>
        </w:rPr>
        <w:t xml:space="preserve"> </w:t>
      </w:r>
      <w:r w:rsidRPr="00D70C4D">
        <w:rPr>
          <w:rFonts w:ascii="Arial" w:hAnsi="Arial" w:cs="Arial"/>
          <w:sz w:val="24"/>
          <w:szCs w:val="24"/>
        </w:rPr>
        <w:t>ser</w:t>
      </w:r>
      <w:r w:rsidRPr="00D70C4D">
        <w:rPr>
          <w:rFonts w:ascii="Arial" w:hAnsi="Arial" w:cs="Arial"/>
          <w:spacing w:val="-13"/>
          <w:sz w:val="24"/>
          <w:szCs w:val="24"/>
        </w:rPr>
        <w:t xml:space="preserve"> </w:t>
      </w:r>
      <w:r w:rsidRPr="00D70C4D">
        <w:rPr>
          <w:rFonts w:ascii="Arial" w:hAnsi="Arial" w:cs="Arial"/>
          <w:sz w:val="24"/>
          <w:szCs w:val="24"/>
        </w:rPr>
        <w:t>modificado</w:t>
      </w:r>
      <w:r w:rsidRPr="00D70C4D">
        <w:rPr>
          <w:rFonts w:ascii="Arial" w:hAnsi="Arial" w:cs="Arial"/>
          <w:spacing w:val="-12"/>
          <w:sz w:val="24"/>
          <w:szCs w:val="24"/>
        </w:rPr>
        <w:t xml:space="preserve"> </w:t>
      </w:r>
      <w:r w:rsidRPr="00D70C4D">
        <w:rPr>
          <w:rFonts w:ascii="Arial" w:hAnsi="Arial" w:cs="Arial"/>
          <w:sz w:val="24"/>
          <w:szCs w:val="24"/>
        </w:rPr>
        <w:t>através</w:t>
      </w:r>
      <w:r w:rsidRPr="00D70C4D">
        <w:rPr>
          <w:rFonts w:ascii="Arial" w:hAnsi="Arial" w:cs="Arial"/>
          <w:spacing w:val="-11"/>
          <w:sz w:val="24"/>
          <w:szCs w:val="24"/>
        </w:rPr>
        <w:t xml:space="preserve"> </w:t>
      </w:r>
      <w:r w:rsidRPr="00D70C4D">
        <w:rPr>
          <w:rFonts w:ascii="Arial" w:hAnsi="Arial" w:cs="Arial"/>
          <w:sz w:val="24"/>
          <w:szCs w:val="24"/>
        </w:rPr>
        <w:t>de</w:t>
      </w:r>
      <w:r w:rsidRPr="00D70C4D">
        <w:rPr>
          <w:rFonts w:ascii="Arial" w:hAnsi="Arial" w:cs="Arial"/>
          <w:spacing w:val="-10"/>
          <w:sz w:val="24"/>
          <w:szCs w:val="24"/>
        </w:rPr>
        <w:t xml:space="preserve"> </w:t>
      </w:r>
      <w:r w:rsidRPr="00D70C4D">
        <w:rPr>
          <w:rFonts w:ascii="Arial" w:hAnsi="Arial" w:cs="Arial"/>
          <w:sz w:val="24"/>
          <w:szCs w:val="24"/>
        </w:rPr>
        <w:t>TERMO</w:t>
      </w:r>
      <w:r w:rsidRPr="00D70C4D">
        <w:rPr>
          <w:rFonts w:ascii="Arial" w:hAnsi="Arial" w:cs="Arial"/>
          <w:spacing w:val="-11"/>
          <w:sz w:val="24"/>
          <w:szCs w:val="24"/>
        </w:rPr>
        <w:t xml:space="preserve"> </w:t>
      </w:r>
      <w:r w:rsidRPr="00D70C4D">
        <w:rPr>
          <w:rFonts w:ascii="Arial" w:hAnsi="Arial" w:cs="Arial"/>
          <w:sz w:val="24"/>
          <w:szCs w:val="24"/>
        </w:rPr>
        <w:t>ADITIVO,</w:t>
      </w:r>
      <w:r w:rsidRPr="00D70C4D">
        <w:rPr>
          <w:rFonts w:ascii="Arial" w:hAnsi="Arial" w:cs="Arial"/>
          <w:spacing w:val="-10"/>
          <w:sz w:val="24"/>
          <w:szCs w:val="24"/>
        </w:rPr>
        <w:t xml:space="preserve"> </w:t>
      </w:r>
      <w:r w:rsidRPr="00D70C4D">
        <w:rPr>
          <w:rFonts w:ascii="Arial" w:hAnsi="Arial" w:cs="Arial"/>
          <w:sz w:val="24"/>
          <w:szCs w:val="24"/>
        </w:rPr>
        <w:t>por</w:t>
      </w:r>
      <w:r w:rsidRPr="00D70C4D">
        <w:rPr>
          <w:rFonts w:ascii="Arial" w:hAnsi="Arial" w:cs="Arial"/>
          <w:spacing w:val="-11"/>
          <w:sz w:val="24"/>
          <w:szCs w:val="24"/>
        </w:rPr>
        <w:t xml:space="preserve"> </w:t>
      </w:r>
      <w:r w:rsidRPr="00D70C4D">
        <w:rPr>
          <w:rFonts w:ascii="Arial" w:hAnsi="Arial" w:cs="Arial"/>
          <w:sz w:val="24"/>
          <w:szCs w:val="24"/>
        </w:rPr>
        <w:t>interesse público, e nos casos previstos no artigo 132 da Lei nº. 14.133/2021.</w:t>
      </w:r>
    </w:p>
    <w:p w14:paraId="69A001D9" w14:textId="77777777" w:rsidR="00D70C4D" w:rsidRPr="00D70C4D" w:rsidRDefault="00D70C4D" w:rsidP="00D70C4D">
      <w:pPr>
        <w:pStyle w:val="Ttulo1"/>
        <w:rPr>
          <w:rFonts w:ascii="Arial" w:hAnsi="Arial" w:cs="Arial"/>
          <w:b/>
          <w:color w:val="auto"/>
          <w:sz w:val="24"/>
          <w:szCs w:val="24"/>
        </w:rPr>
      </w:pPr>
      <w:r w:rsidRPr="00D70C4D">
        <w:rPr>
          <w:rFonts w:ascii="Arial" w:hAnsi="Arial" w:cs="Arial"/>
          <w:b/>
          <w:color w:val="auto"/>
          <w:sz w:val="24"/>
          <w:szCs w:val="24"/>
        </w:rPr>
        <w:t>Cláusula</w:t>
      </w:r>
      <w:r w:rsidRPr="00D70C4D">
        <w:rPr>
          <w:rFonts w:ascii="Arial" w:hAnsi="Arial" w:cs="Arial"/>
          <w:b/>
          <w:color w:val="auto"/>
          <w:spacing w:val="-1"/>
          <w:sz w:val="24"/>
          <w:szCs w:val="24"/>
        </w:rPr>
        <w:t xml:space="preserve"> </w:t>
      </w:r>
      <w:r w:rsidRPr="00D70C4D">
        <w:rPr>
          <w:rFonts w:ascii="Arial" w:hAnsi="Arial" w:cs="Arial"/>
          <w:b/>
          <w:color w:val="auto"/>
          <w:sz w:val="24"/>
          <w:szCs w:val="24"/>
        </w:rPr>
        <w:t>Décima</w:t>
      </w:r>
      <w:r w:rsidRPr="00D70C4D">
        <w:rPr>
          <w:rFonts w:ascii="Arial" w:hAnsi="Arial" w:cs="Arial"/>
          <w:b/>
          <w:color w:val="auto"/>
          <w:spacing w:val="-1"/>
          <w:sz w:val="24"/>
          <w:szCs w:val="24"/>
        </w:rPr>
        <w:t xml:space="preserve"> </w:t>
      </w:r>
      <w:r w:rsidRPr="00D70C4D">
        <w:rPr>
          <w:rFonts w:ascii="Arial" w:hAnsi="Arial" w:cs="Arial"/>
          <w:b/>
          <w:color w:val="auto"/>
          <w:sz w:val="24"/>
          <w:szCs w:val="24"/>
        </w:rPr>
        <w:t>Quarta</w:t>
      </w:r>
      <w:r w:rsidRPr="00D70C4D">
        <w:rPr>
          <w:rFonts w:ascii="Arial" w:hAnsi="Arial" w:cs="Arial"/>
          <w:b/>
          <w:color w:val="auto"/>
          <w:spacing w:val="2"/>
          <w:sz w:val="24"/>
          <w:szCs w:val="24"/>
        </w:rPr>
        <w:t xml:space="preserve"> </w:t>
      </w:r>
      <w:r w:rsidRPr="00D70C4D">
        <w:rPr>
          <w:rFonts w:ascii="Arial" w:hAnsi="Arial" w:cs="Arial"/>
          <w:b/>
          <w:color w:val="auto"/>
          <w:sz w:val="24"/>
          <w:szCs w:val="24"/>
        </w:rPr>
        <w:t>-</w:t>
      </w:r>
      <w:r w:rsidRPr="00D70C4D">
        <w:rPr>
          <w:rFonts w:ascii="Arial" w:hAnsi="Arial" w:cs="Arial"/>
          <w:b/>
          <w:color w:val="auto"/>
          <w:spacing w:val="-2"/>
          <w:sz w:val="24"/>
          <w:szCs w:val="24"/>
        </w:rPr>
        <w:t xml:space="preserve"> </w:t>
      </w:r>
      <w:r w:rsidRPr="00D70C4D">
        <w:rPr>
          <w:rFonts w:ascii="Arial" w:hAnsi="Arial" w:cs="Arial"/>
          <w:b/>
          <w:color w:val="auto"/>
          <w:sz w:val="24"/>
          <w:szCs w:val="24"/>
        </w:rPr>
        <w:t>DA</w:t>
      </w:r>
      <w:r w:rsidRPr="00D70C4D">
        <w:rPr>
          <w:rFonts w:ascii="Arial" w:hAnsi="Arial" w:cs="Arial"/>
          <w:b/>
          <w:color w:val="auto"/>
          <w:spacing w:val="-7"/>
          <w:sz w:val="24"/>
          <w:szCs w:val="24"/>
        </w:rPr>
        <w:t xml:space="preserve"> </w:t>
      </w:r>
      <w:r w:rsidRPr="00D70C4D">
        <w:rPr>
          <w:rFonts w:ascii="Arial" w:hAnsi="Arial" w:cs="Arial"/>
          <w:b/>
          <w:color w:val="auto"/>
          <w:spacing w:val="-2"/>
          <w:sz w:val="24"/>
          <w:szCs w:val="24"/>
        </w:rPr>
        <w:t>RESCISÃO:</w:t>
      </w:r>
    </w:p>
    <w:p w14:paraId="3A73CBA2" w14:textId="77777777" w:rsidR="00D70C4D" w:rsidRPr="00D70C4D" w:rsidRDefault="00D70C4D" w:rsidP="00C94FB2">
      <w:pPr>
        <w:pStyle w:val="PargrafodaLista"/>
        <w:numPr>
          <w:ilvl w:val="1"/>
          <w:numId w:val="9"/>
        </w:numPr>
        <w:tabs>
          <w:tab w:val="left" w:pos="877"/>
        </w:tabs>
        <w:ind w:right="135" w:firstLine="0"/>
        <w:contextualSpacing w:val="0"/>
        <w:jc w:val="both"/>
        <w:rPr>
          <w:rFonts w:ascii="Arial" w:hAnsi="Arial" w:cs="Arial"/>
          <w:b/>
          <w:sz w:val="24"/>
          <w:szCs w:val="24"/>
        </w:rPr>
      </w:pPr>
      <w:r w:rsidRPr="00D70C4D">
        <w:rPr>
          <w:rFonts w:ascii="Arial" w:hAnsi="Arial" w:cs="Arial"/>
          <w:sz w:val="24"/>
          <w:szCs w:val="24"/>
        </w:rPr>
        <w:t>O contrato poderá ser rescindido por conveniência administrativa ou inadimplemento de qualquer uma de suas cláusulas ou condições, conforme determinação dos artigos 137, da Lei nº. 14.133/2024 e suas alterações, cabendo a contratada,</w:t>
      </w:r>
      <w:r w:rsidRPr="00D70C4D">
        <w:rPr>
          <w:rFonts w:ascii="Arial" w:hAnsi="Arial" w:cs="Arial"/>
          <w:spacing w:val="-15"/>
          <w:sz w:val="24"/>
          <w:szCs w:val="24"/>
        </w:rPr>
        <w:t xml:space="preserve"> </w:t>
      </w:r>
      <w:r w:rsidRPr="00D70C4D">
        <w:rPr>
          <w:rFonts w:ascii="Arial" w:hAnsi="Arial" w:cs="Arial"/>
          <w:sz w:val="24"/>
          <w:szCs w:val="24"/>
        </w:rPr>
        <w:t>o</w:t>
      </w:r>
      <w:r w:rsidRPr="00D70C4D">
        <w:rPr>
          <w:rFonts w:ascii="Arial" w:hAnsi="Arial" w:cs="Arial"/>
          <w:spacing w:val="-15"/>
          <w:sz w:val="24"/>
          <w:szCs w:val="24"/>
        </w:rPr>
        <w:t xml:space="preserve"> </w:t>
      </w:r>
      <w:r w:rsidRPr="00D70C4D">
        <w:rPr>
          <w:rFonts w:ascii="Arial" w:hAnsi="Arial" w:cs="Arial"/>
          <w:sz w:val="24"/>
          <w:szCs w:val="24"/>
        </w:rPr>
        <w:t>pagamento</w:t>
      </w:r>
      <w:r w:rsidRPr="00D70C4D">
        <w:rPr>
          <w:rFonts w:ascii="Arial" w:hAnsi="Arial" w:cs="Arial"/>
          <w:spacing w:val="-15"/>
          <w:sz w:val="24"/>
          <w:szCs w:val="24"/>
        </w:rPr>
        <w:t xml:space="preserve"> </w:t>
      </w:r>
      <w:r w:rsidRPr="00D70C4D">
        <w:rPr>
          <w:rFonts w:ascii="Arial" w:hAnsi="Arial" w:cs="Arial"/>
          <w:sz w:val="24"/>
          <w:szCs w:val="24"/>
        </w:rPr>
        <w:t>do</w:t>
      </w:r>
      <w:r w:rsidRPr="00D70C4D">
        <w:rPr>
          <w:rFonts w:ascii="Arial" w:hAnsi="Arial" w:cs="Arial"/>
          <w:spacing w:val="-15"/>
          <w:sz w:val="24"/>
          <w:szCs w:val="24"/>
        </w:rPr>
        <w:t xml:space="preserve"> </w:t>
      </w:r>
      <w:r w:rsidRPr="00D70C4D">
        <w:rPr>
          <w:rFonts w:ascii="Arial" w:hAnsi="Arial" w:cs="Arial"/>
          <w:sz w:val="24"/>
          <w:szCs w:val="24"/>
        </w:rPr>
        <w:t>valor</w:t>
      </w:r>
      <w:r w:rsidRPr="00D70C4D">
        <w:rPr>
          <w:rFonts w:ascii="Arial" w:hAnsi="Arial" w:cs="Arial"/>
          <w:spacing w:val="-14"/>
          <w:sz w:val="24"/>
          <w:szCs w:val="24"/>
        </w:rPr>
        <w:t xml:space="preserve"> </w:t>
      </w:r>
      <w:r w:rsidRPr="00D70C4D">
        <w:rPr>
          <w:rFonts w:ascii="Arial" w:hAnsi="Arial" w:cs="Arial"/>
          <w:sz w:val="24"/>
          <w:szCs w:val="24"/>
        </w:rPr>
        <w:t>dos</w:t>
      </w:r>
      <w:r w:rsidRPr="00D70C4D">
        <w:rPr>
          <w:rFonts w:ascii="Arial" w:hAnsi="Arial" w:cs="Arial"/>
          <w:spacing w:val="-16"/>
          <w:sz w:val="24"/>
          <w:szCs w:val="24"/>
        </w:rPr>
        <w:t xml:space="preserve"> </w:t>
      </w:r>
      <w:r w:rsidRPr="00D70C4D">
        <w:rPr>
          <w:rFonts w:ascii="Arial" w:hAnsi="Arial" w:cs="Arial"/>
          <w:sz w:val="24"/>
          <w:szCs w:val="24"/>
        </w:rPr>
        <w:t>serviços</w:t>
      </w:r>
      <w:r w:rsidRPr="00D70C4D">
        <w:rPr>
          <w:rFonts w:ascii="Arial" w:hAnsi="Arial" w:cs="Arial"/>
          <w:spacing w:val="-13"/>
          <w:sz w:val="24"/>
          <w:szCs w:val="24"/>
        </w:rPr>
        <w:t xml:space="preserve"> </w:t>
      </w:r>
      <w:r w:rsidRPr="00D70C4D">
        <w:rPr>
          <w:rFonts w:ascii="Arial" w:hAnsi="Arial" w:cs="Arial"/>
          <w:sz w:val="24"/>
          <w:szCs w:val="24"/>
        </w:rPr>
        <w:t>efetivamente</w:t>
      </w:r>
      <w:r w:rsidRPr="00D70C4D">
        <w:rPr>
          <w:rFonts w:ascii="Arial" w:hAnsi="Arial" w:cs="Arial"/>
          <w:spacing w:val="-15"/>
          <w:sz w:val="24"/>
          <w:szCs w:val="24"/>
        </w:rPr>
        <w:t xml:space="preserve"> </w:t>
      </w:r>
      <w:r w:rsidRPr="00D70C4D">
        <w:rPr>
          <w:rFonts w:ascii="Arial" w:hAnsi="Arial" w:cs="Arial"/>
          <w:sz w:val="24"/>
          <w:szCs w:val="24"/>
        </w:rPr>
        <w:t>realizados,</w:t>
      </w:r>
      <w:r w:rsidRPr="00D70C4D">
        <w:rPr>
          <w:rFonts w:ascii="Arial" w:hAnsi="Arial" w:cs="Arial"/>
          <w:spacing w:val="-13"/>
          <w:sz w:val="24"/>
          <w:szCs w:val="24"/>
        </w:rPr>
        <w:t xml:space="preserve"> </w:t>
      </w:r>
      <w:r w:rsidRPr="00D70C4D">
        <w:rPr>
          <w:rFonts w:ascii="Arial" w:hAnsi="Arial" w:cs="Arial"/>
          <w:sz w:val="24"/>
          <w:szCs w:val="24"/>
        </w:rPr>
        <w:t>comprovados e certificados pela Fiscalização da Secretaria Municipal de Transporte e Trânsito, respeitados os direitos da CONTRATANTE</w:t>
      </w:r>
      <w:r w:rsidRPr="00D70C4D">
        <w:rPr>
          <w:rFonts w:ascii="Arial" w:hAnsi="Arial" w:cs="Arial"/>
          <w:b/>
          <w:sz w:val="24"/>
          <w:szCs w:val="24"/>
        </w:rPr>
        <w:t>;</w:t>
      </w:r>
    </w:p>
    <w:p w14:paraId="0757CB9D" w14:textId="77777777" w:rsidR="00D70C4D" w:rsidRPr="00D70C4D" w:rsidRDefault="00D70C4D" w:rsidP="00D70C4D">
      <w:pPr>
        <w:pStyle w:val="Corpodetexto"/>
        <w:rPr>
          <w:rFonts w:ascii="Arial" w:hAnsi="Arial" w:cs="Arial"/>
          <w:b/>
          <w:sz w:val="24"/>
          <w:szCs w:val="24"/>
        </w:rPr>
      </w:pPr>
    </w:p>
    <w:p w14:paraId="7021D045" w14:textId="77777777" w:rsidR="00D70C4D" w:rsidRDefault="00D70C4D" w:rsidP="00D70C4D">
      <w:pPr>
        <w:pStyle w:val="Ttulo1"/>
        <w:rPr>
          <w:rFonts w:ascii="Arial" w:hAnsi="Arial" w:cs="Arial"/>
          <w:b/>
          <w:color w:val="auto"/>
          <w:sz w:val="24"/>
          <w:szCs w:val="24"/>
        </w:rPr>
      </w:pPr>
    </w:p>
    <w:p w14:paraId="4E2AFDA2" w14:textId="06BF335B" w:rsidR="00D70C4D" w:rsidRPr="00D70C4D" w:rsidRDefault="00D70C4D" w:rsidP="00D70C4D">
      <w:pPr>
        <w:pStyle w:val="Ttulo1"/>
        <w:rPr>
          <w:rFonts w:ascii="Arial" w:hAnsi="Arial" w:cs="Arial"/>
          <w:b/>
          <w:color w:val="auto"/>
          <w:sz w:val="24"/>
          <w:szCs w:val="24"/>
        </w:rPr>
      </w:pPr>
      <w:r w:rsidRPr="00D70C4D">
        <w:rPr>
          <w:rFonts w:ascii="Arial" w:hAnsi="Arial" w:cs="Arial"/>
          <w:b/>
          <w:color w:val="auto"/>
          <w:sz w:val="24"/>
          <w:szCs w:val="24"/>
        </w:rPr>
        <w:t>Cláusula</w:t>
      </w:r>
      <w:r w:rsidRPr="00D70C4D">
        <w:rPr>
          <w:rFonts w:ascii="Arial" w:hAnsi="Arial" w:cs="Arial"/>
          <w:b/>
          <w:color w:val="auto"/>
          <w:spacing w:val="-4"/>
          <w:sz w:val="24"/>
          <w:szCs w:val="24"/>
        </w:rPr>
        <w:t xml:space="preserve"> </w:t>
      </w:r>
      <w:r w:rsidRPr="00D70C4D">
        <w:rPr>
          <w:rFonts w:ascii="Arial" w:hAnsi="Arial" w:cs="Arial"/>
          <w:b/>
          <w:color w:val="auto"/>
          <w:sz w:val="24"/>
          <w:szCs w:val="24"/>
        </w:rPr>
        <w:t>Décima</w:t>
      </w:r>
      <w:r w:rsidRPr="00D70C4D">
        <w:rPr>
          <w:rFonts w:ascii="Arial" w:hAnsi="Arial" w:cs="Arial"/>
          <w:b/>
          <w:color w:val="auto"/>
          <w:spacing w:val="-3"/>
          <w:sz w:val="24"/>
          <w:szCs w:val="24"/>
        </w:rPr>
        <w:t xml:space="preserve"> </w:t>
      </w:r>
      <w:r w:rsidRPr="00D70C4D">
        <w:rPr>
          <w:rFonts w:ascii="Arial" w:hAnsi="Arial" w:cs="Arial"/>
          <w:b/>
          <w:color w:val="auto"/>
          <w:sz w:val="24"/>
          <w:szCs w:val="24"/>
        </w:rPr>
        <w:t>Quinta</w:t>
      </w:r>
      <w:r w:rsidRPr="00D70C4D">
        <w:rPr>
          <w:rFonts w:ascii="Arial" w:hAnsi="Arial" w:cs="Arial"/>
          <w:b/>
          <w:color w:val="auto"/>
          <w:spacing w:val="1"/>
          <w:sz w:val="24"/>
          <w:szCs w:val="24"/>
        </w:rPr>
        <w:t xml:space="preserve"> </w:t>
      </w:r>
      <w:r w:rsidRPr="00D70C4D">
        <w:rPr>
          <w:rFonts w:ascii="Arial" w:hAnsi="Arial" w:cs="Arial"/>
          <w:b/>
          <w:color w:val="auto"/>
          <w:sz w:val="24"/>
          <w:szCs w:val="24"/>
        </w:rPr>
        <w:t>-</w:t>
      </w:r>
      <w:r w:rsidRPr="00D70C4D">
        <w:rPr>
          <w:rFonts w:ascii="Arial" w:hAnsi="Arial" w:cs="Arial"/>
          <w:b/>
          <w:color w:val="auto"/>
          <w:spacing w:val="-4"/>
          <w:sz w:val="24"/>
          <w:szCs w:val="24"/>
        </w:rPr>
        <w:t xml:space="preserve"> </w:t>
      </w:r>
      <w:r w:rsidRPr="00D70C4D">
        <w:rPr>
          <w:rFonts w:ascii="Arial" w:hAnsi="Arial" w:cs="Arial"/>
          <w:b/>
          <w:color w:val="auto"/>
          <w:sz w:val="24"/>
          <w:szCs w:val="24"/>
        </w:rPr>
        <w:t>DAS</w:t>
      </w:r>
      <w:r w:rsidRPr="00D70C4D">
        <w:rPr>
          <w:rFonts w:ascii="Arial" w:hAnsi="Arial" w:cs="Arial"/>
          <w:b/>
          <w:color w:val="auto"/>
          <w:spacing w:val="-3"/>
          <w:sz w:val="24"/>
          <w:szCs w:val="24"/>
        </w:rPr>
        <w:t xml:space="preserve"> </w:t>
      </w:r>
      <w:r w:rsidRPr="00D70C4D">
        <w:rPr>
          <w:rFonts w:ascii="Arial" w:hAnsi="Arial" w:cs="Arial"/>
          <w:b/>
          <w:color w:val="auto"/>
          <w:sz w:val="24"/>
          <w:szCs w:val="24"/>
        </w:rPr>
        <w:t>INFRAÇÕES</w:t>
      </w:r>
      <w:r w:rsidRPr="00D70C4D">
        <w:rPr>
          <w:rFonts w:ascii="Arial" w:hAnsi="Arial" w:cs="Arial"/>
          <w:b/>
          <w:color w:val="auto"/>
          <w:spacing w:val="-2"/>
          <w:sz w:val="24"/>
          <w:szCs w:val="24"/>
        </w:rPr>
        <w:t xml:space="preserve"> </w:t>
      </w:r>
      <w:r w:rsidRPr="00D70C4D">
        <w:rPr>
          <w:rFonts w:ascii="Arial" w:hAnsi="Arial" w:cs="Arial"/>
          <w:b/>
          <w:color w:val="auto"/>
          <w:sz w:val="24"/>
          <w:szCs w:val="24"/>
        </w:rPr>
        <w:t>E</w:t>
      </w:r>
      <w:r w:rsidRPr="00D70C4D">
        <w:rPr>
          <w:rFonts w:ascii="Arial" w:hAnsi="Arial" w:cs="Arial"/>
          <w:b/>
          <w:color w:val="auto"/>
          <w:spacing w:val="-2"/>
          <w:sz w:val="24"/>
          <w:szCs w:val="24"/>
        </w:rPr>
        <w:t xml:space="preserve"> </w:t>
      </w:r>
      <w:r w:rsidRPr="00D70C4D">
        <w:rPr>
          <w:rFonts w:ascii="Arial" w:hAnsi="Arial" w:cs="Arial"/>
          <w:b/>
          <w:color w:val="auto"/>
          <w:sz w:val="24"/>
          <w:szCs w:val="24"/>
        </w:rPr>
        <w:t>SANÇÕES</w:t>
      </w:r>
      <w:r w:rsidRPr="00D70C4D">
        <w:rPr>
          <w:rFonts w:ascii="Arial" w:hAnsi="Arial" w:cs="Arial"/>
          <w:b/>
          <w:color w:val="auto"/>
          <w:spacing w:val="3"/>
          <w:sz w:val="24"/>
          <w:szCs w:val="24"/>
        </w:rPr>
        <w:t xml:space="preserve"> </w:t>
      </w:r>
      <w:r w:rsidRPr="00D70C4D">
        <w:rPr>
          <w:rFonts w:ascii="Arial" w:hAnsi="Arial" w:cs="Arial"/>
          <w:b/>
          <w:color w:val="auto"/>
          <w:spacing w:val="-2"/>
          <w:sz w:val="24"/>
          <w:szCs w:val="24"/>
        </w:rPr>
        <w:t>ADMINISTRATIVAS:</w:t>
      </w:r>
    </w:p>
    <w:p w14:paraId="62510126" w14:textId="77777777" w:rsidR="00D70C4D" w:rsidRPr="00D70C4D" w:rsidRDefault="00D70C4D" w:rsidP="00C94FB2">
      <w:pPr>
        <w:pStyle w:val="PargrafodaLista"/>
        <w:numPr>
          <w:ilvl w:val="1"/>
          <w:numId w:val="8"/>
        </w:numPr>
        <w:tabs>
          <w:tab w:val="left" w:pos="733"/>
        </w:tabs>
        <w:spacing w:before="17"/>
        <w:ind w:right="140" w:firstLine="0"/>
        <w:contextualSpacing w:val="0"/>
        <w:jc w:val="both"/>
        <w:rPr>
          <w:rFonts w:ascii="Arial" w:hAnsi="Arial" w:cs="Arial"/>
          <w:b/>
          <w:sz w:val="24"/>
          <w:szCs w:val="24"/>
        </w:rPr>
      </w:pPr>
      <w:r w:rsidRPr="00D70C4D">
        <w:rPr>
          <w:rFonts w:ascii="Arial" w:hAnsi="Arial" w:cs="Arial"/>
          <w:sz w:val="24"/>
          <w:szCs w:val="24"/>
        </w:rPr>
        <w:t>Ficará</w:t>
      </w:r>
      <w:r w:rsidRPr="00D70C4D">
        <w:rPr>
          <w:rFonts w:ascii="Arial" w:hAnsi="Arial" w:cs="Arial"/>
          <w:spacing w:val="-15"/>
          <w:sz w:val="24"/>
          <w:szCs w:val="24"/>
        </w:rPr>
        <w:t xml:space="preserve"> </w:t>
      </w:r>
      <w:r w:rsidRPr="00D70C4D">
        <w:rPr>
          <w:rFonts w:ascii="Arial" w:hAnsi="Arial" w:cs="Arial"/>
          <w:sz w:val="24"/>
          <w:szCs w:val="24"/>
        </w:rPr>
        <w:t>impedida</w:t>
      </w:r>
      <w:r w:rsidRPr="00D70C4D">
        <w:rPr>
          <w:rFonts w:ascii="Arial" w:hAnsi="Arial" w:cs="Arial"/>
          <w:spacing w:val="-14"/>
          <w:sz w:val="24"/>
          <w:szCs w:val="24"/>
        </w:rPr>
        <w:t xml:space="preserve"> </w:t>
      </w:r>
      <w:r w:rsidRPr="00D70C4D">
        <w:rPr>
          <w:rFonts w:ascii="Arial" w:hAnsi="Arial" w:cs="Arial"/>
          <w:sz w:val="24"/>
          <w:szCs w:val="24"/>
        </w:rPr>
        <w:t>de</w:t>
      </w:r>
      <w:r w:rsidRPr="00D70C4D">
        <w:rPr>
          <w:rFonts w:ascii="Arial" w:hAnsi="Arial" w:cs="Arial"/>
          <w:spacing w:val="-10"/>
          <w:sz w:val="24"/>
          <w:szCs w:val="24"/>
        </w:rPr>
        <w:t xml:space="preserve"> </w:t>
      </w:r>
      <w:r w:rsidRPr="00D70C4D">
        <w:rPr>
          <w:rFonts w:ascii="Arial" w:hAnsi="Arial" w:cs="Arial"/>
          <w:sz w:val="24"/>
          <w:szCs w:val="24"/>
        </w:rPr>
        <w:t>licitar</w:t>
      </w:r>
      <w:r w:rsidRPr="00D70C4D">
        <w:rPr>
          <w:rFonts w:ascii="Arial" w:hAnsi="Arial" w:cs="Arial"/>
          <w:spacing w:val="-16"/>
          <w:sz w:val="24"/>
          <w:szCs w:val="24"/>
        </w:rPr>
        <w:t xml:space="preserve"> </w:t>
      </w:r>
      <w:r w:rsidRPr="00D70C4D">
        <w:rPr>
          <w:rFonts w:ascii="Arial" w:hAnsi="Arial" w:cs="Arial"/>
          <w:sz w:val="24"/>
          <w:szCs w:val="24"/>
        </w:rPr>
        <w:t>e</w:t>
      </w:r>
      <w:r w:rsidRPr="00D70C4D">
        <w:rPr>
          <w:rFonts w:ascii="Arial" w:hAnsi="Arial" w:cs="Arial"/>
          <w:spacing w:val="-12"/>
          <w:sz w:val="24"/>
          <w:szCs w:val="24"/>
        </w:rPr>
        <w:t xml:space="preserve"> </w:t>
      </w:r>
      <w:r w:rsidRPr="00D70C4D">
        <w:rPr>
          <w:rFonts w:ascii="Arial" w:hAnsi="Arial" w:cs="Arial"/>
          <w:sz w:val="24"/>
          <w:szCs w:val="24"/>
        </w:rPr>
        <w:t>contratar</w:t>
      </w:r>
      <w:r w:rsidRPr="00D70C4D">
        <w:rPr>
          <w:rFonts w:ascii="Arial" w:hAnsi="Arial" w:cs="Arial"/>
          <w:spacing w:val="-13"/>
          <w:sz w:val="24"/>
          <w:szCs w:val="24"/>
        </w:rPr>
        <w:t xml:space="preserve"> </w:t>
      </w:r>
      <w:r w:rsidRPr="00D70C4D">
        <w:rPr>
          <w:rFonts w:ascii="Arial" w:hAnsi="Arial" w:cs="Arial"/>
          <w:sz w:val="24"/>
          <w:szCs w:val="24"/>
        </w:rPr>
        <w:t>com</w:t>
      </w:r>
      <w:r w:rsidRPr="00D70C4D">
        <w:rPr>
          <w:rFonts w:ascii="Arial" w:hAnsi="Arial" w:cs="Arial"/>
          <w:spacing w:val="-11"/>
          <w:sz w:val="24"/>
          <w:szCs w:val="24"/>
        </w:rPr>
        <w:t xml:space="preserve"> </w:t>
      </w:r>
      <w:r w:rsidRPr="00D70C4D">
        <w:rPr>
          <w:rFonts w:ascii="Arial" w:hAnsi="Arial" w:cs="Arial"/>
          <w:sz w:val="24"/>
          <w:szCs w:val="24"/>
        </w:rPr>
        <w:t>a</w:t>
      </w:r>
      <w:r w:rsidRPr="00D70C4D">
        <w:rPr>
          <w:rFonts w:ascii="Arial" w:hAnsi="Arial" w:cs="Arial"/>
          <w:spacing w:val="-14"/>
          <w:sz w:val="24"/>
          <w:szCs w:val="24"/>
        </w:rPr>
        <w:t xml:space="preserve"> </w:t>
      </w:r>
      <w:r w:rsidRPr="00D70C4D">
        <w:rPr>
          <w:rFonts w:ascii="Arial" w:hAnsi="Arial" w:cs="Arial"/>
          <w:sz w:val="24"/>
          <w:szCs w:val="24"/>
        </w:rPr>
        <w:t>Secretaria</w:t>
      </w:r>
      <w:r w:rsidRPr="00D70C4D">
        <w:rPr>
          <w:rFonts w:ascii="Arial" w:hAnsi="Arial" w:cs="Arial"/>
          <w:spacing w:val="-14"/>
          <w:sz w:val="24"/>
          <w:szCs w:val="24"/>
        </w:rPr>
        <w:t xml:space="preserve"> </w:t>
      </w:r>
      <w:r w:rsidRPr="00D70C4D">
        <w:rPr>
          <w:rFonts w:ascii="Arial" w:hAnsi="Arial" w:cs="Arial"/>
          <w:sz w:val="24"/>
          <w:szCs w:val="24"/>
        </w:rPr>
        <w:t>Municipal</w:t>
      </w:r>
      <w:r w:rsidRPr="00D70C4D">
        <w:rPr>
          <w:rFonts w:ascii="Arial" w:hAnsi="Arial" w:cs="Arial"/>
          <w:spacing w:val="-13"/>
          <w:sz w:val="24"/>
          <w:szCs w:val="24"/>
        </w:rPr>
        <w:t xml:space="preserve"> </w:t>
      </w:r>
      <w:r w:rsidRPr="00D70C4D">
        <w:rPr>
          <w:rFonts w:ascii="Arial" w:hAnsi="Arial" w:cs="Arial"/>
          <w:sz w:val="24"/>
          <w:szCs w:val="24"/>
        </w:rPr>
        <w:t>de</w:t>
      </w:r>
      <w:r w:rsidRPr="00D70C4D">
        <w:rPr>
          <w:rFonts w:ascii="Arial" w:hAnsi="Arial" w:cs="Arial"/>
          <w:spacing w:val="-16"/>
          <w:sz w:val="24"/>
          <w:szCs w:val="24"/>
        </w:rPr>
        <w:t xml:space="preserve"> </w:t>
      </w:r>
      <w:r w:rsidRPr="00D70C4D">
        <w:rPr>
          <w:rFonts w:ascii="Arial" w:hAnsi="Arial" w:cs="Arial"/>
          <w:sz w:val="24"/>
          <w:szCs w:val="24"/>
        </w:rPr>
        <w:t>Transportes, pelo</w:t>
      </w:r>
      <w:r w:rsidRPr="00D70C4D">
        <w:rPr>
          <w:rFonts w:ascii="Arial" w:hAnsi="Arial" w:cs="Arial"/>
          <w:spacing w:val="-6"/>
          <w:sz w:val="24"/>
          <w:szCs w:val="24"/>
        </w:rPr>
        <w:t xml:space="preserve"> </w:t>
      </w:r>
      <w:r w:rsidRPr="00D70C4D">
        <w:rPr>
          <w:rFonts w:ascii="Arial" w:hAnsi="Arial" w:cs="Arial"/>
          <w:sz w:val="24"/>
          <w:szCs w:val="24"/>
        </w:rPr>
        <w:t>prazo</w:t>
      </w:r>
      <w:r w:rsidRPr="00D70C4D">
        <w:rPr>
          <w:rFonts w:ascii="Arial" w:hAnsi="Arial" w:cs="Arial"/>
          <w:spacing w:val="-5"/>
          <w:sz w:val="24"/>
          <w:szCs w:val="24"/>
        </w:rPr>
        <w:t xml:space="preserve"> </w:t>
      </w:r>
      <w:r w:rsidRPr="00D70C4D">
        <w:rPr>
          <w:rFonts w:ascii="Arial" w:hAnsi="Arial" w:cs="Arial"/>
          <w:sz w:val="24"/>
          <w:szCs w:val="24"/>
        </w:rPr>
        <w:t>de</w:t>
      </w:r>
      <w:r w:rsidRPr="00D70C4D">
        <w:rPr>
          <w:rFonts w:ascii="Arial" w:hAnsi="Arial" w:cs="Arial"/>
          <w:spacing w:val="-6"/>
          <w:sz w:val="24"/>
          <w:szCs w:val="24"/>
        </w:rPr>
        <w:t xml:space="preserve"> </w:t>
      </w:r>
      <w:r w:rsidRPr="00D70C4D">
        <w:rPr>
          <w:rFonts w:ascii="Arial" w:hAnsi="Arial" w:cs="Arial"/>
          <w:sz w:val="24"/>
          <w:szCs w:val="24"/>
        </w:rPr>
        <w:t>até</w:t>
      </w:r>
      <w:r w:rsidRPr="00D70C4D">
        <w:rPr>
          <w:rFonts w:ascii="Arial" w:hAnsi="Arial" w:cs="Arial"/>
          <w:spacing w:val="-6"/>
          <w:sz w:val="24"/>
          <w:szCs w:val="24"/>
        </w:rPr>
        <w:t xml:space="preserve"> </w:t>
      </w:r>
      <w:r w:rsidRPr="00D70C4D">
        <w:rPr>
          <w:rFonts w:ascii="Arial" w:hAnsi="Arial" w:cs="Arial"/>
          <w:sz w:val="24"/>
          <w:szCs w:val="24"/>
        </w:rPr>
        <w:t>05</w:t>
      </w:r>
      <w:r w:rsidRPr="00D70C4D">
        <w:rPr>
          <w:rFonts w:ascii="Arial" w:hAnsi="Arial" w:cs="Arial"/>
          <w:spacing w:val="-5"/>
          <w:sz w:val="24"/>
          <w:szCs w:val="24"/>
        </w:rPr>
        <w:t xml:space="preserve"> </w:t>
      </w:r>
      <w:r w:rsidRPr="00D70C4D">
        <w:rPr>
          <w:rFonts w:ascii="Arial" w:hAnsi="Arial" w:cs="Arial"/>
          <w:sz w:val="24"/>
          <w:szCs w:val="24"/>
        </w:rPr>
        <w:t>(cinco)</w:t>
      </w:r>
      <w:r w:rsidRPr="00D70C4D">
        <w:rPr>
          <w:rFonts w:ascii="Arial" w:hAnsi="Arial" w:cs="Arial"/>
          <w:spacing w:val="-6"/>
          <w:sz w:val="24"/>
          <w:szCs w:val="24"/>
        </w:rPr>
        <w:t xml:space="preserve"> </w:t>
      </w:r>
      <w:r w:rsidRPr="00D70C4D">
        <w:rPr>
          <w:rFonts w:ascii="Arial" w:hAnsi="Arial" w:cs="Arial"/>
          <w:sz w:val="24"/>
          <w:szCs w:val="24"/>
        </w:rPr>
        <w:t>anos,</w:t>
      </w:r>
      <w:r w:rsidRPr="00D70C4D">
        <w:rPr>
          <w:rFonts w:ascii="Arial" w:hAnsi="Arial" w:cs="Arial"/>
          <w:spacing w:val="-5"/>
          <w:sz w:val="24"/>
          <w:szCs w:val="24"/>
        </w:rPr>
        <w:t xml:space="preserve"> </w:t>
      </w:r>
      <w:r w:rsidRPr="00D70C4D">
        <w:rPr>
          <w:rFonts w:ascii="Arial" w:hAnsi="Arial" w:cs="Arial"/>
          <w:sz w:val="24"/>
          <w:szCs w:val="24"/>
        </w:rPr>
        <w:t>sem</w:t>
      </w:r>
      <w:r w:rsidRPr="00D70C4D">
        <w:rPr>
          <w:rFonts w:ascii="Arial" w:hAnsi="Arial" w:cs="Arial"/>
          <w:spacing w:val="-4"/>
          <w:sz w:val="24"/>
          <w:szCs w:val="24"/>
        </w:rPr>
        <w:t xml:space="preserve"> </w:t>
      </w:r>
      <w:r w:rsidRPr="00D70C4D">
        <w:rPr>
          <w:rFonts w:ascii="Arial" w:hAnsi="Arial" w:cs="Arial"/>
          <w:sz w:val="24"/>
          <w:szCs w:val="24"/>
        </w:rPr>
        <w:t>prejuízos</w:t>
      </w:r>
      <w:r w:rsidRPr="00D70C4D">
        <w:rPr>
          <w:rFonts w:ascii="Arial" w:hAnsi="Arial" w:cs="Arial"/>
          <w:spacing w:val="-5"/>
          <w:sz w:val="24"/>
          <w:szCs w:val="24"/>
        </w:rPr>
        <w:t xml:space="preserve"> </w:t>
      </w:r>
      <w:r w:rsidRPr="00D70C4D">
        <w:rPr>
          <w:rFonts w:ascii="Arial" w:hAnsi="Arial" w:cs="Arial"/>
          <w:sz w:val="24"/>
          <w:szCs w:val="24"/>
        </w:rPr>
        <w:t>das</w:t>
      </w:r>
      <w:r w:rsidRPr="00D70C4D">
        <w:rPr>
          <w:rFonts w:ascii="Arial" w:hAnsi="Arial" w:cs="Arial"/>
          <w:spacing w:val="-7"/>
          <w:sz w:val="24"/>
          <w:szCs w:val="24"/>
        </w:rPr>
        <w:t xml:space="preserve"> </w:t>
      </w:r>
      <w:r w:rsidRPr="00D70C4D">
        <w:rPr>
          <w:rFonts w:ascii="Arial" w:hAnsi="Arial" w:cs="Arial"/>
          <w:sz w:val="24"/>
          <w:szCs w:val="24"/>
        </w:rPr>
        <w:t>multas</w:t>
      </w:r>
      <w:r w:rsidRPr="00D70C4D">
        <w:rPr>
          <w:rFonts w:ascii="Arial" w:hAnsi="Arial" w:cs="Arial"/>
          <w:spacing w:val="-7"/>
          <w:sz w:val="24"/>
          <w:szCs w:val="24"/>
        </w:rPr>
        <w:t xml:space="preserve"> </w:t>
      </w:r>
      <w:r w:rsidRPr="00D70C4D">
        <w:rPr>
          <w:rFonts w:ascii="Arial" w:hAnsi="Arial" w:cs="Arial"/>
          <w:sz w:val="24"/>
          <w:szCs w:val="24"/>
        </w:rPr>
        <w:t>previstas</w:t>
      </w:r>
      <w:r w:rsidRPr="00D70C4D">
        <w:rPr>
          <w:rFonts w:ascii="Arial" w:hAnsi="Arial" w:cs="Arial"/>
          <w:spacing w:val="-5"/>
          <w:sz w:val="24"/>
          <w:szCs w:val="24"/>
        </w:rPr>
        <w:t xml:space="preserve"> </w:t>
      </w:r>
      <w:r w:rsidRPr="00D70C4D">
        <w:rPr>
          <w:rFonts w:ascii="Arial" w:hAnsi="Arial" w:cs="Arial"/>
          <w:sz w:val="24"/>
          <w:szCs w:val="24"/>
        </w:rPr>
        <w:t>nesse</w:t>
      </w:r>
      <w:r w:rsidRPr="00D70C4D">
        <w:rPr>
          <w:rFonts w:ascii="Arial" w:hAnsi="Arial" w:cs="Arial"/>
          <w:spacing w:val="-6"/>
          <w:sz w:val="24"/>
          <w:szCs w:val="24"/>
        </w:rPr>
        <w:t xml:space="preserve"> </w:t>
      </w:r>
      <w:r w:rsidRPr="00D70C4D">
        <w:rPr>
          <w:rFonts w:ascii="Arial" w:hAnsi="Arial" w:cs="Arial"/>
          <w:sz w:val="24"/>
          <w:szCs w:val="24"/>
        </w:rPr>
        <w:t>Termo</w:t>
      </w:r>
      <w:r w:rsidRPr="00D70C4D">
        <w:rPr>
          <w:rFonts w:ascii="Arial" w:hAnsi="Arial" w:cs="Arial"/>
          <w:spacing w:val="-8"/>
          <w:sz w:val="24"/>
          <w:szCs w:val="24"/>
        </w:rPr>
        <w:t xml:space="preserve"> </w:t>
      </w:r>
      <w:r w:rsidRPr="00D70C4D">
        <w:rPr>
          <w:rFonts w:ascii="Arial" w:hAnsi="Arial" w:cs="Arial"/>
          <w:sz w:val="24"/>
          <w:szCs w:val="24"/>
        </w:rPr>
        <w:t>e o que couber conforme o art. 155, 156 da lei 14.133/2021, garantido o direito prévio da ampla defesa, a licitante que:</w:t>
      </w:r>
    </w:p>
    <w:p w14:paraId="58A5EBB7" w14:textId="77777777" w:rsidR="00D70C4D" w:rsidRPr="00D70C4D" w:rsidRDefault="00D70C4D" w:rsidP="00C94FB2">
      <w:pPr>
        <w:pStyle w:val="PargrafodaLista"/>
        <w:numPr>
          <w:ilvl w:val="2"/>
          <w:numId w:val="8"/>
        </w:numPr>
        <w:tabs>
          <w:tab w:val="left" w:pos="1650"/>
        </w:tabs>
        <w:spacing w:before="1"/>
        <w:ind w:left="1650" w:hanging="799"/>
        <w:contextualSpacing w:val="0"/>
        <w:rPr>
          <w:rFonts w:ascii="Arial" w:hAnsi="Arial" w:cs="Arial"/>
          <w:sz w:val="24"/>
          <w:szCs w:val="24"/>
        </w:rPr>
      </w:pPr>
      <w:r w:rsidRPr="00D70C4D">
        <w:rPr>
          <w:rFonts w:ascii="Arial" w:hAnsi="Arial" w:cs="Arial"/>
          <w:sz w:val="24"/>
          <w:szCs w:val="24"/>
        </w:rPr>
        <w:t>dar</w:t>
      </w:r>
      <w:r w:rsidRPr="00D70C4D">
        <w:rPr>
          <w:rFonts w:ascii="Arial" w:hAnsi="Arial" w:cs="Arial"/>
          <w:spacing w:val="-3"/>
          <w:sz w:val="24"/>
          <w:szCs w:val="24"/>
        </w:rPr>
        <w:t xml:space="preserve"> </w:t>
      </w:r>
      <w:r w:rsidRPr="00D70C4D">
        <w:rPr>
          <w:rFonts w:ascii="Arial" w:hAnsi="Arial" w:cs="Arial"/>
          <w:sz w:val="24"/>
          <w:szCs w:val="24"/>
        </w:rPr>
        <w:t>causa</w:t>
      </w:r>
      <w:r w:rsidRPr="00D70C4D">
        <w:rPr>
          <w:rFonts w:ascii="Arial" w:hAnsi="Arial" w:cs="Arial"/>
          <w:spacing w:val="-5"/>
          <w:sz w:val="24"/>
          <w:szCs w:val="24"/>
        </w:rPr>
        <w:t xml:space="preserve"> </w:t>
      </w:r>
      <w:r w:rsidRPr="00D70C4D">
        <w:rPr>
          <w:rFonts w:ascii="Arial" w:hAnsi="Arial" w:cs="Arial"/>
          <w:sz w:val="24"/>
          <w:szCs w:val="24"/>
        </w:rPr>
        <w:t>à</w:t>
      </w:r>
      <w:r w:rsidRPr="00D70C4D">
        <w:rPr>
          <w:rFonts w:ascii="Arial" w:hAnsi="Arial" w:cs="Arial"/>
          <w:spacing w:val="-3"/>
          <w:sz w:val="24"/>
          <w:szCs w:val="24"/>
        </w:rPr>
        <w:t xml:space="preserve"> </w:t>
      </w:r>
      <w:r w:rsidRPr="00D70C4D">
        <w:rPr>
          <w:rFonts w:ascii="Arial" w:hAnsi="Arial" w:cs="Arial"/>
          <w:sz w:val="24"/>
          <w:szCs w:val="24"/>
        </w:rPr>
        <w:t>inexecução</w:t>
      </w:r>
      <w:r w:rsidRPr="00D70C4D">
        <w:rPr>
          <w:rFonts w:ascii="Arial" w:hAnsi="Arial" w:cs="Arial"/>
          <w:spacing w:val="-3"/>
          <w:sz w:val="24"/>
          <w:szCs w:val="24"/>
        </w:rPr>
        <w:t xml:space="preserve"> </w:t>
      </w:r>
      <w:r w:rsidRPr="00D70C4D">
        <w:rPr>
          <w:rFonts w:ascii="Arial" w:hAnsi="Arial" w:cs="Arial"/>
          <w:sz w:val="24"/>
          <w:szCs w:val="24"/>
        </w:rPr>
        <w:t>parcial</w:t>
      </w:r>
      <w:r w:rsidRPr="00D70C4D">
        <w:rPr>
          <w:rFonts w:ascii="Arial" w:hAnsi="Arial" w:cs="Arial"/>
          <w:spacing w:val="-6"/>
          <w:sz w:val="24"/>
          <w:szCs w:val="24"/>
        </w:rPr>
        <w:t xml:space="preserve"> </w:t>
      </w:r>
      <w:r w:rsidRPr="00D70C4D">
        <w:rPr>
          <w:rFonts w:ascii="Arial" w:hAnsi="Arial" w:cs="Arial"/>
          <w:sz w:val="24"/>
          <w:szCs w:val="24"/>
        </w:rPr>
        <w:t>do</w:t>
      </w:r>
      <w:r w:rsidRPr="00D70C4D">
        <w:rPr>
          <w:rFonts w:ascii="Arial" w:hAnsi="Arial" w:cs="Arial"/>
          <w:spacing w:val="-2"/>
          <w:sz w:val="24"/>
          <w:szCs w:val="24"/>
        </w:rPr>
        <w:t xml:space="preserve"> contrato;</w:t>
      </w:r>
    </w:p>
    <w:p w14:paraId="7050AE4F" w14:textId="77777777" w:rsidR="00D70C4D" w:rsidRPr="00D70C4D" w:rsidRDefault="00D70C4D" w:rsidP="00C94FB2">
      <w:pPr>
        <w:pStyle w:val="PargrafodaLista"/>
        <w:numPr>
          <w:ilvl w:val="2"/>
          <w:numId w:val="8"/>
        </w:numPr>
        <w:tabs>
          <w:tab w:val="left" w:pos="1678"/>
        </w:tabs>
        <w:ind w:left="143" w:right="149" w:firstLine="707"/>
        <w:contextualSpacing w:val="0"/>
        <w:rPr>
          <w:rFonts w:ascii="Arial" w:hAnsi="Arial" w:cs="Arial"/>
          <w:sz w:val="24"/>
          <w:szCs w:val="24"/>
        </w:rPr>
      </w:pPr>
      <w:r w:rsidRPr="00D70C4D">
        <w:rPr>
          <w:rFonts w:ascii="Arial" w:hAnsi="Arial" w:cs="Arial"/>
          <w:sz w:val="24"/>
          <w:szCs w:val="24"/>
        </w:rPr>
        <w:t>dar causa à inexecução parcial do contrato que cause grave dano à</w:t>
      </w:r>
      <w:r w:rsidRPr="00D70C4D">
        <w:rPr>
          <w:rFonts w:ascii="Arial" w:hAnsi="Arial" w:cs="Arial"/>
          <w:spacing w:val="80"/>
          <w:sz w:val="24"/>
          <w:szCs w:val="24"/>
        </w:rPr>
        <w:t xml:space="preserve"> </w:t>
      </w:r>
      <w:r w:rsidRPr="00D70C4D">
        <w:rPr>
          <w:rFonts w:ascii="Arial" w:hAnsi="Arial" w:cs="Arial"/>
          <w:sz w:val="24"/>
          <w:szCs w:val="24"/>
        </w:rPr>
        <w:t>Administração, ao funcionamento dos serviços públicos ou ao interesse coletivo;</w:t>
      </w:r>
    </w:p>
    <w:p w14:paraId="623BFCF1" w14:textId="77777777" w:rsidR="00D70C4D" w:rsidRPr="00D70C4D" w:rsidRDefault="00D70C4D" w:rsidP="00C94FB2">
      <w:pPr>
        <w:pStyle w:val="PargrafodaLista"/>
        <w:numPr>
          <w:ilvl w:val="2"/>
          <w:numId w:val="8"/>
        </w:numPr>
        <w:tabs>
          <w:tab w:val="left" w:pos="1650"/>
        </w:tabs>
        <w:ind w:left="1650" w:hanging="799"/>
        <w:contextualSpacing w:val="0"/>
        <w:rPr>
          <w:rFonts w:ascii="Arial" w:hAnsi="Arial" w:cs="Arial"/>
          <w:sz w:val="24"/>
          <w:szCs w:val="24"/>
        </w:rPr>
      </w:pPr>
      <w:r w:rsidRPr="00D70C4D">
        <w:rPr>
          <w:rFonts w:ascii="Arial" w:hAnsi="Arial" w:cs="Arial"/>
          <w:sz w:val="24"/>
          <w:szCs w:val="24"/>
        </w:rPr>
        <w:t>dar</w:t>
      </w:r>
      <w:r w:rsidRPr="00D70C4D">
        <w:rPr>
          <w:rFonts w:ascii="Arial" w:hAnsi="Arial" w:cs="Arial"/>
          <w:spacing w:val="-3"/>
          <w:sz w:val="24"/>
          <w:szCs w:val="24"/>
        </w:rPr>
        <w:t xml:space="preserve"> </w:t>
      </w:r>
      <w:r w:rsidRPr="00D70C4D">
        <w:rPr>
          <w:rFonts w:ascii="Arial" w:hAnsi="Arial" w:cs="Arial"/>
          <w:sz w:val="24"/>
          <w:szCs w:val="24"/>
        </w:rPr>
        <w:t>causa</w:t>
      </w:r>
      <w:r w:rsidRPr="00D70C4D">
        <w:rPr>
          <w:rFonts w:ascii="Arial" w:hAnsi="Arial" w:cs="Arial"/>
          <w:spacing w:val="-5"/>
          <w:sz w:val="24"/>
          <w:szCs w:val="24"/>
        </w:rPr>
        <w:t xml:space="preserve"> </w:t>
      </w:r>
      <w:r w:rsidRPr="00D70C4D">
        <w:rPr>
          <w:rFonts w:ascii="Arial" w:hAnsi="Arial" w:cs="Arial"/>
          <w:sz w:val="24"/>
          <w:szCs w:val="24"/>
        </w:rPr>
        <w:t>à</w:t>
      </w:r>
      <w:r w:rsidRPr="00D70C4D">
        <w:rPr>
          <w:rFonts w:ascii="Arial" w:hAnsi="Arial" w:cs="Arial"/>
          <w:spacing w:val="-3"/>
          <w:sz w:val="24"/>
          <w:szCs w:val="24"/>
        </w:rPr>
        <w:t xml:space="preserve"> </w:t>
      </w:r>
      <w:r w:rsidRPr="00D70C4D">
        <w:rPr>
          <w:rFonts w:ascii="Arial" w:hAnsi="Arial" w:cs="Arial"/>
          <w:sz w:val="24"/>
          <w:szCs w:val="24"/>
        </w:rPr>
        <w:t>inexecução</w:t>
      </w:r>
      <w:r w:rsidRPr="00D70C4D">
        <w:rPr>
          <w:rFonts w:ascii="Arial" w:hAnsi="Arial" w:cs="Arial"/>
          <w:spacing w:val="-3"/>
          <w:sz w:val="24"/>
          <w:szCs w:val="24"/>
        </w:rPr>
        <w:t xml:space="preserve"> </w:t>
      </w:r>
      <w:r w:rsidRPr="00D70C4D">
        <w:rPr>
          <w:rFonts w:ascii="Arial" w:hAnsi="Arial" w:cs="Arial"/>
          <w:sz w:val="24"/>
          <w:szCs w:val="24"/>
        </w:rPr>
        <w:t>total do</w:t>
      </w:r>
      <w:r w:rsidRPr="00D70C4D">
        <w:rPr>
          <w:rFonts w:ascii="Arial" w:hAnsi="Arial" w:cs="Arial"/>
          <w:spacing w:val="-3"/>
          <w:sz w:val="24"/>
          <w:szCs w:val="24"/>
        </w:rPr>
        <w:t xml:space="preserve"> </w:t>
      </w:r>
      <w:r w:rsidRPr="00D70C4D">
        <w:rPr>
          <w:rFonts w:ascii="Arial" w:hAnsi="Arial" w:cs="Arial"/>
          <w:spacing w:val="-2"/>
          <w:sz w:val="24"/>
          <w:szCs w:val="24"/>
        </w:rPr>
        <w:t>contrato;</w:t>
      </w:r>
    </w:p>
    <w:p w14:paraId="3263874A" w14:textId="77777777" w:rsidR="00D70C4D" w:rsidRPr="00D70C4D" w:rsidRDefault="00D70C4D" w:rsidP="00C94FB2">
      <w:pPr>
        <w:pStyle w:val="PargrafodaLista"/>
        <w:numPr>
          <w:ilvl w:val="2"/>
          <w:numId w:val="8"/>
        </w:numPr>
        <w:tabs>
          <w:tab w:val="left" w:pos="1650"/>
        </w:tabs>
        <w:ind w:left="1650" w:hanging="799"/>
        <w:contextualSpacing w:val="0"/>
        <w:rPr>
          <w:rFonts w:ascii="Arial" w:hAnsi="Arial" w:cs="Arial"/>
          <w:sz w:val="24"/>
          <w:szCs w:val="24"/>
        </w:rPr>
      </w:pPr>
      <w:r w:rsidRPr="00D70C4D">
        <w:rPr>
          <w:rFonts w:ascii="Arial" w:hAnsi="Arial" w:cs="Arial"/>
          <w:sz w:val="24"/>
          <w:szCs w:val="24"/>
        </w:rPr>
        <w:t>deixar</w:t>
      </w:r>
      <w:r w:rsidRPr="00D70C4D">
        <w:rPr>
          <w:rFonts w:ascii="Arial" w:hAnsi="Arial" w:cs="Arial"/>
          <w:spacing w:val="-5"/>
          <w:sz w:val="24"/>
          <w:szCs w:val="24"/>
        </w:rPr>
        <w:t xml:space="preserve"> </w:t>
      </w:r>
      <w:r w:rsidRPr="00D70C4D">
        <w:rPr>
          <w:rFonts w:ascii="Arial" w:hAnsi="Arial" w:cs="Arial"/>
          <w:sz w:val="24"/>
          <w:szCs w:val="24"/>
        </w:rPr>
        <w:t>de</w:t>
      </w:r>
      <w:r w:rsidRPr="00D70C4D">
        <w:rPr>
          <w:rFonts w:ascii="Arial" w:hAnsi="Arial" w:cs="Arial"/>
          <w:spacing w:val="-5"/>
          <w:sz w:val="24"/>
          <w:szCs w:val="24"/>
        </w:rPr>
        <w:t xml:space="preserve"> </w:t>
      </w:r>
      <w:r w:rsidRPr="00D70C4D">
        <w:rPr>
          <w:rFonts w:ascii="Arial" w:hAnsi="Arial" w:cs="Arial"/>
          <w:sz w:val="24"/>
          <w:szCs w:val="24"/>
        </w:rPr>
        <w:t>entregar</w:t>
      </w:r>
      <w:r w:rsidRPr="00D70C4D">
        <w:rPr>
          <w:rFonts w:ascii="Arial" w:hAnsi="Arial" w:cs="Arial"/>
          <w:spacing w:val="-3"/>
          <w:sz w:val="24"/>
          <w:szCs w:val="24"/>
        </w:rPr>
        <w:t xml:space="preserve"> </w:t>
      </w:r>
      <w:r w:rsidRPr="00D70C4D">
        <w:rPr>
          <w:rFonts w:ascii="Arial" w:hAnsi="Arial" w:cs="Arial"/>
          <w:sz w:val="24"/>
          <w:szCs w:val="24"/>
        </w:rPr>
        <w:t>a</w:t>
      </w:r>
      <w:r w:rsidRPr="00D70C4D">
        <w:rPr>
          <w:rFonts w:ascii="Arial" w:hAnsi="Arial" w:cs="Arial"/>
          <w:spacing w:val="-3"/>
          <w:sz w:val="24"/>
          <w:szCs w:val="24"/>
        </w:rPr>
        <w:t xml:space="preserve"> </w:t>
      </w:r>
      <w:r w:rsidRPr="00D70C4D">
        <w:rPr>
          <w:rFonts w:ascii="Arial" w:hAnsi="Arial" w:cs="Arial"/>
          <w:sz w:val="24"/>
          <w:szCs w:val="24"/>
        </w:rPr>
        <w:t>documentação</w:t>
      </w:r>
      <w:r w:rsidRPr="00D70C4D">
        <w:rPr>
          <w:rFonts w:ascii="Arial" w:hAnsi="Arial" w:cs="Arial"/>
          <w:spacing w:val="-5"/>
          <w:sz w:val="24"/>
          <w:szCs w:val="24"/>
        </w:rPr>
        <w:t xml:space="preserve"> </w:t>
      </w:r>
      <w:r w:rsidRPr="00D70C4D">
        <w:rPr>
          <w:rFonts w:ascii="Arial" w:hAnsi="Arial" w:cs="Arial"/>
          <w:sz w:val="24"/>
          <w:szCs w:val="24"/>
        </w:rPr>
        <w:t>exigida</w:t>
      </w:r>
      <w:r w:rsidRPr="00D70C4D">
        <w:rPr>
          <w:rFonts w:ascii="Arial" w:hAnsi="Arial" w:cs="Arial"/>
          <w:spacing w:val="-2"/>
          <w:sz w:val="24"/>
          <w:szCs w:val="24"/>
        </w:rPr>
        <w:t xml:space="preserve"> </w:t>
      </w:r>
      <w:r w:rsidRPr="00D70C4D">
        <w:rPr>
          <w:rFonts w:ascii="Arial" w:hAnsi="Arial" w:cs="Arial"/>
          <w:sz w:val="24"/>
          <w:szCs w:val="24"/>
        </w:rPr>
        <w:t>para</w:t>
      </w:r>
      <w:r w:rsidRPr="00D70C4D">
        <w:rPr>
          <w:rFonts w:ascii="Arial" w:hAnsi="Arial" w:cs="Arial"/>
          <w:spacing w:val="-3"/>
          <w:sz w:val="24"/>
          <w:szCs w:val="24"/>
        </w:rPr>
        <w:t xml:space="preserve"> </w:t>
      </w:r>
      <w:r w:rsidRPr="00D70C4D">
        <w:rPr>
          <w:rFonts w:ascii="Arial" w:hAnsi="Arial" w:cs="Arial"/>
          <w:sz w:val="24"/>
          <w:szCs w:val="24"/>
        </w:rPr>
        <w:t>o</w:t>
      </w:r>
      <w:r w:rsidRPr="00D70C4D">
        <w:rPr>
          <w:rFonts w:ascii="Arial" w:hAnsi="Arial" w:cs="Arial"/>
          <w:spacing w:val="-3"/>
          <w:sz w:val="24"/>
          <w:szCs w:val="24"/>
        </w:rPr>
        <w:t xml:space="preserve"> </w:t>
      </w:r>
      <w:r w:rsidRPr="00D70C4D">
        <w:rPr>
          <w:rFonts w:ascii="Arial" w:hAnsi="Arial" w:cs="Arial"/>
          <w:spacing w:val="-2"/>
          <w:sz w:val="24"/>
          <w:szCs w:val="24"/>
        </w:rPr>
        <w:t>certame;</w:t>
      </w:r>
    </w:p>
    <w:p w14:paraId="2F49DE47" w14:textId="77777777" w:rsidR="00D70C4D" w:rsidRPr="00D70C4D" w:rsidRDefault="00D70C4D" w:rsidP="00C94FB2">
      <w:pPr>
        <w:pStyle w:val="PargrafodaLista"/>
        <w:numPr>
          <w:ilvl w:val="2"/>
          <w:numId w:val="8"/>
        </w:numPr>
        <w:tabs>
          <w:tab w:val="left" w:pos="1685"/>
        </w:tabs>
        <w:ind w:left="143" w:right="146" w:firstLine="707"/>
        <w:contextualSpacing w:val="0"/>
        <w:rPr>
          <w:rFonts w:ascii="Arial" w:hAnsi="Arial" w:cs="Arial"/>
          <w:sz w:val="24"/>
          <w:szCs w:val="24"/>
        </w:rPr>
      </w:pPr>
      <w:r w:rsidRPr="00D70C4D">
        <w:rPr>
          <w:rFonts w:ascii="Arial" w:hAnsi="Arial" w:cs="Arial"/>
          <w:sz w:val="24"/>
          <w:szCs w:val="24"/>
        </w:rPr>
        <w:t>não manter a proposta,</w:t>
      </w:r>
      <w:r w:rsidRPr="00D70C4D">
        <w:rPr>
          <w:rFonts w:ascii="Arial" w:hAnsi="Arial" w:cs="Arial"/>
          <w:spacing w:val="33"/>
          <w:sz w:val="24"/>
          <w:szCs w:val="24"/>
        </w:rPr>
        <w:t xml:space="preserve"> </w:t>
      </w:r>
      <w:r w:rsidRPr="00D70C4D">
        <w:rPr>
          <w:rFonts w:ascii="Arial" w:hAnsi="Arial" w:cs="Arial"/>
          <w:sz w:val="24"/>
          <w:szCs w:val="24"/>
        </w:rPr>
        <w:t>salvo</w:t>
      </w:r>
      <w:r w:rsidRPr="00D70C4D">
        <w:rPr>
          <w:rFonts w:ascii="Arial" w:hAnsi="Arial" w:cs="Arial"/>
          <w:spacing w:val="33"/>
          <w:sz w:val="24"/>
          <w:szCs w:val="24"/>
        </w:rPr>
        <w:t xml:space="preserve"> </w:t>
      </w:r>
      <w:r w:rsidRPr="00D70C4D">
        <w:rPr>
          <w:rFonts w:ascii="Arial" w:hAnsi="Arial" w:cs="Arial"/>
          <w:sz w:val="24"/>
          <w:szCs w:val="24"/>
        </w:rPr>
        <w:t>em decorrência de fato</w:t>
      </w:r>
      <w:r w:rsidRPr="00D70C4D">
        <w:rPr>
          <w:rFonts w:ascii="Arial" w:hAnsi="Arial" w:cs="Arial"/>
          <w:spacing w:val="33"/>
          <w:sz w:val="24"/>
          <w:szCs w:val="24"/>
        </w:rPr>
        <w:t xml:space="preserve"> </w:t>
      </w:r>
      <w:r w:rsidRPr="00D70C4D">
        <w:rPr>
          <w:rFonts w:ascii="Arial" w:hAnsi="Arial" w:cs="Arial"/>
          <w:sz w:val="24"/>
          <w:szCs w:val="24"/>
        </w:rPr>
        <w:t>superveniente devidamente justificado;</w:t>
      </w:r>
    </w:p>
    <w:p w14:paraId="3FE10CB4" w14:textId="77777777" w:rsidR="00D70C4D" w:rsidRPr="00D70C4D" w:rsidRDefault="00D70C4D" w:rsidP="00C94FB2">
      <w:pPr>
        <w:pStyle w:val="PargrafodaLista"/>
        <w:numPr>
          <w:ilvl w:val="2"/>
          <w:numId w:val="8"/>
        </w:numPr>
        <w:tabs>
          <w:tab w:val="left" w:pos="1661"/>
        </w:tabs>
        <w:ind w:left="143" w:right="148" w:firstLine="707"/>
        <w:contextualSpacing w:val="0"/>
        <w:rPr>
          <w:rFonts w:ascii="Arial" w:hAnsi="Arial" w:cs="Arial"/>
          <w:sz w:val="24"/>
          <w:szCs w:val="24"/>
        </w:rPr>
      </w:pPr>
      <w:r w:rsidRPr="00D70C4D">
        <w:rPr>
          <w:rFonts w:ascii="Arial" w:hAnsi="Arial" w:cs="Arial"/>
          <w:sz w:val="24"/>
          <w:szCs w:val="24"/>
        </w:rPr>
        <w:t>não celebrar o contrato ou não entregar a documentação exigida para a contratação, quando convocado dentro do prazo de validade de sua proposta;</w:t>
      </w:r>
    </w:p>
    <w:p w14:paraId="37B13719" w14:textId="77777777" w:rsidR="00D70C4D" w:rsidRPr="00D70C4D" w:rsidRDefault="00D70C4D" w:rsidP="00D70C4D">
      <w:pPr>
        <w:pStyle w:val="Corpodetexto"/>
        <w:spacing w:before="70"/>
        <w:rPr>
          <w:rFonts w:ascii="Arial" w:hAnsi="Arial" w:cs="Arial"/>
          <w:sz w:val="24"/>
          <w:szCs w:val="24"/>
        </w:rPr>
      </w:pPr>
      <w:r w:rsidRPr="00D70C4D">
        <w:rPr>
          <w:rFonts w:ascii="Arial" w:hAnsi="Arial" w:cs="Arial"/>
          <w:noProof/>
          <w:sz w:val="24"/>
          <w:szCs w:val="24"/>
          <w:lang w:val="pt-BR" w:eastAsia="pt-BR"/>
        </w:rPr>
        <w:drawing>
          <wp:anchor distT="0" distB="0" distL="0" distR="0" simplePos="0" relativeHeight="251663360" behindDoc="0" locked="0" layoutInCell="1" allowOverlap="1" wp14:anchorId="0AC90DA1" wp14:editId="5E1C8924">
            <wp:simplePos x="0" y="0"/>
            <wp:positionH relativeFrom="page">
              <wp:posOffset>3285744</wp:posOffset>
            </wp:positionH>
            <wp:positionV relativeFrom="page">
              <wp:posOffset>512063</wp:posOffset>
            </wp:positionV>
            <wp:extent cx="629412" cy="492251"/>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7" cstate="print"/>
                    <a:stretch>
                      <a:fillRect/>
                    </a:stretch>
                  </pic:blipFill>
                  <pic:spPr>
                    <a:xfrm>
                      <a:off x="0" y="0"/>
                      <a:ext cx="629412" cy="492251"/>
                    </a:xfrm>
                    <a:prstGeom prst="rect">
                      <a:avLst/>
                    </a:prstGeom>
                  </pic:spPr>
                </pic:pic>
              </a:graphicData>
            </a:graphic>
          </wp:anchor>
        </w:drawing>
      </w:r>
    </w:p>
    <w:p w14:paraId="249B8E87" w14:textId="77777777" w:rsidR="00D70C4D" w:rsidRPr="00D70C4D" w:rsidRDefault="00D70C4D" w:rsidP="00C94FB2">
      <w:pPr>
        <w:pStyle w:val="PargrafodaLista"/>
        <w:numPr>
          <w:ilvl w:val="2"/>
          <w:numId w:val="8"/>
        </w:numPr>
        <w:tabs>
          <w:tab w:val="left" w:pos="1714"/>
        </w:tabs>
        <w:ind w:left="143" w:right="145" w:firstLine="707"/>
        <w:contextualSpacing w:val="0"/>
        <w:rPr>
          <w:rFonts w:ascii="Arial" w:hAnsi="Arial" w:cs="Arial"/>
          <w:sz w:val="24"/>
          <w:szCs w:val="24"/>
        </w:rPr>
      </w:pPr>
      <w:r w:rsidRPr="00D70C4D">
        <w:rPr>
          <w:rFonts w:ascii="Arial" w:hAnsi="Arial" w:cs="Arial"/>
          <w:sz w:val="24"/>
          <w:szCs w:val="24"/>
        </w:rPr>
        <w:t>ensejar</w:t>
      </w:r>
      <w:r w:rsidRPr="00D70C4D">
        <w:rPr>
          <w:rFonts w:ascii="Arial" w:hAnsi="Arial" w:cs="Arial"/>
          <w:spacing w:val="40"/>
          <w:sz w:val="24"/>
          <w:szCs w:val="24"/>
        </w:rPr>
        <w:t xml:space="preserve"> </w:t>
      </w:r>
      <w:r w:rsidRPr="00D70C4D">
        <w:rPr>
          <w:rFonts w:ascii="Arial" w:hAnsi="Arial" w:cs="Arial"/>
          <w:sz w:val="24"/>
          <w:szCs w:val="24"/>
        </w:rPr>
        <w:t>o</w:t>
      </w:r>
      <w:r w:rsidRPr="00D70C4D">
        <w:rPr>
          <w:rFonts w:ascii="Arial" w:hAnsi="Arial" w:cs="Arial"/>
          <w:spacing w:val="40"/>
          <w:sz w:val="24"/>
          <w:szCs w:val="24"/>
        </w:rPr>
        <w:t xml:space="preserve"> </w:t>
      </w:r>
      <w:r w:rsidRPr="00D70C4D">
        <w:rPr>
          <w:rFonts w:ascii="Arial" w:hAnsi="Arial" w:cs="Arial"/>
          <w:sz w:val="24"/>
          <w:szCs w:val="24"/>
        </w:rPr>
        <w:t>retardamento</w:t>
      </w:r>
      <w:r w:rsidRPr="00D70C4D">
        <w:rPr>
          <w:rFonts w:ascii="Arial" w:hAnsi="Arial" w:cs="Arial"/>
          <w:spacing w:val="40"/>
          <w:sz w:val="24"/>
          <w:szCs w:val="24"/>
        </w:rPr>
        <w:t xml:space="preserve"> </w:t>
      </w:r>
      <w:r w:rsidRPr="00D70C4D">
        <w:rPr>
          <w:rFonts w:ascii="Arial" w:hAnsi="Arial" w:cs="Arial"/>
          <w:sz w:val="24"/>
          <w:szCs w:val="24"/>
        </w:rPr>
        <w:t>da</w:t>
      </w:r>
      <w:r w:rsidRPr="00D70C4D">
        <w:rPr>
          <w:rFonts w:ascii="Arial" w:hAnsi="Arial" w:cs="Arial"/>
          <w:spacing w:val="40"/>
          <w:sz w:val="24"/>
          <w:szCs w:val="24"/>
        </w:rPr>
        <w:t xml:space="preserve"> </w:t>
      </w:r>
      <w:r w:rsidRPr="00D70C4D">
        <w:rPr>
          <w:rFonts w:ascii="Arial" w:hAnsi="Arial" w:cs="Arial"/>
          <w:sz w:val="24"/>
          <w:szCs w:val="24"/>
        </w:rPr>
        <w:t>execução</w:t>
      </w:r>
      <w:r w:rsidRPr="00D70C4D">
        <w:rPr>
          <w:rFonts w:ascii="Arial" w:hAnsi="Arial" w:cs="Arial"/>
          <w:spacing w:val="40"/>
          <w:sz w:val="24"/>
          <w:szCs w:val="24"/>
        </w:rPr>
        <w:t xml:space="preserve"> </w:t>
      </w:r>
      <w:r w:rsidRPr="00D70C4D">
        <w:rPr>
          <w:rFonts w:ascii="Arial" w:hAnsi="Arial" w:cs="Arial"/>
          <w:sz w:val="24"/>
          <w:szCs w:val="24"/>
        </w:rPr>
        <w:t>ou</w:t>
      </w:r>
      <w:r w:rsidRPr="00D70C4D">
        <w:rPr>
          <w:rFonts w:ascii="Arial" w:hAnsi="Arial" w:cs="Arial"/>
          <w:spacing w:val="40"/>
          <w:sz w:val="24"/>
          <w:szCs w:val="24"/>
        </w:rPr>
        <w:t xml:space="preserve"> </w:t>
      </w:r>
      <w:r w:rsidRPr="00D70C4D">
        <w:rPr>
          <w:rFonts w:ascii="Arial" w:hAnsi="Arial" w:cs="Arial"/>
          <w:sz w:val="24"/>
          <w:szCs w:val="24"/>
        </w:rPr>
        <w:t>da</w:t>
      </w:r>
      <w:r w:rsidRPr="00D70C4D">
        <w:rPr>
          <w:rFonts w:ascii="Arial" w:hAnsi="Arial" w:cs="Arial"/>
          <w:spacing w:val="40"/>
          <w:sz w:val="24"/>
          <w:szCs w:val="24"/>
        </w:rPr>
        <w:t xml:space="preserve"> </w:t>
      </w:r>
      <w:r w:rsidRPr="00D70C4D">
        <w:rPr>
          <w:rFonts w:ascii="Arial" w:hAnsi="Arial" w:cs="Arial"/>
          <w:sz w:val="24"/>
          <w:szCs w:val="24"/>
        </w:rPr>
        <w:t>entrega</w:t>
      </w:r>
      <w:r w:rsidRPr="00D70C4D">
        <w:rPr>
          <w:rFonts w:ascii="Arial" w:hAnsi="Arial" w:cs="Arial"/>
          <w:spacing w:val="40"/>
          <w:sz w:val="24"/>
          <w:szCs w:val="24"/>
        </w:rPr>
        <w:t xml:space="preserve"> </w:t>
      </w:r>
      <w:r w:rsidRPr="00D70C4D">
        <w:rPr>
          <w:rFonts w:ascii="Arial" w:hAnsi="Arial" w:cs="Arial"/>
          <w:sz w:val="24"/>
          <w:szCs w:val="24"/>
        </w:rPr>
        <w:t>do</w:t>
      </w:r>
      <w:r w:rsidRPr="00D70C4D">
        <w:rPr>
          <w:rFonts w:ascii="Arial" w:hAnsi="Arial" w:cs="Arial"/>
          <w:spacing w:val="40"/>
          <w:sz w:val="24"/>
          <w:szCs w:val="24"/>
        </w:rPr>
        <w:t xml:space="preserve"> </w:t>
      </w:r>
      <w:r w:rsidRPr="00D70C4D">
        <w:rPr>
          <w:rFonts w:ascii="Arial" w:hAnsi="Arial" w:cs="Arial"/>
          <w:sz w:val="24"/>
          <w:szCs w:val="24"/>
        </w:rPr>
        <w:t>objeto</w:t>
      </w:r>
      <w:r w:rsidRPr="00D70C4D">
        <w:rPr>
          <w:rFonts w:ascii="Arial" w:hAnsi="Arial" w:cs="Arial"/>
          <w:spacing w:val="40"/>
          <w:sz w:val="24"/>
          <w:szCs w:val="24"/>
        </w:rPr>
        <w:t xml:space="preserve"> </w:t>
      </w:r>
      <w:r w:rsidRPr="00D70C4D">
        <w:rPr>
          <w:rFonts w:ascii="Arial" w:hAnsi="Arial" w:cs="Arial"/>
          <w:sz w:val="24"/>
          <w:szCs w:val="24"/>
        </w:rPr>
        <w:t>da licitação sem motivo justificado;</w:t>
      </w:r>
    </w:p>
    <w:p w14:paraId="7EB79FB7" w14:textId="77777777" w:rsidR="00D70C4D" w:rsidRPr="00D70C4D" w:rsidRDefault="00D70C4D" w:rsidP="00C94FB2">
      <w:pPr>
        <w:pStyle w:val="PargrafodaLista"/>
        <w:numPr>
          <w:ilvl w:val="2"/>
          <w:numId w:val="8"/>
        </w:numPr>
        <w:tabs>
          <w:tab w:val="left" w:pos="1663"/>
        </w:tabs>
        <w:ind w:left="143" w:right="148" w:firstLine="707"/>
        <w:contextualSpacing w:val="0"/>
        <w:rPr>
          <w:rFonts w:ascii="Arial" w:hAnsi="Arial" w:cs="Arial"/>
          <w:sz w:val="24"/>
          <w:szCs w:val="24"/>
        </w:rPr>
      </w:pPr>
      <w:r w:rsidRPr="00D70C4D">
        <w:rPr>
          <w:rFonts w:ascii="Arial" w:hAnsi="Arial" w:cs="Arial"/>
          <w:sz w:val="24"/>
          <w:szCs w:val="24"/>
        </w:rPr>
        <w:t>apresentar declaração ou documentação falsa exigida para o certame ou prestar declaração falsa durante a licitação ou a execução do contrato;</w:t>
      </w:r>
    </w:p>
    <w:p w14:paraId="6577250A" w14:textId="77777777" w:rsidR="00D70C4D" w:rsidRPr="00D70C4D" w:rsidRDefault="00D70C4D" w:rsidP="00C94FB2">
      <w:pPr>
        <w:pStyle w:val="PargrafodaLista"/>
        <w:numPr>
          <w:ilvl w:val="1"/>
          <w:numId w:val="8"/>
        </w:numPr>
        <w:tabs>
          <w:tab w:val="left" w:pos="740"/>
        </w:tabs>
        <w:ind w:left="740" w:hanging="597"/>
        <w:contextualSpacing w:val="0"/>
        <w:rPr>
          <w:rFonts w:ascii="Arial" w:hAnsi="Arial" w:cs="Arial"/>
          <w:sz w:val="24"/>
          <w:szCs w:val="24"/>
        </w:rPr>
      </w:pPr>
      <w:r w:rsidRPr="00D70C4D">
        <w:rPr>
          <w:rFonts w:ascii="Arial" w:hAnsi="Arial" w:cs="Arial"/>
          <w:sz w:val="24"/>
          <w:szCs w:val="24"/>
        </w:rPr>
        <w:t>fraudar</w:t>
      </w:r>
      <w:r w:rsidRPr="00D70C4D">
        <w:rPr>
          <w:rFonts w:ascii="Arial" w:hAnsi="Arial" w:cs="Arial"/>
          <w:spacing w:val="-8"/>
          <w:sz w:val="24"/>
          <w:szCs w:val="24"/>
        </w:rPr>
        <w:t xml:space="preserve"> </w:t>
      </w:r>
      <w:r w:rsidRPr="00D70C4D">
        <w:rPr>
          <w:rFonts w:ascii="Arial" w:hAnsi="Arial" w:cs="Arial"/>
          <w:sz w:val="24"/>
          <w:szCs w:val="24"/>
        </w:rPr>
        <w:t>a</w:t>
      </w:r>
      <w:r w:rsidRPr="00D70C4D">
        <w:rPr>
          <w:rFonts w:ascii="Arial" w:hAnsi="Arial" w:cs="Arial"/>
          <w:spacing w:val="-3"/>
          <w:sz w:val="24"/>
          <w:szCs w:val="24"/>
        </w:rPr>
        <w:t xml:space="preserve"> </w:t>
      </w:r>
      <w:r w:rsidRPr="00D70C4D">
        <w:rPr>
          <w:rFonts w:ascii="Arial" w:hAnsi="Arial" w:cs="Arial"/>
          <w:sz w:val="24"/>
          <w:szCs w:val="24"/>
        </w:rPr>
        <w:t>licitação</w:t>
      </w:r>
      <w:r w:rsidRPr="00D70C4D">
        <w:rPr>
          <w:rFonts w:ascii="Arial" w:hAnsi="Arial" w:cs="Arial"/>
          <w:spacing w:val="-2"/>
          <w:sz w:val="24"/>
          <w:szCs w:val="24"/>
        </w:rPr>
        <w:t xml:space="preserve"> </w:t>
      </w:r>
      <w:r w:rsidRPr="00D70C4D">
        <w:rPr>
          <w:rFonts w:ascii="Arial" w:hAnsi="Arial" w:cs="Arial"/>
          <w:sz w:val="24"/>
          <w:szCs w:val="24"/>
        </w:rPr>
        <w:t>ou</w:t>
      </w:r>
      <w:r w:rsidRPr="00D70C4D">
        <w:rPr>
          <w:rFonts w:ascii="Arial" w:hAnsi="Arial" w:cs="Arial"/>
          <w:spacing w:val="-5"/>
          <w:sz w:val="24"/>
          <w:szCs w:val="24"/>
        </w:rPr>
        <w:t xml:space="preserve"> </w:t>
      </w:r>
      <w:r w:rsidRPr="00D70C4D">
        <w:rPr>
          <w:rFonts w:ascii="Arial" w:hAnsi="Arial" w:cs="Arial"/>
          <w:sz w:val="24"/>
          <w:szCs w:val="24"/>
        </w:rPr>
        <w:t>praticar</w:t>
      </w:r>
      <w:r w:rsidRPr="00D70C4D">
        <w:rPr>
          <w:rFonts w:ascii="Arial" w:hAnsi="Arial" w:cs="Arial"/>
          <w:spacing w:val="-5"/>
          <w:sz w:val="24"/>
          <w:szCs w:val="24"/>
        </w:rPr>
        <w:t xml:space="preserve"> </w:t>
      </w:r>
      <w:r w:rsidRPr="00D70C4D">
        <w:rPr>
          <w:rFonts w:ascii="Arial" w:hAnsi="Arial" w:cs="Arial"/>
          <w:sz w:val="24"/>
          <w:szCs w:val="24"/>
        </w:rPr>
        <w:t>ato</w:t>
      </w:r>
      <w:r w:rsidRPr="00D70C4D">
        <w:rPr>
          <w:rFonts w:ascii="Arial" w:hAnsi="Arial" w:cs="Arial"/>
          <w:spacing w:val="-6"/>
          <w:sz w:val="24"/>
          <w:szCs w:val="24"/>
        </w:rPr>
        <w:t xml:space="preserve"> </w:t>
      </w:r>
      <w:r w:rsidRPr="00D70C4D">
        <w:rPr>
          <w:rFonts w:ascii="Arial" w:hAnsi="Arial" w:cs="Arial"/>
          <w:sz w:val="24"/>
          <w:szCs w:val="24"/>
        </w:rPr>
        <w:t>fraudulento</w:t>
      </w:r>
      <w:r w:rsidRPr="00D70C4D">
        <w:rPr>
          <w:rFonts w:ascii="Arial" w:hAnsi="Arial" w:cs="Arial"/>
          <w:spacing w:val="-3"/>
          <w:sz w:val="24"/>
          <w:szCs w:val="24"/>
        </w:rPr>
        <w:t xml:space="preserve"> </w:t>
      </w:r>
      <w:r w:rsidRPr="00D70C4D">
        <w:rPr>
          <w:rFonts w:ascii="Arial" w:hAnsi="Arial" w:cs="Arial"/>
          <w:sz w:val="24"/>
          <w:szCs w:val="24"/>
        </w:rPr>
        <w:t>na</w:t>
      </w:r>
      <w:r w:rsidRPr="00D70C4D">
        <w:rPr>
          <w:rFonts w:ascii="Arial" w:hAnsi="Arial" w:cs="Arial"/>
          <w:spacing w:val="-4"/>
          <w:sz w:val="24"/>
          <w:szCs w:val="24"/>
        </w:rPr>
        <w:t xml:space="preserve"> </w:t>
      </w:r>
      <w:r w:rsidRPr="00D70C4D">
        <w:rPr>
          <w:rFonts w:ascii="Arial" w:hAnsi="Arial" w:cs="Arial"/>
          <w:sz w:val="24"/>
          <w:szCs w:val="24"/>
        </w:rPr>
        <w:t>execução</w:t>
      </w:r>
      <w:r w:rsidRPr="00D70C4D">
        <w:rPr>
          <w:rFonts w:ascii="Arial" w:hAnsi="Arial" w:cs="Arial"/>
          <w:spacing w:val="-3"/>
          <w:sz w:val="24"/>
          <w:szCs w:val="24"/>
        </w:rPr>
        <w:t xml:space="preserve"> </w:t>
      </w:r>
      <w:r w:rsidRPr="00D70C4D">
        <w:rPr>
          <w:rFonts w:ascii="Arial" w:hAnsi="Arial" w:cs="Arial"/>
          <w:sz w:val="24"/>
          <w:szCs w:val="24"/>
        </w:rPr>
        <w:t>do</w:t>
      </w:r>
      <w:r w:rsidRPr="00D70C4D">
        <w:rPr>
          <w:rFonts w:ascii="Arial" w:hAnsi="Arial" w:cs="Arial"/>
          <w:spacing w:val="-4"/>
          <w:sz w:val="24"/>
          <w:szCs w:val="24"/>
        </w:rPr>
        <w:t xml:space="preserve"> </w:t>
      </w:r>
      <w:r w:rsidRPr="00D70C4D">
        <w:rPr>
          <w:rFonts w:ascii="Arial" w:hAnsi="Arial" w:cs="Arial"/>
          <w:spacing w:val="-2"/>
          <w:sz w:val="24"/>
          <w:szCs w:val="24"/>
        </w:rPr>
        <w:t>contrato;</w:t>
      </w:r>
    </w:p>
    <w:p w14:paraId="26D4F0B0" w14:textId="77777777" w:rsidR="00D70C4D" w:rsidRPr="00D70C4D" w:rsidRDefault="00D70C4D" w:rsidP="00C94FB2">
      <w:pPr>
        <w:pStyle w:val="PargrafodaLista"/>
        <w:numPr>
          <w:ilvl w:val="2"/>
          <w:numId w:val="8"/>
        </w:numPr>
        <w:tabs>
          <w:tab w:val="left" w:pos="1742"/>
        </w:tabs>
        <w:ind w:left="143" w:right="146" w:firstLine="707"/>
        <w:contextualSpacing w:val="0"/>
        <w:rPr>
          <w:rFonts w:ascii="Arial" w:hAnsi="Arial" w:cs="Arial"/>
          <w:sz w:val="24"/>
          <w:szCs w:val="24"/>
        </w:rPr>
      </w:pPr>
      <w:r w:rsidRPr="00D70C4D">
        <w:rPr>
          <w:rFonts w:ascii="Arial" w:hAnsi="Arial" w:cs="Arial"/>
          <w:sz w:val="24"/>
          <w:szCs w:val="24"/>
        </w:rPr>
        <w:t>comportar-se</w:t>
      </w:r>
      <w:r w:rsidRPr="00D70C4D">
        <w:rPr>
          <w:rFonts w:ascii="Arial" w:hAnsi="Arial" w:cs="Arial"/>
          <w:spacing w:val="80"/>
          <w:sz w:val="24"/>
          <w:szCs w:val="24"/>
        </w:rPr>
        <w:t xml:space="preserve"> </w:t>
      </w:r>
      <w:r w:rsidRPr="00D70C4D">
        <w:rPr>
          <w:rFonts w:ascii="Arial" w:hAnsi="Arial" w:cs="Arial"/>
          <w:sz w:val="24"/>
          <w:szCs w:val="24"/>
        </w:rPr>
        <w:t>de</w:t>
      </w:r>
      <w:r w:rsidRPr="00D70C4D">
        <w:rPr>
          <w:rFonts w:ascii="Arial" w:hAnsi="Arial" w:cs="Arial"/>
          <w:spacing w:val="80"/>
          <w:sz w:val="24"/>
          <w:szCs w:val="24"/>
        </w:rPr>
        <w:t xml:space="preserve"> </w:t>
      </w:r>
      <w:r w:rsidRPr="00D70C4D">
        <w:rPr>
          <w:rFonts w:ascii="Arial" w:hAnsi="Arial" w:cs="Arial"/>
          <w:sz w:val="24"/>
          <w:szCs w:val="24"/>
        </w:rPr>
        <w:t>modo</w:t>
      </w:r>
      <w:r w:rsidRPr="00D70C4D">
        <w:rPr>
          <w:rFonts w:ascii="Arial" w:hAnsi="Arial" w:cs="Arial"/>
          <w:spacing w:val="80"/>
          <w:sz w:val="24"/>
          <w:szCs w:val="24"/>
        </w:rPr>
        <w:t xml:space="preserve"> </w:t>
      </w:r>
      <w:r w:rsidRPr="00D70C4D">
        <w:rPr>
          <w:rFonts w:ascii="Arial" w:hAnsi="Arial" w:cs="Arial"/>
          <w:sz w:val="24"/>
          <w:szCs w:val="24"/>
        </w:rPr>
        <w:t>inidôneo</w:t>
      </w:r>
      <w:r w:rsidRPr="00D70C4D">
        <w:rPr>
          <w:rFonts w:ascii="Arial" w:hAnsi="Arial" w:cs="Arial"/>
          <w:spacing w:val="80"/>
          <w:sz w:val="24"/>
          <w:szCs w:val="24"/>
        </w:rPr>
        <w:t xml:space="preserve"> </w:t>
      </w:r>
      <w:r w:rsidRPr="00D70C4D">
        <w:rPr>
          <w:rFonts w:ascii="Arial" w:hAnsi="Arial" w:cs="Arial"/>
          <w:sz w:val="24"/>
          <w:szCs w:val="24"/>
        </w:rPr>
        <w:t>ou</w:t>
      </w:r>
      <w:r w:rsidRPr="00D70C4D">
        <w:rPr>
          <w:rFonts w:ascii="Arial" w:hAnsi="Arial" w:cs="Arial"/>
          <w:spacing w:val="80"/>
          <w:sz w:val="24"/>
          <w:szCs w:val="24"/>
        </w:rPr>
        <w:t xml:space="preserve"> </w:t>
      </w:r>
      <w:r w:rsidRPr="00D70C4D">
        <w:rPr>
          <w:rFonts w:ascii="Arial" w:hAnsi="Arial" w:cs="Arial"/>
          <w:sz w:val="24"/>
          <w:szCs w:val="24"/>
        </w:rPr>
        <w:t>cometer</w:t>
      </w:r>
      <w:r w:rsidRPr="00D70C4D">
        <w:rPr>
          <w:rFonts w:ascii="Arial" w:hAnsi="Arial" w:cs="Arial"/>
          <w:spacing w:val="80"/>
          <w:sz w:val="24"/>
          <w:szCs w:val="24"/>
        </w:rPr>
        <w:t xml:space="preserve"> </w:t>
      </w:r>
      <w:r w:rsidRPr="00D70C4D">
        <w:rPr>
          <w:rFonts w:ascii="Arial" w:hAnsi="Arial" w:cs="Arial"/>
          <w:sz w:val="24"/>
          <w:szCs w:val="24"/>
        </w:rPr>
        <w:t>fraude</w:t>
      </w:r>
      <w:r w:rsidRPr="00D70C4D">
        <w:rPr>
          <w:rFonts w:ascii="Arial" w:hAnsi="Arial" w:cs="Arial"/>
          <w:spacing w:val="80"/>
          <w:sz w:val="24"/>
          <w:szCs w:val="24"/>
        </w:rPr>
        <w:t xml:space="preserve"> </w:t>
      </w:r>
      <w:r w:rsidRPr="00D70C4D">
        <w:rPr>
          <w:rFonts w:ascii="Arial" w:hAnsi="Arial" w:cs="Arial"/>
          <w:sz w:val="24"/>
          <w:szCs w:val="24"/>
        </w:rPr>
        <w:t>de</w:t>
      </w:r>
      <w:r w:rsidRPr="00D70C4D">
        <w:rPr>
          <w:rFonts w:ascii="Arial" w:hAnsi="Arial" w:cs="Arial"/>
          <w:spacing w:val="80"/>
          <w:sz w:val="24"/>
          <w:szCs w:val="24"/>
        </w:rPr>
        <w:t xml:space="preserve"> </w:t>
      </w:r>
      <w:r w:rsidRPr="00D70C4D">
        <w:rPr>
          <w:rFonts w:ascii="Arial" w:hAnsi="Arial" w:cs="Arial"/>
          <w:sz w:val="24"/>
          <w:szCs w:val="24"/>
        </w:rPr>
        <w:t xml:space="preserve">qualquer </w:t>
      </w:r>
      <w:r w:rsidRPr="00D70C4D">
        <w:rPr>
          <w:rFonts w:ascii="Arial" w:hAnsi="Arial" w:cs="Arial"/>
          <w:spacing w:val="-2"/>
          <w:sz w:val="24"/>
          <w:szCs w:val="24"/>
        </w:rPr>
        <w:t>natureza;</w:t>
      </w:r>
    </w:p>
    <w:p w14:paraId="522253AC" w14:textId="77777777" w:rsidR="00D70C4D" w:rsidRPr="00D70C4D" w:rsidRDefault="00D70C4D" w:rsidP="00C94FB2">
      <w:pPr>
        <w:pStyle w:val="PargrafodaLista"/>
        <w:numPr>
          <w:ilvl w:val="2"/>
          <w:numId w:val="8"/>
        </w:numPr>
        <w:tabs>
          <w:tab w:val="left" w:pos="1650"/>
        </w:tabs>
        <w:ind w:left="1650" w:hanging="799"/>
        <w:contextualSpacing w:val="0"/>
        <w:rPr>
          <w:rFonts w:ascii="Arial" w:hAnsi="Arial" w:cs="Arial"/>
          <w:sz w:val="24"/>
          <w:szCs w:val="24"/>
        </w:rPr>
      </w:pPr>
      <w:r w:rsidRPr="00D70C4D">
        <w:rPr>
          <w:rFonts w:ascii="Arial" w:hAnsi="Arial" w:cs="Arial"/>
          <w:sz w:val="24"/>
          <w:szCs w:val="24"/>
        </w:rPr>
        <w:t>praticar</w:t>
      </w:r>
      <w:r w:rsidRPr="00D70C4D">
        <w:rPr>
          <w:rFonts w:ascii="Arial" w:hAnsi="Arial" w:cs="Arial"/>
          <w:spacing w:val="-6"/>
          <w:sz w:val="24"/>
          <w:szCs w:val="24"/>
        </w:rPr>
        <w:t xml:space="preserve"> </w:t>
      </w:r>
      <w:r w:rsidRPr="00D70C4D">
        <w:rPr>
          <w:rFonts w:ascii="Arial" w:hAnsi="Arial" w:cs="Arial"/>
          <w:sz w:val="24"/>
          <w:szCs w:val="24"/>
        </w:rPr>
        <w:t>atos</w:t>
      </w:r>
      <w:r w:rsidRPr="00D70C4D">
        <w:rPr>
          <w:rFonts w:ascii="Arial" w:hAnsi="Arial" w:cs="Arial"/>
          <w:spacing w:val="-2"/>
          <w:sz w:val="24"/>
          <w:szCs w:val="24"/>
        </w:rPr>
        <w:t xml:space="preserve"> </w:t>
      </w:r>
      <w:r w:rsidRPr="00D70C4D">
        <w:rPr>
          <w:rFonts w:ascii="Arial" w:hAnsi="Arial" w:cs="Arial"/>
          <w:sz w:val="24"/>
          <w:szCs w:val="24"/>
        </w:rPr>
        <w:t>ilícitos</w:t>
      </w:r>
      <w:r w:rsidRPr="00D70C4D">
        <w:rPr>
          <w:rFonts w:ascii="Arial" w:hAnsi="Arial" w:cs="Arial"/>
          <w:spacing w:val="-2"/>
          <w:sz w:val="24"/>
          <w:szCs w:val="24"/>
        </w:rPr>
        <w:t xml:space="preserve"> </w:t>
      </w:r>
      <w:r w:rsidRPr="00D70C4D">
        <w:rPr>
          <w:rFonts w:ascii="Arial" w:hAnsi="Arial" w:cs="Arial"/>
          <w:sz w:val="24"/>
          <w:szCs w:val="24"/>
        </w:rPr>
        <w:t>com</w:t>
      </w:r>
      <w:r w:rsidRPr="00D70C4D">
        <w:rPr>
          <w:rFonts w:ascii="Arial" w:hAnsi="Arial" w:cs="Arial"/>
          <w:spacing w:val="-2"/>
          <w:sz w:val="24"/>
          <w:szCs w:val="24"/>
        </w:rPr>
        <w:t xml:space="preserve"> </w:t>
      </w:r>
      <w:r w:rsidRPr="00D70C4D">
        <w:rPr>
          <w:rFonts w:ascii="Arial" w:hAnsi="Arial" w:cs="Arial"/>
          <w:sz w:val="24"/>
          <w:szCs w:val="24"/>
        </w:rPr>
        <w:t>vistas</w:t>
      </w:r>
      <w:r w:rsidRPr="00D70C4D">
        <w:rPr>
          <w:rFonts w:ascii="Arial" w:hAnsi="Arial" w:cs="Arial"/>
          <w:spacing w:val="-2"/>
          <w:sz w:val="24"/>
          <w:szCs w:val="24"/>
        </w:rPr>
        <w:t xml:space="preserve"> </w:t>
      </w:r>
      <w:r w:rsidRPr="00D70C4D">
        <w:rPr>
          <w:rFonts w:ascii="Arial" w:hAnsi="Arial" w:cs="Arial"/>
          <w:sz w:val="24"/>
          <w:szCs w:val="24"/>
        </w:rPr>
        <w:t>a</w:t>
      </w:r>
      <w:r w:rsidRPr="00D70C4D">
        <w:rPr>
          <w:rFonts w:ascii="Arial" w:hAnsi="Arial" w:cs="Arial"/>
          <w:spacing w:val="-3"/>
          <w:sz w:val="24"/>
          <w:szCs w:val="24"/>
        </w:rPr>
        <w:t xml:space="preserve"> </w:t>
      </w:r>
      <w:r w:rsidRPr="00D70C4D">
        <w:rPr>
          <w:rFonts w:ascii="Arial" w:hAnsi="Arial" w:cs="Arial"/>
          <w:sz w:val="24"/>
          <w:szCs w:val="24"/>
        </w:rPr>
        <w:t>frustrar</w:t>
      </w:r>
      <w:r w:rsidRPr="00D70C4D">
        <w:rPr>
          <w:rFonts w:ascii="Arial" w:hAnsi="Arial" w:cs="Arial"/>
          <w:spacing w:val="-3"/>
          <w:sz w:val="24"/>
          <w:szCs w:val="24"/>
        </w:rPr>
        <w:t xml:space="preserve"> </w:t>
      </w:r>
      <w:r w:rsidRPr="00D70C4D">
        <w:rPr>
          <w:rFonts w:ascii="Arial" w:hAnsi="Arial" w:cs="Arial"/>
          <w:sz w:val="24"/>
          <w:szCs w:val="24"/>
        </w:rPr>
        <w:t>os</w:t>
      </w:r>
      <w:r w:rsidRPr="00D70C4D">
        <w:rPr>
          <w:rFonts w:ascii="Arial" w:hAnsi="Arial" w:cs="Arial"/>
          <w:spacing w:val="-2"/>
          <w:sz w:val="24"/>
          <w:szCs w:val="24"/>
        </w:rPr>
        <w:t xml:space="preserve"> </w:t>
      </w:r>
      <w:r w:rsidRPr="00D70C4D">
        <w:rPr>
          <w:rFonts w:ascii="Arial" w:hAnsi="Arial" w:cs="Arial"/>
          <w:sz w:val="24"/>
          <w:szCs w:val="24"/>
        </w:rPr>
        <w:t>objetivos</w:t>
      </w:r>
      <w:r w:rsidRPr="00D70C4D">
        <w:rPr>
          <w:rFonts w:ascii="Arial" w:hAnsi="Arial" w:cs="Arial"/>
          <w:spacing w:val="-2"/>
          <w:sz w:val="24"/>
          <w:szCs w:val="24"/>
        </w:rPr>
        <w:t xml:space="preserve"> </w:t>
      </w:r>
      <w:r w:rsidRPr="00D70C4D">
        <w:rPr>
          <w:rFonts w:ascii="Arial" w:hAnsi="Arial" w:cs="Arial"/>
          <w:sz w:val="24"/>
          <w:szCs w:val="24"/>
        </w:rPr>
        <w:t>da</w:t>
      </w:r>
      <w:r w:rsidRPr="00D70C4D">
        <w:rPr>
          <w:rFonts w:ascii="Arial" w:hAnsi="Arial" w:cs="Arial"/>
          <w:spacing w:val="-2"/>
          <w:sz w:val="24"/>
          <w:szCs w:val="24"/>
        </w:rPr>
        <w:t xml:space="preserve"> licitação;</w:t>
      </w:r>
    </w:p>
    <w:p w14:paraId="09F0CF1F" w14:textId="77777777" w:rsidR="00D70C4D" w:rsidRPr="00D70C4D" w:rsidRDefault="00D70C4D" w:rsidP="00C94FB2">
      <w:pPr>
        <w:pStyle w:val="PargrafodaLista"/>
        <w:numPr>
          <w:ilvl w:val="2"/>
          <w:numId w:val="8"/>
        </w:numPr>
        <w:tabs>
          <w:tab w:val="left" w:pos="1658"/>
        </w:tabs>
        <w:ind w:left="143" w:right="148" w:firstLine="707"/>
        <w:contextualSpacing w:val="0"/>
        <w:rPr>
          <w:rFonts w:ascii="Arial" w:hAnsi="Arial" w:cs="Arial"/>
          <w:sz w:val="24"/>
          <w:szCs w:val="24"/>
        </w:rPr>
      </w:pPr>
      <w:r w:rsidRPr="00D70C4D">
        <w:rPr>
          <w:rFonts w:ascii="Arial" w:hAnsi="Arial" w:cs="Arial"/>
          <w:sz w:val="24"/>
          <w:szCs w:val="24"/>
        </w:rPr>
        <w:t>praticar ato lesivo previsto no art. 5º da Lei nº 12.846, de 1º de agosto de 2013.</w:t>
      </w:r>
    </w:p>
    <w:p w14:paraId="76467F5F" w14:textId="77777777" w:rsidR="00D70C4D" w:rsidRPr="00D70C4D" w:rsidRDefault="00D70C4D" w:rsidP="00D70C4D">
      <w:pPr>
        <w:pStyle w:val="Corpodetexto"/>
        <w:spacing w:before="1"/>
        <w:ind w:left="143" w:firstLine="707"/>
        <w:rPr>
          <w:rFonts w:ascii="Arial" w:hAnsi="Arial" w:cs="Arial"/>
          <w:sz w:val="24"/>
          <w:szCs w:val="24"/>
        </w:rPr>
      </w:pPr>
      <w:r w:rsidRPr="00D70C4D">
        <w:rPr>
          <w:rFonts w:ascii="Arial" w:hAnsi="Arial" w:cs="Arial"/>
          <w:sz w:val="24"/>
          <w:szCs w:val="24"/>
        </w:rPr>
        <w:t>Art.</w:t>
      </w:r>
      <w:r w:rsidRPr="00D70C4D">
        <w:rPr>
          <w:rFonts w:ascii="Arial" w:hAnsi="Arial" w:cs="Arial"/>
          <w:spacing w:val="40"/>
          <w:sz w:val="24"/>
          <w:szCs w:val="24"/>
        </w:rPr>
        <w:t xml:space="preserve"> </w:t>
      </w:r>
      <w:r w:rsidRPr="00D70C4D">
        <w:rPr>
          <w:rFonts w:ascii="Arial" w:hAnsi="Arial" w:cs="Arial"/>
          <w:sz w:val="24"/>
          <w:szCs w:val="24"/>
        </w:rPr>
        <w:t>156.</w:t>
      </w:r>
      <w:r w:rsidRPr="00D70C4D">
        <w:rPr>
          <w:rFonts w:ascii="Arial" w:hAnsi="Arial" w:cs="Arial"/>
          <w:spacing w:val="40"/>
          <w:sz w:val="24"/>
          <w:szCs w:val="24"/>
        </w:rPr>
        <w:t xml:space="preserve"> </w:t>
      </w:r>
      <w:r w:rsidRPr="00D70C4D">
        <w:rPr>
          <w:rFonts w:ascii="Arial" w:hAnsi="Arial" w:cs="Arial"/>
          <w:sz w:val="24"/>
          <w:szCs w:val="24"/>
        </w:rPr>
        <w:t>Serão</w:t>
      </w:r>
      <w:r w:rsidRPr="00D70C4D">
        <w:rPr>
          <w:rFonts w:ascii="Arial" w:hAnsi="Arial" w:cs="Arial"/>
          <w:spacing w:val="40"/>
          <w:sz w:val="24"/>
          <w:szCs w:val="24"/>
        </w:rPr>
        <w:t xml:space="preserve"> </w:t>
      </w:r>
      <w:r w:rsidRPr="00D70C4D">
        <w:rPr>
          <w:rFonts w:ascii="Arial" w:hAnsi="Arial" w:cs="Arial"/>
          <w:sz w:val="24"/>
          <w:szCs w:val="24"/>
        </w:rPr>
        <w:t>aplicadas</w:t>
      </w:r>
      <w:r w:rsidRPr="00D70C4D">
        <w:rPr>
          <w:rFonts w:ascii="Arial" w:hAnsi="Arial" w:cs="Arial"/>
          <w:spacing w:val="40"/>
          <w:sz w:val="24"/>
          <w:szCs w:val="24"/>
        </w:rPr>
        <w:t xml:space="preserve"> </w:t>
      </w:r>
      <w:r w:rsidRPr="00D70C4D">
        <w:rPr>
          <w:rFonts w:ascii="Arial" w:hAnsi="Arial" w:cs="Arial"/>
          <w:sz w:val="24"/>
          <w:szCs w:val="24"/>
        </w:rPr>
        <w:t>ao</w:t>
      </w:r>
      <w:r w:rsidRPr="00D70C4D">
        <w:rPr>
          <w:rFonts w:ascii="Arial" w:hAnsi="Arial" w:cs="Arial"/>
          <w:spacing w:val="40"/>
          <w:sz w:val="24"/>
          <w:szCs w:val="24"/>
        </w:rPr>
        <w:t xml:space="preserve"> </w:t>
      </w:r>
      <w:r w:rsidRPr="00D70C4D">
        <w:rPr>
          <w:rFonts w:ascii="Arial" w:hAnsi="Arial" w:cs="Arial"/>
          <w:sz w:val="24"/>
          <w:szCs w:val="24"/>
        </w:rPr>
        <w:t>responsável</w:t>
      </w:r>
      <w:r w:rsidRPr="00D70C4D">
        <w:rPr>
          <w:rFonts w:ascii="Arial" w:hAnsi="Arial" w:cs="Arial"/>
          <w:spacing w:val="40"/>
          <w:sz w:val="24"/>
          <w:szCs w:val="24"/>
        </w:rPr>
        <w:t xml:space="preserve"> </w:t>
      </w:r>
      <w:r w:rsidRPr="00D70C4D">
        <w:rPr>
          <w:rFonts w:ascii="Arial" w:hAnsi="Arial" w:cs="Arial"/>
          <w:sz w:val="24"/>
          <w:szCs w:val="24"/>
        </w:rPr>
        <w:t>pelas</w:t>
      </w:r>
      <w:r w:rsidRPr="00D70C4D">
        <w:rPr>
          <w:rFonts w:ascii="Arial" w:hAnsi="Arial" w:cs="Arial"/>
          <w:spacing w:val="40"/>
          <w:sz w:val="24"/>
          <w:szCs w:val="24"/>
        </w:rPr>
        <w:t xml:space="preserve"> </w:t>
      </w:r>
      <w:r w:rsidRPr="00D70C4D">
        <w:rPr>
          <w:rFonts w:ascii="Arial" w:hAnsi="Arial" w:cs="Arial"/>
          <w:sz w:val="24"/>
          <w:szCs w:val="24"/>
        </w:rPr>
        <w:t>infrações</w:t>
      </w:r>
      <w:r w:rsidRPr="00D70C4D">
        <w:rPr>
          <w:rFonts w:ascii="Arial" w:hAnsi="Arial" w:cs="Arial"/>
          <w:spacing w:val="40"/>
          <w:sz w:val="24"/>
          <w:szCs w:val="24"/>
        </w:rPr>
        <w:t xml:space="preserve"> </w:t>
      </w:r>
      <w:r w:rsidRPr="00D70C4D">
        <w:rPr>
          <w:rFonts w:ascii="Arial" w:hAnsi="Arial" w:cs="Arial"/>
          <w:sz w:val="24"/>
          <w:szCs w:val="24"/>
        </w:rPr>
        <w:t>administrativas</w:t>
      </w:r>
      <w:r w:rsidRPr="00D70C4D">
        <w:rPr>
          <w:rFonts w:ascii="Arial" w:hAnsi="Arial" w:cs="Arial"/>
          <w:spacing w:val="40"/>
          <w:sz w:val="24"/>
          <w:szCs w:val="24"/>
        </w:rPr>
        <w:t xml:space="preserve"> </w:t>
      </w:r>
      <w:r w:rsidRPr="00D70C4D">
        <w:rPr>
          <w:rFonts w:ascii="Arial" w:hAnsi="Arial" w:cs="Arial"/>
          <w:sz w:val="24"/>
          <w:szCs w:val="24"/>
        </w:rPr>
        <w:t>previstas nesta Lei as seguintes sanções:</w:t>
      </w:r>
    </w:p>
    <w:p w14:paraId="099158AD" w14:textId="77777777" w:rsidR="00D70C4D" w:rsidRPr="00D70C4D" w:rsidRDefault="00D70C4D" w:rsidP="00C94FB2">
      <w:pPr>
        <w:pStyle w:val="PargrafodaLista"/>
        <w:numPr>
          <w:ilvl w:val="2"/>
          <w:numId w:val="8"/>
        </w:numPr>
        <w:tabs>
          <w:tab w:val="left" w:pos="1649"/>
        </w:tabs>
        <w:ind w:left="1649" w:hanging="798"/>
        <w:contextualSpacing w:val="0"/>
        <w:rPr>
          <w:rFonts w:ascii="Arial" w:hAnsi="Arial" w:cs="Arial"/>
          <w:sz w:val="24"/>
          <w:szCs w:val="24"/>
        </w:rPr>
      </w:pPr>
      <w:r w:rsidRPr="00D70C4D">
        <w:rPr>
          <w:rFonts w:ascii="Arial" w:hAnsi="Arial" w:cs="Arial"/>
          <w:spacing w:val="-2"/>
          <w:sz w:val="24"/>
          <w:szCs w:val="24"/>
        </w:rPr>
        <w:t>advertência;</w:t>
      </w:r>
    </w:p>
    <w:p w14:paraId="28038D63" w14:textId="77777777" w:rsidR="00D70C4D" w:rsidRPr="00D70C4D" w:rsidRDefault="00D70C4D" w:rsidP="00C94FB2">
      <w:pPr>
        <w:pStyle w:val="PargrafodaLista"/>
        <w:numPr>
          <w:ilvl w:val="2"/>
          <w:numId w:val="8"/>
        </w:numPr>
        <w:tabs>
          <w:tab w:val="left" w:pos="1649"/>
        </w:tabs>
        <w:ind w:left="1649" w:hanging="798"/>
        <w:contextualSpacing w:val="0"/>
        <w:rPr>
          <w:rFonts w:ascii="Arial" w:hAnsi="Arial" w:cs="Arial"/>
          <w:sz w:val="24"/>
          <w:szCs w:val="24"/>
        </w:rPr>
      </w:pPr>
      <w:r w:rsidRPr="00D70C4D">
        <w:rPr>
          <w:rFonts w:ascii="Arial" w:hAnsi="Arial" w:cs="Arial"/>
          <w:spacing w:val="-2"/>
          <w:sz w:val="24"/>
          <w:szCs w:val="24"/>
        </w:rPr>
        <w:t>multa;</w:t>
      </w:r>
    </w:p>
    <w:p w14:paraId="2B53CCB5" w14:textId="77777777" w:rsidR="00D70C4D" w:rsidRPr="00D70C4D" w:rsidRDefault="00D70C4D" w:rsidP="00C94FB2">
      <w:pPr>
        <w:pStyle w:val="PargrafodaLista"/>
        <w:numPr>
          <w:ilvl w:val="2"/>
          <w:numId w:val="8"/>
        </w:numPr>
        <w:tabs>
          <w:tab w:val="left" w:pos="1652"/>
        </w:tabs>
        <w:ind w:left="1652" w:hanging="801"/>
        <w:contextualSpacing w:val="0"/>
        <w:rPr>
          <w:rFonts w:ascii="Arial" w:hAnsi="Arial" w:cs="Arial"/>
          <w:sz w:val="24"/>
          <w:szCs w:val="24"/>
        </w:rPr>
      </w:pPr>
      <w:r w:rsidRPr="00D70C4D">
        <w:rPr>
          <w:rFonts w:ascii="Arial" w:hAnsi="Arial" w:cs="Arial"/>
          <w:sz w:val="24"/>
          <w:szCs w:val="24"/>
        </w:rPr>
        <w:t>impedimento</w:t>
      </w:r>
      <w:r w:rsidRPr="00D70C4D">
        <w:rPr>
          <w:rFonts w:ascii="Arial" w:hAnsi="Arial" w:cs="Arial"/>
          <w:spacing w:val="-4"/>
          <w:sz w:val="24"/>
          <w:szCs w:val="24"/>
        </w:rPr>
        <w:t xml:space="preserve"> </w:t>
      </w:r>
      <w:r w:rsidRPr="00D70C4D">
        <w:rPr>
          <w:rFonts w:ascii="Arial" w:hAnsi="Arial" w:cs="Arial"/>
          <w:sz w:val="24"/>
          <w:szCs w:val="24"/>
        </w:rPr>
        <w:t>de</w:t>
      </w:r>
      <w:r w:rsidRPr="00D70C4D">
        <w:rPr>
          <w:rFonts w:ascii="Arial" w:hAnsi="Arial" w:cs="Arial"/>
          <w:spacing w:val="-3"/>
          <w:sz w:val="24"/>
          <w:szCs w:val="24"/>
        </w:rPr>
        <w:t xml:space="preserve"> </w:t>
      </w:r>
      <w:r w:rsidRPr="00D70C4D">
        <w:rPr>
          <w:rFonts w:ascii="Arial" w:hAnsi="Arial" w:cs="Arial"/>
          <w:sz w:val="24"/>
          <w:szCs w:val="24"/>
        </w:rPr>
        <w:t>licitar</w:t>
      </w:r>
      <w:r w:rsidRPr="00D70C4D">
        <w:rPr>
          <w:rFonts w:ascii="Arial" w:hAnsi="Arial" w:cs="Arial"/>
          <w:spacing w:val="-3"/>
          <w:sz w:val="24"/>
          <w:szCs w:val="24"/>
        </w:rPr>
        <w:t xml:space="preserve"> </w:t>
      </w:r>
      <w:r w:rsidRPr="00D70C4D">
        <w:rPr>
          <w:rFonts w:ascii="Arial" w:hAnsi="Arial" w:cs="Arial"/>
          <w:sz w:val="24"/>
          <w:szCs w:val="24"/>
        </w:rPr>
        <w:t>e</w:t>
      </w:r>
      <w:r w:rsidRPr="00D70C4D">
        <w:rPr>
          <w:rFonts w:ascii="Arial" w:hAnsi="Arial" w:cs="Arial"/>
          <w:spacing w:val="-3"/>
          <w:sz w:val="24"/>
          <w:szCs w:val="24"/>
        </w:rPr>
        <w:t xml:space="preserve"> </w:t>
      </w:r>
      <w:r w:rsidRPr="00D70C4D">
        <w:rPr>
          <w:rFonts w:ascii="Arial" w:hAnsi="Arial" w:cs="Arial"/>
          <w:spacing w:val="-2"/>
          <w:sz w:val="24"/>
          <w:szCs w:val="24"/>
        </w:rPr>
        <w:t>contratar;</w:t>
      </w:r>
    </w:p>
    <w:p w14:paraId="48E10901" w14:textId="77777777" w:rsidR="00D70C4D" w:rsidRPr="00D70C4D" w:rsidRDefault="00D70C4D" w:rsidP="00C94FB2">
      <w:pPr>
        <w:pStyle w:val="PargrafodaLista"/>
        <w:numPr>
          <w:ilvl w:val="2"/>
          <w:numId w:val="8"/>
        </w:numPr>
        <w:tabs>
          <w:tab w:val="left" w:pos="1649"/>
        </w:tabs>
        <w:ind w:left="1649" w:hanging="798"/>
        <w:contextualSpacing w:val="0"/>
        <w:rPr>
          <w:rFonts w:ascii="Arial" w:hAnsi="Arial" w:cs="Arial"/>
          <w:sz w:val="24"/>
          <w:szCs w:val="24"/>
        </w:rPr>
      </w:pPr>
      <w:r w:rsidRPr="00D70C4D">
        <w:rPr>
          <w:rFonts w:ascii="Arial" w:hAnsi="Arial" w:cs="Arial"/>
          <w:sz w:val="24"/>
          <w:szCs w:val="24"/>
        </w:rPr>
        <w:t>declaração</w:t>
      </w:r>
      <w:r w:rsidRPr="00D70C4D">
        <w:rPr>
          <w:rFonts w:ascii="Arial" w:hAnsi="Arial" w:cs="Arial"/>
          <w:spacing w:val="-6"/>
          <w:sz w:val="24"/>
          <w:szCs w:val="24"/>
        </w:rPr>
        <w:t xml:space="preserve"> </w:t>
      </w:r>
      <w:r w:rsidRPr="00D70C4D">
        <w:rPr>
          <w:rFonts w:ascii="Arial" w:hAnsi="Arial" w:cs="Arial"/>
          <w:sz w:val="24"/>
          <w:szCs w:val="24"/>
        </w:rPr>
        <w:t>de</w:t>
      </w:r>
      <w:r w:rsidRPr="00D70C4D">
        <w:rPr>
          <w:rFonts w:ascii="Arial" w:hAnsi="Arial" w:cs="Arial"/>
          <w:spacing w:val="-4"/>
          <w:sz w:val="24"/>
          <w:szCs w:val="24"/>
        </w:rPr>
        <w:t xml:space="preserve"> </w:t>
      </w:r>
      <w:r w:rsidRPr="00D70C4D">
        <w:rPr>
          <w:rFonts w:ascii="Arial" w:hAnsi="Arial" w:cs="Arial"/>
          <w:sz w:val="24"/>
          <w:szCs w:val="24"/>
        </w:rPr>
        <w:t>inidoneidade</w:t>
      </w:r>
      <w:r w:rsidRPr="00D70C4D">
        <w:rPr>
          <w:rFonts w:ascii="Arial" w:hAnsi="Arial" w:cs="Arial"/>
          <w:spacing w:val="-6"/>
          <w:sz w:val="24"/>
          <w:szCs w:val="24"/>
        </w:rPr>
        <w:t xml:space="preserve"> </w:t>
      </w:r>
      <w:r w:rsidRPr="00D70C4D">
        <w:rPr>
          <w:rFonts w:ascii="Arial" w:hAnsi="Arial" w:cs="Arial"/>
          <w:sz w:val="24"/>
          <w:szCs w:val="24"/>
        </w:rPr>
        <w:t>para</w:t>
      </w:r>
      <w:r w:rsidRPr="00D70C4D">
        <w:rPr>
          <w:rFonts w:ascii="Arial" w:hAnsi="Arial" w:cs="Arial"/>
          <w:spacing w:val="-4"/>
          <w:sz w:val="24"/>
          <w:szCs w:val="24"/>
        </w:rPr>
        <w:t xml:space="preserve"> </w:t>
      </w:r>
      <w:r w:rsidRPr="00D70C4D">
        <w:rPr>
          <w:rFonts w:ascii="Arial" w:hAnsi="Arial" w:cs="Arial"/>
          <w:sz w:val="24"/>
          <w:szCs w:val="24"/>
        </w:rPr>
        <w:t>licitar</w:t>
      </w:r>
      <w:r w:rsidRPr="00D70C4D">
        <w:rPr>
          <w:rFonts w:ascii="Arial" w:hAnsi="Arial" w:cs="Arial"/>
          <w:spacing w:val="-4"/>
          <w:sz w:val="24"/>
          <w:szCs w:val="24"/>
        </w:rPr>
        <w:t xml:space="preserve"> </w:t>
      </w:r>
      <w:r w:rsidRPr="00D70C4D">
        <w:rPr>
          <w:rFonts w:ascii="Arial" w:hAnsi="Arial" w:cs="Arial"/>
          <w:sz w:val="24"/>
          <w:szCs w:val="24"/>
        </w:rPr>
        <w:t>ou</w:t>
      </w:r>
      <w:r w:rsidRPr="00D70C4D">
        <w:rPr>
          <w:rFonts w:ascii="Arial" w:hAnsi="Arial" w:cs="Arial"/>
          <w:spacing w:val="-3"/>
          <w:sz w:val="24"/>
          <w:szCs w:val="24"/>
        </w:rPr>
        <w:t xml:space="preserve"> </w:t>
      </w:r>
      <w:r w:rsidRPr="00D70C4D">
        <w:rPr>
          <w:rFonts w:ascii="Arial" w:hAnsi="Arial" w:cs="Arial"/>
          <w:spacing w:val="-2"/>
          <w:sz w:val="24"/>
          <w:szCs w:val="24"/>
        </w:rPr>
        <w:t>contratar.</w:t>
      </w:r>
    </w:p>
    <w:p w14:paraId="7C234F9D" w14:textId="77777777" w:rsidR="00D70C4D" w:rsidRPr="00D70C4D" w:rsidRDefault="00D70C4D" w:rsidP="00C94FB2">
      <w:pPr>
        <w:pStyle w:val="PargrafodaLista"/>
        <w:numPr>
          <w:ilvl w:val="2"/>
          <w:numId w:val="8"/>
        </w:numPr>
        <w:tabs>
          <w:tab w:val="left" w:pos="1652"/>
        </w:tabs>
        <w:ind w:left="1652" w:hanging="801"/>
        <w:contextualSpacing w:val="0"/>
        <w:rPr>
          <w:rFonts w:ascii="Arial" w:hAnsi="Arial" w:cs="Arial"/>
          <w:sz w:val="24"/>
          <w:szCs w:val="24"/>
        </w:rPr>
      </w:pPr>
      <w:r w:rsidRPr="00D70C4D">
        <w:rPr>
          <w:rFonts w:ascii="Arial" w:hAnsi="Arial" w:cs="Arial"/>
          <w:sz w:val="24"/>
          <w:szCs w:val="24"/>
        </w:rPr>
        <w:t>Na</w:t>
      </w:r>
      <w:r w:rsidRPr="00D70C4D">
        <w:rPr>
          <w:rFonts w:ascii="Arial" w:hAnsi="Arial" w:cs="Arial"/>
          <w:spacing w:val="-4"/>
          <w:sz w:val="24"/>
          <w:szCs w:val="24"/>
        </w:rPr>
        <w:t xml:space="preserve"> </w:t>
      </w:r>
      <w:r w:rsidRPr="00D70C4D">
        <w:rPr>
          <w:rFonts w:ascii="Arial" w:hAnsi="Arial" w:cs="Arial"/>
          <w:sz w:val="24"/>
          <w:szCs w:val="24"/>
        </w:rPr>
        <w:t>aplicação</w:t>
      </w:r>
      <w:r w:rsidRPr="00D70C4D">
        <w:rPr>
          <w:rFonts w:ascii="Arial" w:hAnsi="Arial" w:cs="Arial"/>
          <w:spacing w:val="-6"/>
          <w:sz w:val="24"/>
          <w:szCs w:val="24"/>
        </w:rPr>
        <w:t xml:space="preserve"> </w:t>
      </w:r>
      <w:r w:rsidRPr="00D70C4D">
        <w:rPr>
          <w:rFonts w:ascii="Arial" w:hAnsi="Arial" w:cs="Arial"/>
          <w:sz w:val="24"/>
          <w:szCs w:val="24"/>
        </w:rPr>
        <w:t>das</w:t>
      </w:r>
      <w:r w:rsidRPr="00D70C4D">
        <w:rPr>
          <w:rFonts w:ascii="Arial" w:hAnsi="Arial" w:cs="Arial"/>
          <w:spacing w:val="-4"/>
          <w:sz w:val="24"/>
          <w:szCs w:val="24"/>
        </w:rPr>
        <w:t xml:space="preserve"> </w:t>
      </w:r>
      <w:r w:rsidRPr="00D70C4D">
        <w:rPr>
          <w:rFonts w:ascii="Arial" w:hAnsi="Arial" w:cs="Arial"/>
          <w:sz w:val="24"/>
          <w:szCs w:val="24"/>
        </w:rPr>
        <w:t>sanções</w:t>
      </w:r>
      <w:r w:rsidRPr="00D70C4D">
        <w:rPr>
          <w:rFonts w:ascii="Arial" w:hAnsi="Arial" w:cs="Arial"/>
          <w:spacing w:val="-3"/>
          <w:sz w:val="24"/>
          <w:szCs w:val="24"/>
        </w:rPr>
        <w:t xml:space="preserve"> </w:t>
      </w:r>
      <w:r w:rsidRPr="00D70C4D">
        <w:rPr>
          <w:rFonts w:ascii="Arial" w:hAnsi="Arial" w:cs="Arial"/>
          <w:sz w:val="24"/>
          <w:szCs w:val="24"/>
        </w:rPr>
        <w:t>serão</w:t>
      </w:r>
      <w:r w:rsidRPr="00D70C4D">
        <w:rPr>
          <w:rFonts w:ascii="Arial" w:hAnsi="Arial" w:cs="Arial"/>
          <w:spacing w:val="-4"/>
          <w:sz w:val="24"/>
          <w:szCs w:val="24"/>
        </w:rPr>
        <w:t xml:space="preserve"> </w:t>
      </w:r>
      <w:r w:rsidRPr="00D70C4D">
        <w:rPr>
          <w:rFonts w:ascii="Arial" w:hAnsi="Arial" w:cs="Arial"/>
          <w:spacing w:val="-2"/>
          <w:sz w:val="24"/>
          <w:szCs w:val="24"/>
        </w:rPr>
        <w:t>considerados:</w:t>
      </w:r>
    </w:p>
    <w:p w14:paraId="71B23B95" w14:textId="77777777" w:rsidR="00D70C4D" w:rsidRPr="00D70C4D" w:rsidRDefault="00D70C4D" w:rsidP="00C94FB2">
      <w:pPr>
        <w:pStyle w:val="PargrafodaLista"/>
        <w:numPr>
          <w:ilvl w:val="2"/>
          <w:numId w:val="8"/>
        </w:numPr>
        <w:tabs>
          <w:tab w:val="left" w:pos="1648"/>
        </w:tabs>
        <w:ind w:left="1648" w:hanging="797"/>
        <w:contextualSpacing w:val="0"/>
        <w:rPr>
          <w:rFonts w:ascii="Arial" w:hAnsi="Arial" w:cs="Arial"/>
          <w:sz w:val="24"/>
          <w:szCs w:val="24"/>
        </w:rPr>
      </w:pPr>
      <w:r w:rsidRPr="00D70C4D">
        <w:rPr>
          <w:rFonts w:ascii="Arial" w:hAnsi="Arial" w:cs="Arial"/>
          <w:sz w:val="24"/>
          <w:szCs w:val="24"/>
        </w:rPr>
        <w:t>a</w:t>
      </w:r>
      <w:r w:rsidRPr="00D70C4D">
        <w:rPr>
          <w:rFonts w:ascii="Arial" w:hAnsi="Arial" w:cs="Arial"/>
          <w:spacing w:val="-3"/>
          <w:sz w:val="24"/>
          <w:szCs w:val="24"/>
        </w:rPr>
        <w:t xml:space="preserve"> </w:t>
      </w:r>
      <w:r w:rsidRPr="00D70C4D">
        <w:rPr>
          <w:rFonts w:ascii="Arial" w:hAnsi="Arial" w:cs="Arial"/>
          <w:sz w:val="24"/>
          <w:szCs w:val="24"/>
        </w:rPr>
        <w:t>natureza</w:t>
      </w:r>
      <w:r w:rsidRPr="00D70C4D">
        <w:rPr>
          <w:rFonts w:ascii="Arial" w:hAnsi="Arial" w:cs="Arial"/>
          <w:spacing w:val="-2"/>
          <w:sz w:val="24"/>
          <w:szCs w:val="24"/>
        </w:rPr>
        <w:t xml:space="preserve"> </w:t>
      </w:r>
      <w:r w:rsidRPr="00D70C4D">
        <w:rPr>
          <w:rFonts w:ascii="Arial" w:hAnsi="Arial" w:cs="Arial"/>
          <w:sz w:val="24"/>
          <w:szCs w:val="24"/>
        </w:rPr>
        <w:t>e</w:t>
      </w:r>
      <w:r w:rsidRPr="00D70C4D">
        <w:rPr>
          <w:rFonts w:ascii="Arial" w:hAnsi="Arial" w:cs="Arial"/>
          <w:spacing w:val="-3"/>
          <w:sz w:val="24"/>
          <w:szCs w:val="24"/>
        </w:rPr>
        <w:t xml:space="preserve"> </w:t>
      </w:r>
      <w:r w:rsidRPr="00D70C4D">
        <w:rPr>
          <w:rFonts w:ascii="Arial" w:hAnsi="Arial" w:cs="Arial"/>
          <w:sz w:val="24"/>
          <w:szCs w:val="24"/>
        </w:rPr>
        <w:t>a</w:t>
      </w:r>
      <w:r w:rsidRPr="00D70C4D">
        <w:rPr>
          <w:rFonts w:ascii="Arial" w:hAnsi="Arial" w:cs="Arial"/>
          <w:spacing w:val="-2"/>
          <w:sz w:val="24"/>
          <w:szCs w:val="24"/>
        </w:rPr>
        <w:t xml:space="preserve"> </w:t>
      </w:r>
      <w:r w:rsidRPr="00D70C4D">
        <w:rPr>
          <w:rFonts w:ascii="Arial" w:hAnsi="Arial" w:cs="Arial"/>
          <w:sz w:val="24"/>
          <w:szCs w:val="24"/>
        </w:rPr>
        <w:t>gravidade</w:t>
      </w:r>
      <w:r w:rsidRPr="00D70C4D">
        <w:rPr>
          <w:rFonts w:ascii="Arial" w:hAnsi="Arial" w:cs="Arial"/>
          <w:spacing w:val="-3"/>
          <w:sz w:val="24"/>
          <w:szCs w:val="24"/>
        </w:rPr>
        <w:t xml:space="preserve"> </w:t>
      </w:r>
      <w:r w:rsidRPr="00D70C4D">
        <w:rPr>
          <w:rFonts w:ascii="Arial" w:hAnsi="Arial" w:cs="Arial"/>
          <w:sz w:val="24"/>
          <w:szCs w:val="24"/>
        </w:rPr>
        <w:t>da</w:t>
      </w:r>
      <w:r w:rsidRPr="00D70C4D">
        <w:rPr>
          <w:rFonts w:ascii="Arial" w:hAnsi="Arial" w:cs="Arial"/>
          <w:spacing w:val="-2"/>
          <w:sz w:val="24"/>
          <w:szCs w:val="24"/>
        </w:rPr>
        <w:t xml:space="preserve"> </w:t>
      </w:r>
      <w:r w:rsidRPr="00D70C4D">
        <w:rPr>
          <w:rFonts w:ascii="Arial" w:hAnsi="Arial" w:cs="Arial"/>
          <w:sz w:val="24"/>
          <w:szCs w:val="24"/>
        </w:rPr>
        <w:t>infração</w:t>
      </w:r>
      <w:r w:rsidRPr="00D70C4D">
        <w:rPr>
          <w:rFonts w:ascii="Arial" w:hAnsi="Arial" w:cs="Arial"/>
          <w:spacing w:val="-3"/>
          <w:sz w:val="24"/>
          <w:szCs w:val="24"/>
        </w:rPr>
        <w:t xml:space="preserve"> </w:t>
      </w:r>
      <w:r w:rsidRPr="00D70C4D">
        <w:rPr>
          <w:rFonts w:ascii="Arial" w:hAnsi="Arial" w:cs="Arial"/>
          <w:spacing w:val="-2"/>
          <w:sz w:val="24"/>
          <w:szCs w:val="24"/>
        </w:rPr>
        <w:t>cometida;</w:t>
      </w:r>
    </w:p>
    <w:p w14:paraId="5DA4C594" w14:textId="77777777" w:rsidR="00D70C4D" w:rsidRPr="00D70C4D" w:rsidRDefault="00D70C4D" w:rsidP="00C94FB2">
      <w:pPr>
        <w:pStyle w:val="PargrafodaLista"/>
        <w:numPr>
          <w:ilvl w:val="2"/>
          <w:numId w:val="8"/>
        </w:numPr>
        <w:tabs>
          <w:tab w:val="left" w:pos="1784"/>
        </w:tabs>
        <w:ind w:left="1784" w:hanging="933"/>
        <w:contextualSpacing w:val="0"/>
        <w:rPr>
          <w:rFonts w:ascii="Arial" w:hAnsi="Arial" w:cs="Arial"/>
          <w:sz w:val="24"/>
          <w:szCs w:val="24"/>
        </w:rPr>
      </w:pPr>
      <w:r w:rsidRPr="00D70C4D">
        <w:rPr>
          <w:rFonts w:ascii="Arial" w:hAnsi="Arial" w:cs="Arial"/>
          <w:sz w:val="24"/>
          <w:szCs w:val="24"/>
        </w:rPr>
        <w:t>as</w:t>
      </w:r>
      <w:r w:rsidRPr="00D70C4D">
        <w:rPr>
          <w:rFonts w:ascii="Arial" w:hAnsi="Arial" w:cs="Arial"/>
          <w:spacing w:val="-6"/>
          <w:sz w:val="24"/>
          <w:szCs w:val="24"/>
        </w:rPr>
        <w:t xml:space="preserve"> </w:t>
      </w:r>
      <w:r w:rsidRPr="00D70C4D">
        <w:rPr>
          <w:rFonts w:ascii="Arial" w:hAnsi="Arial" w:cs="Arial"/>
          <w:sz w:val="24"/>
          <w:szCs w:val="24"/>
        </w:rPr>
        <w:t>peculiaridades</w:t>
      </w:r>
      <w:r w:rsidRPr="00D70C4D">
        <w:rPr>
          <w:rFonts w:ascii="Arial" w:hAnsi="Arial" w:cs="Arial"/>
          <w:spacing w:val="-3"/>
          <w:sz w:val="24"/>
          <w:szCs w:val="24"/>
        </w:rPr>
        <w:t xml:space="preserve"> </w:t>
      </w:r>
      <w:r w:rsidRPr="00D70C4D">
        <w:rPr>
          <w:rFonts w:ascii="Arial" w:hAnsi="Arial" w:cs="Arial"/>
          <w:sz w:val="24"/>
          <w:szCs w:val="24"/>
        </w:rPr>
        <w:t>do</w:t>
      </w:r>
      <w:r w:rsidRPr="00D70C4D">
        <w:rPr>
          <w:rFonts w:ascii="Arial" w:hAnsi="Arial" w:cs="Arial"/>
          <w:spacing w:val="-4"/>
          <w:sz w:val="24"/>
          <w:szCs w:val="24"/>
        </w:rPr>
        <w:t xml:space="preserve"> </w:t>
      </w:r>
      <w:r w:rsidRPr="00D70C4D">
        <w:rPr>
          <w:rFonts w:ascii="Arial" w:hAnsi="Arial" w:cs="Arial"/>
          <w:sz w:val="24"/>
          <w:szCs w:val="24"/>
        </w:rPr>
        <w:t>caso</w:t>
      </w:r>
      <w:r w:rsidRPr="00D70C4D">
        <w:rPr>
          <w:rFonts w:ascii="Arial" w:hAnsi="Arial" w:cs="Arial"/>
          <w:spacing w:val="-3"/>
          <w:sz w:val="24"/>
          <w:szCs w:val="24"/>
        </w:rPr>
        <w:t xml:space="preserve"> </w:t>
      </w:r>
      <w:r w:rsidRPr="00D70C4D">
        <w:rPr>
          <w:rFonts w:ascii="Arial" w:hAnsi="Arial" w:cs="Arial"/>
          <w:spacing w:val="-2"/>
          <w:sz w:val="24"/>
          <w:szCs w:val="24"/>
        </w:rPr>
        <w:t>concreto;</w:t>
      </w:r>
    </w:p>
    <w:p w14:paraId="153CA1C0" w14:textId="77777777" w:rsidR="00D70C4D" w:rsidRPr="00D70C4D" w:rsidRDefault="00D70C4D" w:rsidP="00C94FB2">
      <w:pPr>
        <w:pStyle w:val="PargrafodaLista"/>
        <w:numPr>
          <w:ilvl w:val="1"/>
          <w:numId w:val="8"/>
        </w:numPr>
        <w:tabs>
          <w:tab w:val="left" w:pos="742"/>
        </w:tabs>
        <w:ind w:left="742" w:hanging="599"/>
        <w:contextualSpacing w:val="0"/>
        <w:rPr>
          <w:rFonts w:ascii="Arial" w:hAnsi="Arial" w:cs="Arial"/>
          <w:sz w:val="24"/>
          <w:szCs w:val="24"/>
        </w:rPr>
      </w:pPr>
      <w:r w:rsidRPr="00D70C4D">
        <w:rPr>
          <w:rFonts w:ascii="Arial" w:hAnsi="Arial" w:cs="Arial"/>
          <w:sz w:val="24"/>
          <w:szCs w:val="24"/>
        </w:rPr>
        <w:t>as</w:t>
      </w:r>
      <w:r w:rsidRPr="00D70C4D">
        <w:rPr>
          <w:rFonts w:ascii="Arial" w:hAnsi="Arial" w:cs="Arial"/>
          <w:spacing w:val="-3"/>
          <w:sz w:val="24"/>
          <w:szCs w:val="24"/>
        </w:rPr>
        <w:t xml:space="preserve"> </w:t>
      </w:r>
      <w:r w:rsidRPr="00D70C4D">
        <w:rPr>
          <w:rFonts w:ascii="Arial" w:hAnsi="Arial" w:cs="Arial"/>
          <w:sz w:val="24"/>
          <w:szCs w:val="24"/>
        </w:rPr>
        <w:t>circunstâncias</w:t>
      </w:r>
      <w:r w:rsidRPr="00D70C4D">
        <w:rPr>
          <w:rFonts w:ascii="Arial" w:hAnsi="Arial" w:cs="Arial"/>
          <w:spacing w:val="-4"/>
          <w:sz w:val="24"/>
          <w:szCs w:val="24"/>
        </w:rPr>
        <w:t xml:space="preserve"> </w:t>
      </w:r>
      <w:r w:rsidRPr="00D70C4D">
        <w:rPr>
          <w:rFonts w:ascii="Arial" w:hAnsi="Arial" w:cs="Arial"/>
          <w:sz w:val="24"/>
          <w:szCs w:val="24"/>
        </w:rPr>
        <w:t>agravantes</w:t>
      </w:r>
      <w:r w:rsidRPr="00D70C4D">
        <w:rPr>
          <w:rFonts w:ascii="Arial" w:hAnsi="Arial" w:cs="Arial"/>
          <w:spacing w:val="-2"/>
          <w:sz w:val="24"/>
          <w:szCs w:val="24"/>
        </w:rPr>
        <w:t xml:space="preserve"> </w:t>
      </w:r>
      <w:r w:rsidRPr="00D70C4D">
        <w:rPr>
          <w:rFonts w:ascii="Arial" w:hAnsi="Arial" w:cs="Arial"/>
          <w:sz w:val="24"/>
          <w:szCs w:val="24"/>
        </w:rPr>
        <w:t>ou</w:t>
      </w:r>
      <w:r w:rsidRPr="00D70C4D">
        <w:rPr>
          <w:rFonts w:ascii="Arial" w:hAnsi="Arial" w:cs="Arial"/>
          <w:spacing w:val="-4"/>
          <w:sz w:val="24"/>
          <w:szCs w:val="24"/>
        </w:rPr>
        <w:t xml:space="preserve"> </w:t>
      </w:r>
      <w:r w:rsidRPr="00D70C4D">
        <w:rPr>
          <w:rFonts w:ascii="Arial" w:hAnsi="Arial" w:cs="Arial"/>
          <w:spacing w:val="-2"/>
          <w:sz w:val="24"/>
          <w:szCs w:val="24"/>
        </w:rPr>
        <w:t>atenuantes;</w:t>
      </w:r>
    </w:p>
    <w:p w14:paraId="5215F434" w14:textId="77777777" w:rsidR="00D70C4D" w:rsidRPr="00D70C4D" w:rsidRDefault="00D70C4D" w:rsidP="00C94FB2">
      <w:pPr>
        <w:pStyle w:val="PargrafodaLista"/>
        <w:numPr>
          <w:ilvl w:val="2"/>
          <w:numId w:val="8"/>
        </w:numPr>
        <w:tabs>
          <w:tab w:val="left" w:pos="1649"/>
        </w:tabs>
        <w:ind w:left="1649" w:hanging="798"/>
        <w:contextualSpacing w:val="0"/>
        <w:jc w:val="both"/>
        <w:rPr>
          <w:rFonts w:ascii="Arial" w:hAnsi="Arial" w:cs="Arial"/>
          <w:sz w:val="24"/>
          <w:szCs w:val="24"/>
        </w:rPr>
      </w:pPr>
      <w:r w:rsidRPr="00D70C4D">
        <w:rPr>
          <w:rFonts w:ascii="Arial" w:hAnsi="Arial" w:cs="Arial"/>
          <w:sz w:val="24"/>
          <w:szCs w:val="24"/>
        </w:rPr>
        <w:t>os</w:t>
      </w:r>
      <w:r w:rsidRPr="00D70C4D">
        <w:rPr>
          <w:rFonts w:ascii="Arial" w:hAnsi="Arial" w:cs="Arial"/>
          <w:spacing w:val="-4"/>
          <w:sz w:val="24"/>
          <w:szCs w:val="24"/>
        </w:rPr>
        <w:t xml:space="preserve"> </w:t>
      </w:r>
      <w:r w:rsidRPr="00D70C4D">
        <w:rPr>
          <w:rFonts w:ascii="Arial" w:hAnsi="Arial" w:cs="Arial"/>
          <w:sz w:val="24"/>
          <w:szCs w:val="24"/>
        </w:rPr>
        <w:t>danos</w:t>
      </w:r>
      <w:r w:rsidRPr="00D70C4D">
        <w:rPr>
          <w:rFonts w:ascii="Arial" w:hAnsi="Arial" w:cs="Arial"/>
          <w:spacing w:val="-5"/>
          <w:sz w:val="24"/>
          <w:szCs w:val="24"/>
        </w:rPr>
        <w:t xml:space="preserve"> </w:t>
      </w:r>
      <w:r w:rsidRPr="00D70C4D">
        <w:rPr>
          <w:rFonts w:ascii="Arial" w:hAnsi="Arial" w:cs="Arial"/>
          <w:sz w:val="24"/>
          <w:szCs w:val="24"/>
        </w:rPr>
        <w:t>que</w:t>
      </w:r>
      <w:r w:rsidRPr="00D70C4D">
        <w:rPr>
          <w:rFonts w:ascii="Arial" w:hAnsi="Arial" w:cs="Arial"/>
          <w:spacing w:val="-2"/>
          <w:sz w:val="24"/>
          <w:szCs w:val="24"/>
        </w:rPr>
        <w:t xml:space="preserve"> </w:t>
      </w:r>
      <w:r w:rsidRPr="00D70C4D">
        <w:rPr>
          <w:rFonts w:ascii="Arial" w:hAnsi="Arial" w:cs="Arial"/>
          <w:sz w:val="24"/>
          <w:szCs w:val="24"/>
        </w:rPr>
        <w:t>dela</w:t>
      </w:r>
      <w:r w:rsidRPr="00D70C4D">
        <w:rPr>
          <w:rFonts w:ascii="Arial" w:hAnsi="Arial" w:cs="Arial"/>
          <w:spacing w:val="-2"/>
          <w:sz w:val="24"/>
          <w:szCs w:val="24"/>
        </w:rPr>
        <w:t xml:space="preserve"> </w:t>
      </w:r>
      <w:r w:rsidRPr="00D70C4D">
        <w:rPr>
          <w:rFonts w:ascii="Arial" w:hAnsi="Arial" w:cs="Arial"/>
          <w:sz w:val="24"/>
          <w:szCs w:val="24"/>
        </w:rPr>
        <w:t>provierem</w:t>
      </w:r>
      <w:r w:rsidRPr="00D70C4D">
        <w:rPr>
          <w:rFonts w:ascii="Arial" w:hAnsi="Arial" w:cs="Arial"/>
          <w:spacing w:val="-2"/>
          <w:sz w:val="24"/>
          <w:szCs w:val="24"/>
        </w:rPr>
        <w:t xml:space="preserve"> </w:t>
      </w:r>
      <w:r w:rsidRPr="00D70C4D">
        <w:rPr>
          <w:rFonts w:ascii="Arial" w:hAnsi="Arial" w:cs="Arial"/>
          <w:sz w:val="24"/>
          <w:szCs w:val="24"/>
        </w:rPr>
        <w:t>para</w:t>
      </w:r>
      <w:r w:rsidRPr="00D70C4D">
        <w:rPr>
          <w:rFonts w:ascii="Arial" w:hAnsi="Arial" w:cs="Arial"/>
          <w:spacing w:val="-4"/>
          <w:sz w:val="24"/>
          <w:szCs w:val="24"/>
        </w:rPr>
        <w:t xml:space="preserve"> </w:t>
      </w:r>
      <w:r w:rsidRPr="00D70C4D">
        <w:rPr>
          <w:rFonts w:ascii="Arial" w:hAnsi="Arial" w:cs="Arial"/>
          <w:sz w:val="24"/>
          <w:szCs w:val="24"/>
        </w:rPr>
        <w:t>a</w:t>
      </w:r>
      <w:r w:rsidRPr="00D70C4D">
        <w:rPr>
          <w:rFonts w:ascii="Arial" w:hAnsi="Arial" w:cs="Arial"/>
          <w:spacing w:val="-2"/>
          <w:sz w:val="24"/>
          <w:szCs w:val="24"/>
        </w:rPr>
        <w:t xml:space="preserve"> </w:t>
      </w:r>
      <w:r w:rsidRPr="00D70C4D">
        <w:rPr>
          <w:rFonts w:ascii="Arial" w:hAnsi="Arial" w:cs="Arial"/>
          <w:sz w:val="24"/>
          <w:szCs w:val="24"/>
        </w:rPr>
        <w:t>Administração</w:t>
      </w:r>
      <w:r w:rsidRPr="00D70C4D">
        <w:rPr>
          <w:rFonts w:ascii="Arial" w:hAnsi="Arial" w:cs="Arial"/>
          <w:spacing w:val="-3"/>
          <w:sz w:val="24"/>
          <w:szCs w:val="24"/>
        </w:rPr>
        <w:t xml:space="preserve"> </w:t>
      </w:r>
      <w:r w:rsidRPr="00D70C4D">
        <w:rPr>
          <w:rFonts w:ascii="Arial" w:hAnsi="Arial" w:cs="Arial"/>
          <w:spacing w:val="-2"/>
          <w:sz w:val="24"/>
          <w:szCs w:val="24"/>
        </w:rPr>
        <w:t>Pública;</w:t>
      </w:r>
    </w:p>
    <w:p w14:paraId="2F46443C" w14:textId="77777777" w:rsidR="00D70C4D" w:rsidRPr="00D70C4D" w:rsidRDefault="00D70C4D" w:rsidP="00C94FB2">
      <w:pPr>
        <w:pStyle w:val="PargrafodaLista"/>
        <w:numPr>
          <w:ilvl w:val="2"/>
          <w:numId w:val="8"/>
        </w:numPr>
        <w:tabs>
          <w:tab w:val="left" w:pos="1709"/>
        </w:tabs>
        <w:spacing w:before="1"/>
        <w:ind w:left="143" w:right="145" w:firstLine="707"/>
        <w:contextualSpacing w:val="0"/>
        <w:jc w:val="both"/>
        <w:rPr>
          <w:rFonts w:ascii="Arial" w:hAnsi="Arial" w:cs="Arial"/>
          <w:sz w:val="24"/>
          <w:szCs w:val="24"/>
        </w:rPr>
      </w:pPr>
      <w:r w:rsidRPr="00D70C4D">
        <w:rPr>
          <w:rFonts w:ascii="Arial" w:hAnsi="Arial" w:cs="Arial"/>
          <w:sz w:val="24"/>
          <w:szCs w:val="24"/>
        </w:rPr>
        <w:t>A sanção prevista no inciso I do caput deste artigo será aplicada exclusivamente pela infração administrativa prevista no inciso I do caput do art. 155 desta Lei, quando não se justificar a imposição de penalidade mais grave;</w:t>
      </w:r>
    </w:p>
    <w:p w14:paraId="35B4875E" w14:textId="77777777" w:rsidR="00D70C4D" w:rsidRPr="00D70C4D" w:rsidRDefault="00D70C4D" w:rsidP="00C94FB2">
      <w:pPr>
        <w:pStyle w:val="PargrafodaLista"/>
        <w:numPr>
          <w:ilvl w:val="2"/>
          <w:numId w:val="8"/>
        </w:numPr>
        <w:tabs>
          <w:tab w:val="left" w:pos="1646"/>
        </w:tabs>
        <w:ind w:left="143" w:right="141" w:firstLine="707"/>
        <w:contextualSpacing w:val="0"/>
        <w:jc w:val="both"/>
        <w:rPr>
          <w:rFonts w:ascii="Arial" w:hAnsi="Arial" w:cs="Arial"/>
          <w:sz w:val="24"/>
          <w:szCs w:val="24"/>
        </w:rPr>
      </w:pPr>
      <w:r w:rsidRPr="00D70C4D">
        <w:rPr>
          <w:rFonts w:ascii="Arial" w:hAnsi="Arial" w:cs="Arial"/>
          <w:sz w:val="24"/>
          <w:szCs w:val="24"/>
        </w:rPr>
        <w:t>A</w:t>
      </w:r>
      <w:r w:rsidRPr="00D70C4D">
        <w:rPr>
          <w:rFonts w:ascii="Arial" w:hAnsi="Arial" w:cs="Arial"/>
          <w:spacing w:val="-5"/>
          <w:sz w:val="24"/>
          <w:szCs w:val="24"/>
        </w:rPr>
        <w:t xml:space="preserve"> </w:t>
      </w:r>
      <w:r w:rsidRPr="00D70C4D">
        <w:rPr>
          <w:rFonts w:ascii="Arial" w:hAnsi="Arial" w:cs="Arial"/>
          <w:sz w:val="24"/>
          <w:szCs w:val="24"/>
        </w:rPr>
        <w:t>sanção</w:t>
      </w:r>
      <w:r w:rsidRPr="00D70C4D">
        <w:rPr>
          <w:rFonts w:ascii="Arial" w:hAnsi="Arial" w:cs="Arial"/>
          <w:spacing w:val="-7"/>
          <w:sz w:val="24"/>
          <w:szCs w:val="24"/>
        </w:rPr>
        <w:t xml:space="preserve"> </w:t>
      </w:r>
      <w:r w:rsidRPr="00D70C4D">
        <w:rPr>
          <w:rFonts w:ascii="Arial" w:hAnsi="Arial" w:cs="Arial"/>
          <w:sz w:val="24"/>
          <w:szCs w:val="24"/>
        </w:rPr>
        <w:t>prevista</w:t>
      </w:r>
      <w:r w:rsidRPr="00D70C4D">
        <w:rPr>
          <w:rFonts w:ascii="Arial" w:hAnsi="Arial" w:cs="Arial"/>
          <w:spacing w:val="-5"/>
          <w:sz w:val="24"/>
          <w:szCs w:val="24"/>
        </w:rPr>
        <w:t xml:space="preserve"> </w:t>
      </w:r>
      <w:r w:rsidRPr="00D70C4D">
        <w:rPr>
          <w:rFonts w:ascii="Arial" w:hAnsi="Arial" w:cs="Arial"/>
          <w:sz w:val="24"/>
          <w:szCs w:val="24"/>
        </w:rPr>
        <w:t>no</w:t>
      </w:r>
      <w:r w:rsidRPr="00D70C4D">
        <w:rPr>
          <w:rFonts w:ascii="Arial" w:hAnsi="Arial" w:cs="Arial"/>
          <w:spacing w:val="-5"/>
          <w:sz w:val="24"/>
          <w:szCs w:val="24"/>
        </w:rPr>
        <w:t xml:space="preserve"> </w:t>
      </w:r>
      <w:r w:rsidRPr="00D70C4D">
        <w:rPr>
          <w:rFonts w:ascii="Arial" w:hAnsi="Arial" w:cs="Arial"/>
          <w:sz w:val="24"/>
          <w:szCs w:val="24"/>
        </w:rPr>
        <w:t>inciso</w:t>
      </w:r>
      <w:r w:rsidRPr="00D70C4D">
        <w:rPr>
          <w:rFonts w:ascii="Arial" w:hAnsi="Arial" w:cs="Arial"/>
          <w:spacing w:val="-5"/>
          <w:sz w:val="24"/>
          <w:szCs w:val="24"/>
        </w:rPr>
        <w:t xml:space="preserve"> </w:t>
      </w:r>
      <w:r w:rsidRPr="00D70C4D">
        <w:rPr>
          <w:rFonts w:ascii="Arial" w:hAnsi="Arial" w:cs="Arial"/>
          <w:sz w:val="24"/>
          <w:szCs w:val="24"/>
        </w:rPr>
        <w:t>II</w:t>
      </w:r>
      <w:r w:rsidRPr="00D70C4D">
        <w:rPr>
          <w:rFonts w:ascii="Arial" w:hAnsi="Arial" w:cs="Arial"/>
          <w:spacing w:val="-5"/>
          <w:sz w:val="24"/>
          <w:szCs w:val="24"/>
        </w:rPr>
        <w:t xml:space="preserve"> </w:t>
      </w:r>
      <w:r w:rsidRPr="00D70C4D">
        <w:rPr>
          <w:rFonts w:ascii="Arial" w:hAnsi="Arial" w:cs="Arial"/>
          <w:sz w:val="24"/>
          <w:szCs w:val="24"/>
        </w:rPr>
        <w:t>do</w:t>
      </w:r>
      <w:r w:rsidRPr="00D70C4D">
        <w:rPr>
          <w:rFonts w:ascii="Arial" w:hAnsi="Arial" w:cs="Arial"/>
          <w:spacing w:val="-5"/>
          <w:sz w:val="24"/>
          <w:szCs w:val="24"/>
        </w:rPr>
        <w:t xml:space="preserve"> </w:t>
      </w:r>
      <w:r w:rsidRPr="00D70C4D">
        <w:rPr>
          <w:rFonts w:ascii="Arial" w:hAnsi="Arial" w:cs="Arial"/>
          <w:sz w:val="24"/>
          <w:szCs w:val="24"/>
        </w:rPr>
        <w:t>caput</w:t>
      </w:r>
      <w:r w:rsidRPr="00D70C4D">
        <w:rPr>
          <w:rFonts w:ascii="Arial" w:hAnsi="Arial" w:cs="Arial"/>
          <w:spacing w:val="-5"/>
          <w:sz w:val="24"/>
          <w:szCs w:val="24"/>
        </w:rPr>
        <w:t xml:space="preserve"> </w:t>
      </w:r>
      <w:r w:rsidRPr="00D70C4D">
        <w:rPr>
          <w:rFonts w:ascii="Arial" w:hAnsi="Arial" w:cs="Arial"/>
          <w:sz w:val="24"/>
          <w:szCs w:val="24"/>
        </w:rPr>
        <w:t>deste</w:t>
      </w:r>
      <w:r w:rsidRPr="00D70C4D">
        <w:rPr>
          <w:rFonts w:ascii="Arial" w:hAnsi="Arial" w:cs="Arial"/>
          <w:spacing w:val="-5"/>
          <w:sz w:val="24"/>
          <w:szCs w:val="24"/>
        </w:rPr>
        <w:t xml:space="preserve"> </w:t>
      </w:r>
      <w:r w:rsidRPr="00D70C4D">
        <w:rPr>
          <w:rFonts w:ascii="Arial" w:hAnsi="Arial" w:cs="Arial"/>
          <w:sz w:val="24"/>
          <w:szCs w:val="24"/>
        </w:rPr>
        <w:t>artigo,</w:t>
      </w:r>
      <w:r w:rsidRPr="00D70C4D">
        <w:rPr>
          <w:rFonts w:ascii="Arial" w:hAnsi="Arial" w:cs="Arial"/>
          <w:spacing w:val="-5"/>
          <w:sz w:val="24"/>
          <w:szCs w:val="24"/>
        </w:rPr>
        <w:t xml:space="preserve"> </w:t>
      </w:r>
      <w:r w:rsidRPr="00D70C4D">
        <w:rPr>
          <w:rFonts w:ascii="Arial" w:hAnsi="Arial" w:cs="Arial"/>
          <w:sz w:val="24"/>
          <w:szCs w:val="24"/>
        </w:rPr>
        <w:t>calculada</w:t>
      </w:r>
      <w:r w:rsidRPr="00D70C4D">
        <w:rPr>
          <w:rFonts w:ascii="Arial" w:hAnsi="Arial" w:cs="Arial"/>
          <w:spacing w:val="-5"/>
          <w:sz w:val="24"/>
          <w:szCs w:val="24"/>
        </w:rPr>
        <w:t xml:space="preserve"> </w:t>
      </w:r>
      <w:r w:rsidRPr="00D70C4D">
        <w:rPr>
          <w:rFonts w:ascii="Arial" w:hAnsi="Arial" w:cs="Arial"/>
          <w:sz w:val="24"/>
          <w:szCs w:val="24"/>
        </w:rPr>
        <w:t>na</w:t>
      </w:r>
      <w:r w:rsidRPr="00D70C4D">
        <w:rPr>
          <w:rFonts w:ascii="Arial" w:hAnsi="Arial" w:cs="Arial"/>
          <w:spacing w:val="-7"/>
          <w:sz w:val="24"/>
          <w:szCs w:val="24"/>
        </w:rPr>
        <w:t xml:space="preserve"> </w:t>
      </w:r>
      <w:r w:rsidRPr="00D70C4D">
        <w:rPr>
          <w:rFonts w:ascii="Arial" w:hAnsi="Arial" w:cs="Arial"/>
          <w:sz w:val="24"/>
          <w:szCs w:val="24"/>
        </w:rPr>
        <w:t>forma do</w:t>
      </w:r>
      <w:r w:rsidRPr="00D70C4D">
        <w:rPr>
          <w:rFonts w:ascii="Arial" w:hAnsi="Arial" w:cs="Arial"/>
          <w:spacing w:val="-11"/>
          <w:sz w:val="24"/>
          <w:szCs w:val="24"/>
        </w:rPr>
        <w:t xml:space="preserve"> </w:t>
      </w:r>
      <w:r w:rsidRPr="00D70C4D">
        <w:rPr>
          <w:rFonts w:ascii="Arial" w:hAnsi="Arial" w:cs="Arial"/>
          <w:sz w:val="24"/>
          <w:szCs w:val="24"/>
        </w:rPr>
        <w:t>edital</w:t>
      </w:r>
      <w:r w:rsidRPr="00D70C4D">
        <w:rPr>
          <w:rFonts w:ascii="Arial" w:hAnsi="Arial" w:cs="Arial"/>
          <w:spacing w:val="-14"/>
          <w:sz w:val="24"/>
          <w:szCs w:val="24"/>
        </w:rPr>
        <w:t xml:space="preserve"> </w:t>
      </w:r>
      <w:r w:rsidRPr="00D70C4D">
        <w:rPr>
          <w:rFonts w:ascii="Arial" w:hAnsi="Arial" w:cs="Arial"/>
          <w:sz w:val="24"/>
          <w:szCs w:val="24"/>
        </w:rPr>
        <w:t>ou</w:t>
      </w:r>
      <w:r w:rsidRPr="00D70C4D">
        <w:rPr>
          <w:rFonts w:ascii="Arial" w:hAnsi="Arial" w:cs="Arial"/>
          <w:spacing w:val="-13"/>
          <w:sz w:val="24"/>
          <w:szCs w:val="24"/>
        </w:rPr>
        <w:t xml:space="preserve"> </w:t>
      </w:r>
      <w:r w:rsidRPr="00D70C4D">
        <w:rPr>
          <w:rFonts w:ascii="Arial" w:hAnsi="Arial" w:cs="Arial"/>
          <w:sz w:val="24"/>
          <w:szCs w:val="24"/>
        </w:rPr>
        <w:t>do</w:t>
      </w:r>
      <w:r w:rsidRPr="00D70C4D">
        <w:rPr>
          <w:rFonts w:ascii="Arial" w:hAnsi="Arial" w:cs="Arial"/>
          <w:spacing w:val="-13"/>
          <w:sz w:val="24"/>
          <w:szCs w:val="24"/>
        </w:rPr>
        <w:t xml:space="preserve"> </w:t>
      </w:r>
      <w:r w:rsidRPr="00D70C4D">
        <w:rPr>
          <w:rFonts w:ascii="Arial" w:hAnsi="Arial" w:cs="Arial"/>
          <w:sz w:val="24"/>
          <w:szCs w:val="24"/>
        </w:rPr>
        <w:t>contrato,</w:t>
      </w:r>
      <w:r w:rsidRPr="00D70C4D">
        <w:rPr>
          <w:rFonts w:ascii="Arial" w:hAnsi="Arial" w:cs="Arial"/>
          <w:spacing w:val="-11"/>
          <w:sz w:val="24"/>
          <w:szCs w:val="24"/>
        </w:rPr>
        <w:t xml:space="preserve"> </w:t>
      </w:r>
      <w:r w:rsidRPr="00D70C4D">
        <w:rPr>
          <w:rFonts w:ascii="Arial" w:hAnsi="Arial" w:cs="Arial"/>
          <w:sz w:val="24"/>
          <w:szCs w:val="24"/>
        </w:rPr>
        <w:t>não</w:t>
      </w:r>
      <w:r w:rsidRPr="00D70C4D">
        <w:rPr>
          <w:rFonts w:ascii="Arial" w:hAnsi="Arial" w:cs="Arial"/>
          <w:spacing w:val="-13"/>
          <w:sz w:val="24"/>
          <w:szCs w:val="24"/>
        </w:rPr>
        <w:t xml:space="preserve"> </w:t>
      </w:r>
      <w:r w:rsidRPr="00D70C4D">
        <w:rPr>
          <w:rFonts w:ascii="Arial" w:hAnsi="Arial" w:cs="Arial"/>
          <w:sz w:val="24"/>
          <w:szCs w:val="24"/>
        </w:rPr>
        <w:t>poderá</w:t>
      </w:r>
      <w:r w:rsidRPr="00D70C4D">
        <w:rPr>
          <w:rFonts w:ascii="Arial" w:hAnsi="Arial" w:cs="Arial"/>
          <w:spacing w:val="-11"/>
          <w:sz w:val="24"/>
          <w:szCs w:val="24"/>
        </w:rPr>
        <w:t xml:space="preserve"> </w:t>
      </w:r>
      <w:r w:rsidRPr="00D70C4D">
        <w:rPr>
          <w:rFonts w:ascii="Arial" w:hAnsi="Arial" w:cs="Arial"/>
          <w:sz w:val="24"/>
          <w:szCs w:val="24"/>
        </w:rPr>
        <w:t>ser</w:t>
      </w:r>
      <w:r w:rsidRPr="00D70C4D">
        <w:rPr>
          <w:rFonts w:ascii="Arial" w:hAnsi="Arial" w:cs="Arial"/>
          <w:spacing w:val="-12"/>
          <w:sz w:val="24"/>
          <w:szCs w:val="24"/>
        </w:rPr>
        <w:t xml:space="preserve"> </w:t>
      </w:r>
      <w:r w:rsidRPr="00D70C4D">
        <w:rPr>
          <w:rFonts w:ascii="Arial" w:hAnsi="Arial" w:cs="Arial"/>
          <w:sz w:val="24"/>
          <w:szCs w:val="24"/>
        </w:rPr>
        <w:t>inferior</w:t>
      </w:r>
      <w:r w:rsidRPr="00D70C4D">
        <w:rPr>
          <w:rFonts w:ascii="Arial" w:hAnsi="Arial" w:cs="Arial"/>
          <w:spacing w:val="-12"/>
          <w:sz w:val="24"/>
          <w:szCs w:val="24"/>
        </w:rPr>
        <w:t xml:space="preserve"> </w:t>
      </w:r>
      <w:r w:rsidRPr="00D70C4D">
        <w:rPr>
          <w:rFonts w:ascii="Arial" w:hAnsi="Arial" w:cs="Arial"/>
          <w:sz w:val="24"/>
          <w:szCs w:val="24"/>
        </w:rPr>
        <w:t>a</w:t>
      </w:r>
      <w:r w:rsidRPr="00D70C4D">
        <w:rPr>
          <w:rFonts w:ascii="Arial" w:hAnsi="Arial" w:cs="Arial"/>
          <w:spacing w:val="-13"/>
          <w:sz w:val="24"/>
          <w:szCs w:val="24"/>
        </w:rPr>
        <w:t xml:space="preserve"> </w:t>
      </w:r>
      <w:r w:rsidRPr="00D70C4D">
        <w:rPr>
          <w:rFonts w:ascii="Arial" w:hAnsi="Arial" w:cs="Arial"/>
          <w:sz w:val="24"/>
          <w:szCs w:val="24"/>
        </w:rPr>
        <w:t>0,5%</w:t>
      </w:r>
      <w:r w:rsidRPr="00D70C4D">
        <w:rPr>
          <w:rFonts w:ascii="Arial" w:hAnsi="Arial" w:cs="Arial"/>
          <w:spacing w:val="-14"/>
          <w:sz w:val="24"/>
          <w:szCs w:val="24"/>
        </w:rPr>
        <w:t xml:space="preserve"> </w:t>
      </w:r>
      <w:r w:rsidRPr="00D70C4D">
        <w:rPr>
          <w:rFonts w:ascii="Arial" w:hAnsi="Arial" w:cs="Arial"/>
          <w:sz w:val="24"/>
          <w:szCs w:val="24"/>
        </w:rPr>
        <w:t>(cinco</w:t>
      </w:r>
      <w:r w:rsidRPr="00D70C4D">
        <w:rPr>
          <w:rFonts w:ascii="Arial" w:hAnsi="Arial" w:cs="Arial"/>
          <w:spacing w:val="-11"/>
          <w:sz w:val="24"/>
          <w:szCs w:val="24"/>
        </w:rPr>
        <w:t xml:space="preserve"> </w:t>
      </w:r>
      <w:r w:rsidRPr="00D70C4D">
        <w:rPr>
          <w:rFonts w:ascii="Arial" w:hAnsi="Arial" w:cs="Arial"/>
          <w:sz w:val="24"/>
          <w:szCs w:val="24"/>
        </w:rPr>
        <w:t>décimos</w:t>
      </w:r>
      <w:r w:rsidRPr="00D70C4D">
        <w:rPr>
          <w:rFonts w:ascii="Arial" w:hAnsi="Arial" w:cs="Arial"/>
          <w:spacing w:val="-12"/>
          <w:sz w:val="24"/>
          <w:szCs w:val="24"/>
        </w:rPr>
        <w:t xml:space="preserve"> </w:t>
      </w:r>
      <w:r w:rsidRPr="00D70C4D">
        <w:rPr>
          <w:rFonts w:ascii="Arial" w:hAnsi="Arial" w:cs="Arial"/>
          <w:sz w:val="24"/>
          <w:szCs w:val="24"/>
        </w:rPr>
        <w:t>por</w:t>
      </w:r>
      <w:r w:rsidRPr="00D70C4D">
        <w:rPr>
          <w:rFonts w:ascii="Arial" w:hAnsi="Arial" w:cs="Arial"/>
          <w:spacing w:val="-15"/>
          <w:sz w:val="24"/>
          <w:szCs w:val="24"/>
        </w:rPr>
        <w:t xml:space="preserve"> </w:t>
      </w:r>
      <w:r w:rsidRPr="00D70C4D">
        <w:rPr>
          <w:rFonts w:ascii="Arial" w:hAnsi="Arial" w:cs="Arial"/>
          <w:sz w:val="24"/>
          <w:szCs w:val="24"/>
        </w:rPr>
        <w:t>cento)</w:t>
      </w:r>
      <w:r w:rsidRPr="00D70C4D">
        <w:rPr>
          <w:rFonts w:ascii="Arial" w:hAnsi="Arial" w:cs="Arial"/>
          <w:spacing w:val="-12"/>
          <w:sz w:val="24"/>
          <w:szCs w:val="24"/>
        </w:rPr>
        <w:t xml:space="preserve"> </w:t>
      </w:r>
      <w:r w:rsidRPr="00D70C4D">
        <w:rPr>
          <w:rFonts w:ascii="Arial" w:hAnsi="Arial" w:cs="Arial"/>
          <w:sz w:val="24"/>
          <w:szCs w:val="24"/>
        </w:rPr>
        <w:t>nem superior a 30% (trinta por cento) do valor do contrato licitado ou celebrado com contratação direta e será aplicada ao responsável por qualquer das infrações administrativas previstas no art. 155 desta Lei.</w:t>
      </w:r>
    </w:p>
    <w:p w14:paraId="69B9E542" w14:textId="77777777" w:rsidR="00D70C4D" w:rsidRPr="00D70C4D" w:rsidRDefault="00D70C4D" w:rsidP="00C94FB2">
      <w:pPr>
        <w:pStyle w:val="PargrafodaLista"/>
        <w:numPr>
          <w:ilvl w:val="2"/>
          <w:numId w:val="8"/>
        </w:numPr>
        <w:tabs>
          <w:tab w:val="left" w:pos="1668"/>
        </w:tabs>
        <w:ind w:left="143" w:right="144" w:firstLine="707"/>
        <w:contextualSpacing w:val="0"/>
        <w:jc w:val="both"/>
        <w:rPr>
          <w:rFonts w:ascii="Arial" w:hAnsi="Arial" w:cs="Arial"/>
          <w:sz w:val="24"/>
          <w:szCs w:val="24"/>
        </w:rPr>
      </w:pPr>
      <w:r w:rsidRPr="00D70C4D">
        <w:rPr>
          <w:rFonts w:ascii="Arial" w:hAnsi="Arial" w:cs="Arial"/>
          <w:sz w:val="24"/>
          <w:szCs w:val="24"/>
        </w:rPr>
        <w:t>A sanção prevista no inciso III do caput deste artigo será aplicada ao responsável</w:t>
      </w:r>
      <w:r w:rsidRPr="00D70C4D">
        <w:rPr>
          <w:rFonts w:ascii="Arial" w:hAnsi="Arial" w:cs="Arial"/>
          <w:spacing w:val="-1"/>
          <w:sz w:val="24"/>
          <w:szCs w:val="24"/>
        </w:rPr>
        <w:t xml:space="preserve"> </w:t>
      </w:r>
      <w:r w:rsidRPr="00D70C4D">
        <w:rPr>
          <w:rFonts w:ascii="Arial" w:hAnsi="Arial" w:cs="Arial"/>
          <w:sz w:val="24"/>
          <w:szCs w:val="24"/>
        </w:rPr>
        <w:t>pelas infrações</w:t>
      </w:r>
      <w:r w:rsidRPr="00D70C4D">
        <w:rPr>
          <w:rFonts w:ascii="Arial" w:hAnsi="Arial" w:cs="Arial"/>
          <w:spacing w:val="-1"/>
          <w:sz w:val="24"/>
          <w:szCs w:val="24"/>
        </w:rPr>
        <w:t xml:space="preserve"> </w:t>
      </w:r>
      <w:r w:rsidRPr="00D70C4D">
        <w:rPr>
          <w:rFonts w:ascii="Arial" w:hAnsi="Arial" w:cs="Arial"/>
          <w:sz w:val="24"/>
          <w:szCs w:val="24"/>
        </w:rPr>
        <w:t>administrativas</w:t>
      </w:r>
      <w:r w:rsidRPr="00D70C4D">
        <w:rPr>
          <w:rFonts w:ascii="Arial" w:hAnsi="Arial" w:cs="Arial"/>
          <w:spacing w:val="-1"/>
          <w:sz w:val="24"/>
          <w:szCs w:val="24"/>
        </w:rPr>
        <w:t xml:space="preserve"> </w:t>
      </w:r>
      <w:r w:rsidRPr="00D70C4D">
        <w:rPr>
          <w:rFonts w:ascii="Arial" w:hAnsi="Arial" w:cs="Arial"/>
          <w:sz w:val="24"/>
          <w:szCs w:val="24"/>
        </w:rPr>
        <w:t>previstas</w:t>
      </w:r>
      <w:r w:rsidRPr="00D70C4D">
        <w:rPr>
          <w:rFonts w:ascii="Arial" w:hAnsi="Arial" w:cs="Arial"/>
          <w:spacing w:val="-1"/>
          <w:sz w:val="24"/>
          <w:szCs w:val="24"/>
        </w:rPr>
        <w:t xml:space="preserve"> </w:t>
      </w:r>
      <w:r w:rsidRPr="00D70C4D">
        <w:rPr>
          <w:rFonts w:ascii="Arial" w:hAnsi="Arial" w:cs="Arial"/>
          <w:sz w:val="24"/>
          <w:szCs w:val="24"/>
        </w:rPr>
        <w:t>nos</w:t>
      </w:r>
      <w:r w:rsidRPr="00D70C4D">
        <w:rPr>
          <w:rFonts w:ascii="Arial" w:hAnsi="Arial" w:cs="Arial"/>
          <w:spacing w:val="-1"/>
          <w:sz w:val="24"/>
          <w:szCs w:val="24"/>
        </w:rPr>
        <w:t xml:space="preserve"> </w:t>
      </w:r>
      <w:r w:rsidRPr="00D70C4D">
        <w:rPr>
          <w:rFonts w:ascii="Arial" w:hAnsi="Arial" w:cs="Arial"/>
          <w:sz w:val="24"/>
          <w:szCs w:val="24"/>
        </w:rPr>
        <w:t>incisos</w:t>
      </w:r>
      <w:r w:rsidRPr="00D70C4D">
        <w:rPr>
          <w:rFonts w:ascii="Arial" w:hAnsi="Arial" w:cs="Arial"/>
          <w:spacing w:val="-1"/>
          <w:sz w:val="24"/>
          <w:szCs w:val="24"/>
        </w:rPr>
        <w:t xml:space="preserve"> </w:t>
      </w:r>
      <w:r w:rsidRPr="00D70C4D">
        <w:rPr>
          <w:rFonts w:ascii="Arial" w:hAnsi="Arial" w:cs="Arial"/>
          <w:sz w:val="24"/>
          <w:szCs w:val="24"/>
        </w:rPr>
        <w:t xml:space="preserve">II, III, IV, V, VI e VII do caput do art. 155 desta Lei, quando não se justificar a imposição de penalidade </w:t>
      </w:r>
      <w:r w:rsidRPr="00D70C4D">
        <w:rPr>
          <w:rFonts w:ascii="Arial" w:hAnsi="Arial" w:cs="Arial"/>
          <w:sz w:val="24"/>
          <w:szCs w:val="24"/>
        </w:rPr>
        <w:lastRenderedPageBreak/>
        <w:t>mais grave, e impedirá o responsável de licitar ou contratar no âmbito da Administração</w:t>
      </w:r>
      <w:r w:rsidRPr="00D70C4D">
        <w:rPr>
          <w:rFonts w:ascii="Arial" w:hAnsi="Arial" w:cs="Arial"/>
          <w:spacing w:val="-10"/>
          <w:sz w:val="24"/>
          <w:szCs w:val="24"/>
        </w:rPr>
        <w:t xml:space="preserve"> </w:t>
      </w:r>
      <w:r w:rsidRPr="00D70C4D">
        <w:rPr>
          <w:rFonts w:ascii="Arial" w:hAnsi="Arial" w:cs="Arial"/>
          <w:sz w:val="24"/>
          <w:szCs w:val="24"/>
        </w:rPr>
        <w:t>Pública</w:t>
      </w:r>
      <w:r w:rsidRPr="00D70C4D">
        <w:rPr>
          <w:rFonts w:ascii="Arial" w:hAnsi="Arial" w:cs="Arial"/>
          <w:spacing w:val="-12"/>
          <w:sz w:val="24"/>
          <w:szCs w:val="24"/>
        </w:rPr>
        <w:t xml:space="preserve"> </w:t>
      </w:r>
      <w:r w:rsidRPr="00D70C4D">
        <w:rPr>
          <w:rFonts w:ascii="Arial" w:hAnsi="Arial" w:cs="Arial"/>
          <w:sz w:val="24"/>
          <w:szCs w:val="24"/>
        </w:rPr>
        <w:t>direta</w:t>
      </w:r>
      <w:r w:rsidRPr="00D70C4D">
        <w:rPr>
          <w:rFonts w:ascii="Arial" w:hAnsi="Arial" w:cs="Arial"/>
          <w:spacing w:val="-10"/>
          <w:sz w:val="24"/>
          <w:szCs w:val="24"/>
        </w:rPr>
        <w:t xml:space="preserve"> </w:t>
      </w:r>
      <w:r w:rsidRPr="00D70C4D">
        <w:rPr>
          <w:rFonts w:ascii="Arial" w:hAnsi="Arial" w:cs="Arial"/>
          <w:sz w:val="24"/>
          <w:szCs w:val="24"/>
        </w:rPr>
        <w:t>e</w:t>
      </w:r>
      <w:r w:rsidRPr="00D70C4D">
        <w:rPr>
          <w:rFonts w:ascii="Arial" w:hAnsi="Arial" w:cs="Arial"/>
          <w:spacing w:val="-8"/>
          <w:sz w:val="24"/>
          <w:szCs w:val="24"/>
        </w:rPr>
        <w:t xml:space="preserve"> </w:t>
      </w:r>
      <w:r w:rsidRPr="00D70C4D">
        <w:rPr>
          <w:rFonts w:ascii="Arial" w:hAnsi="Arial" w:cs="Arial"/>
          <w:sz w:val="24"/>
          <w:szCs w:val="24"/>
        </w:rPr>
        <w:t>indireta</w:t>
      </w:r>
      <w:r w:rsidRPr="00D70C4D">
        <w:rPr>
          <w:rFonts w:ascii="Arial" w:hAnsi="Arial" w:cs="Arial"/>
          <w:spacing w:val="-10"/>
          <w:sz w:val="24"/>
          <w:szCs w:val="24"/>
        </w:rPr>
        <w:t xml:space="preserve"> </w:t>
      </w:r>
      <w:r w:rsidRPr="00D70C4D">
        <w:rPr>
          <w:rFonts w:ascii="Arial" w:hAnsi="Arial" w:cs="Arial"/>
          <w:sz w:val="24"/>
          <w:szCs w:val="24"/>
        </w:rPr>
        <w:t>do</w:t>
      </w:r>
      <w:r w:rsidRPr="00D70C4D">
        <w:rPr>
          <w:rFonts w:ascii="Arial" w:hAnsi="Arial" w:cs="Arial"/>
          <w:spacing w:val="-10"/>
          <w:sz w:val="24"/>
          <w:szCs w:val="24"/>
        </w:rPr>
        <w:t xml:space="preserve"> </w:t>
      </w:r>
      <w:r w:rsidRPr="00D70C4D">
        <w:rPr>
          <w:rFonts w:ascii="Arial" w:hAnsi="Arial" w:cs="Arial"/>
          <w:sz w:val="24"/>
          <w:szCs w:val="24"/>
        </w:rPr>
        <w:t>ente</w:t>
      </w:r>
      <w:r w:rsidRPr="00D70C4D">
        <w:rPr>
          <w:rFonts w:ascii="Arial" w:hAnsi="Arial" w:cs="Arial"/>
          <w:spacing w:val="-10"/>
          <w:sz w:val="24"/>
          <w:szCs w:val="24"/>
        </w:rPr>
        <w:t xml:space="preserve"> </w:t>
      </w:r>
      <w:r w:rsidRPr="00D70C4D">
        <w:rPr>
          <w:rFonts w:ascii="Arial" w:hAnsi="Arial" w:cs="Arial"/>
          <w:sz w:val="24"/>
          <w:szCs w:val="24"/>
        </w:rPr>
        <w:t>federativo</w:t>
      </w:r>
      <w:r w:rsidRPr="00D70C4D">
        <w:rPr>
          <w:rFonts w:ascii="Arial" w:hAnsi="Arial" w:cs="Arial"/>
          <w:spacing w:val="-8"/>
          <w:sz w:val="24"/>
          <w:szCs w:val="24"/>
        </w:rPr>
        <w:t xml:space="preserve"> </w:t>
      </w:r>
      <w:r w:rsidRPr="00D70C4D">
        <w:rPr>
          <w:rFonts w:ascii="Arial" w:hAnsi="Arial" w:cs="Arial"/>
          <w:sz w:val="24"/>
          <w:szCs w:val="24"/>
        </w:rPr>
        <w:t>que</w:t>
      </w:r>
      <w:r w:rsidRPr="00D70C4D">
        <w:rPr>
          <w:rFonts w:ascii="Arial" w:hAnsi="Arial" w:cs="Arial"/>
          <w:spacing w:val="-8"/>
          <w:sz w:val="24"/>
          <w:szCs w:val="24"/>
        </w:rPr>
        <w:t xml:space="preserve"> </w:t>
      </w:r>
      <w:r w:rsidRPr="00D70C4D">
        <w:rPr>
          <w:rFonts w:ascii="Arial" w:hAnsi="Arial" w:cs="Arial"/>
          <w:sz w:val="24"/>
          <w:szCs w:val="24"/>
        </w:rPr>
        <w:t>tiver</w:t>
      </w:r>
      <w:r w:rsidRPr="00D70C4D">
        <w:rPr>
          <w:rFonts w:ascii="Arial" w:hAnsi="Arial" w:cs="Arial"/>
          <w:spacing w:val="-9"/>
          <w:sz w:val="24"/>
          <w:szCs w:val="24"/>
        </w:rPr>
        <w:t xml:space="preserve"> </w:t>
      </w:r>
      <w:r w:rsidRPr="00D70C4D">
        <w:rPr>
          <w:rFonts w:ascii="Arial" w:hAnsi="Arial" w:cs="Arial"/>
          <w:sz w:val="24"/>
          <w:szCs w:val="24"/>
        </w:rPr>
        <w:t>aplicado</w:t>
      </w:r>
      <w:r w:rsidRPr="00D70C4D">
        <w:rPr>
          <w:rFonts w:ascii="Arial" w:hAnsi="Arial" w:cs="Arial"/>
          <w:spacing w:val="-10"/>
          <w:sz w:val="24"/>
          <w:szCs w:val="24"/>
        </w:rPr>
        <w:t xml:space="preserve"> </w:t>
      </w:r>
      <w:r w:rsidRPr="00D70C4D">
        <w:rPr>
          <w:rFonts w:ascii="Arial" w:hAnsi="Arial" w:cs="Arial"/>
          <w:sz w:val="24"/>
          <w:szCs w:val="24"/>
        </w:rPr>
        <w:t>a</w:t>
      </w:r>
      <w:r w:rsidRPr="00D70C4D">
        <w:rPr>
          <w:rFonts w:ascii="Arial" w:hAnsi="Arial" w:cs="Arial"/>
          <w:spacing w:val="-10"/>
          <w:sz w:val="24"/>
          <w:szCs w:val="24"/>
        </w:rPr>
        <w:t xml:space="preserve"> </w:t>
      </w:r>
      <w:r w:rsidRPr="00D70C4D">
        <w:rPr>
          <w:rFonts w:ascii="Arial" w:hAnsi="Arial" w:cs="Arial"/>
          <w:sz w:val="24"/>
          <w:szCs w:val="24"/>
        </w:rPr>
        <w:t>sanção, pelo prazo máximo de 3 (três) anos.</w:t>
      </w:r>
    </w:p>
    <w:p w14:paraId="1B9CF317" w14:textId="77777777" w:rsidR="00D70C4D" w:rsidRPr="00D70C4D" w:rsidRDefault="00D70C4D" w:rsidP="00C94FB2">
      <w:pPr>
        <w:pStyle w:val="PargrafodaLista"/>
        <w:numPr>
          <w:ilvl w:val="1"/>
          <w:numId w:val="8"/>
        </w:numPr>
        <w:tabs>
          <w:tab w:val="left" w:pos="829"/>
        </w:tabs>
        <w:ind w:right="138" w:firstLine="0"/>
        <w:contextualSpacing w:val="0"/>
        <w:jc w:val="both"/>
        <w:rPr>
          <w:rFonts w:ascii="Arial" w:hAnsi="Arial" w:cs="Arial"/>
          <w:sz w:val="24"/>
          <w:szCs w:val="24"/>
        </w:rPr>
      </w:pPr>
      <w:r w:rsidRPr="00D70C4D">
        <w:rPr>
          <w:rFonts w:ascii="Arial" w:hAnsi="Arial" w:cs="Arial"/>
          <w:sz w:val="24"/>
          <w:szCs w:val="24"/>
        </w:rPr>
        <w:t>A sanção prevista no inciso IV do caput deste artigo será aplicada ao responsável pelas infrações administrativas previstas nos incisos VIII, IX, X, XI e XII do caput do art. 155 desta Lei, bem como pelas infrações administrativas previstas nos</w:t>
      </w:r>
      <w:r w:rsidRPr="00D70C4D">
        <w:rPr>
          <w:rFonts w:ascii="Arial" w:hAnsi="Arial" w:cs="Arial"/>
          <w:spacing w:val="-9"/>
          <w:sz w:val="24"/>
          <w:szCs w:val="24"/>
        </w:rPr>
        <w:t xml:space="preserve"> </w:t>
      </w:r>
      <w:r w:rsidRPr="00D70C4D">
        <w:rPr>
          <w:rFonts w:ascii="Arial" w:hAnsi="Arial" w:cs="Arial"/>
          <w:sz w:val="24"/>
          <w:szCs w:val="24"/>
        </w:rPr>
        <w:t>incisos</w:t>
      </w:r>
      <w:r w:rsidRPr="00D70C4D">
        <w:rPr>
          <w:rFonts w:ascii="Arial" w:hAnsi="Arial" w:cs="Arial"/>
          <w:spacing w:val="-12"/>
          <w:sz w:val="24"/>
          <w:szCs w:val="24"/>
        </w:rPr>
        <w:t xml:space="preserve"> </w:t>
      </w:r>
      <w:r w:rsidRPr="00D70C4D">
        <w:rPr>
          <w:rFonts w:ascii="Arial" w:hAnsi="Arial" w:cs="Arial"/>
          <w:sz w:val="24"/>
          <w:szCs w:val="24"/>
        </w:rPr>
        <w:t>II,</w:t>
      </w:r>
      <w:r w:rsidRPr="00D70C4D">
        <w:rPr>
          <w:rFonts w:ascii="Arial" w:hAnsi="Arial" w:cs="Arial"/>
          <w:spacing w:val="-9"/>
          <w:sz w:val="24"/>
          <w:szCs w:val="24"/>
        </w:rPr>
        <w:t xml:space="preserve"> </w:t>
      </w:r>
      <w:r w:rsidRPr="00D70C4D">
        <w:rPr>
          <w:rFonts w:ascii="Arial" w:hAnsi="Arial" w:cs="Arial"/>
          <w:sz w:val="24"/>
          <w:szCs w:val="24"/>
        </w:rPr>
        <w:t>III,</w:t>
      </w:r>
      <w:r w:rsidRPr="00D70C4D">
        <w:rPr>
          <w:rFonts w:ascii="Arial" w:hAnsi="Arial" w:cs="Arial"/>
          <w:spacing w:val="-11"/>
          <w:sz w:val="24"/>
          <w:szCs w:val="24"/>
        </w:rPr>
        <w:t xml:space="preserve"> </w:t>
      </w:r>
      <w:r w:rsidRPr="00D70C4D">
        <w:rPr>
          <w:rFonts w:ascii="Arial" w:hAnsi="Arial" w:cs="Arial"/>
          <w:sz w:val="24"/>
          <w:szCs w:val="24"/>
        </w:rPr>
        <w:t>IV,</w:t>
      </w:r>
      <w:r w:rsidRPr="00D70C4D">
        <w:rPr>
          <w:rFonts w:ascii="Arial" w:hAnsi="Arial" w:cs="Arial"/>
          <w:spacing w:val="-11"/>
          <w:sz w:val="24"/>
          <w:szCs w:val="24"/>
        </w:rPr>
        <w:t xml:space="preserve"> </w:t>
      </w:r>
      <w:r w:rsidRPr="00D70C4D">
        <w:rPr>
          <w:rFonts w:ascii="Arial" w:hAnsi="Arial" w:cs="Arial"/>
          <w:sz w:val="24"/>
          <w:szCs w:val="24"/>
        </w:rPr>
        <w:t>V,</w:t>
      </w:r>
      <w:r w:rsidRPr="00D70C4D">
        <w:rPr>
          <w:rFonts w:ascii="Arial" w:hAnsi="Arial" w:cs="Arial"/>
          <w:spacing w:val="-11"/>
          <w:sz w:val="24"/>
          <w:szCs w:val="24"/>
        </w:rPr>
        <w:t xml:space="preserve"> </w:t>
      </w:r>
      <w:r w:rsidRPr="00D70C4D">
        <w:rPr>
          <w:rFonts w:ascii="Arial" w:hAnsi="Arial" w:cs="Arial"/>
          <w:sz w:val="24"/>
          <w:szCs w:val="24"/>
        </w:rPr>
        <w:t>VI</w:t>
      </w:r>
      <w:r w:rsidRPr="00D70C4D">
        <w:rPr>
          <w:rFonts w:ascii="Arial" w:hAnsi="Arial" w:cs="Arial"/>
          <w:spacing w:val="-9"/>
          <w:sz w:val="24"/>
          <w:szCs w:val="24"/>
        </w:rPr>
        <w:t xml:space="preserve"> </w:t>
      </w:r>
      <w:r w:rsidRPr="00D70C4D">
        <w:rPr>
          <w:rFonts w:ascii="Arial" w:hAnsi="Arial" w:cs="Arial"/>
          <w:sz w:val="24"/>
          <w:szCs w:val="24"/>
        </w:rPr>
        <w:t>e</w:t>
      </w:r>
      <w:r w:rsidRPr="00D70C4D">
        <w:rPr>
          <w:rFonts w:ascii="Arial" w:hAnsi="Arial" w:cs="Arial"/>
          <w:spacing w:val="-11"/>
          <w:sz w:val="24"/>
          <w:szCs w:val="24"/>
        </w:rPr>
        <w:t xml:space="preserve"> </w:t>
      </w:r>
      <w:r w:rsidRPr="00D70C4D">
        <w:rPr>
          <w:rFonts w:ascii="Arial" w:hAnsi="Arial" w:cs="Arial"/>
          <w:sz w:val="24"/>
          <w:szCs w:val="24"/>
        </w:rPr>
        <w:t>VII</w:t>
      </w:r>
      <w:r w:rsidRPr="00D70C4D">
        <w:rPr>
          <w:rFonts w:ascii="Arial" w:hAnsi="Arial" w:cs="Arial"/>
          <w:spacing w:val="-11"/>
          <w:sz w:val="24"/>
          <w:szCs w:val="24"/>
        </w:rPr>
        <w:t xml:space="preserve"> </w:t>
      </w:r>
      <w:r w:rsidRPr="00D70C4D">
        <w:rPr>
          <w:rFonts w:ascii="Arial" w:hAnsi="Arial" w:cs="Arial"/>
          <w:sz w:val="24"/>
          <w:szCs w:val="24"/>
        </w:rPr>
        <w:t>do</w:t>
      </w:r>
      <w:r w:rsidRPr="00D70C4D">
        <w:rPr>
          <w:rFonts w:ascii="Arial" w:hAnsi="Arial" w:cs="Arial"/>
          <w:spacing w:val="-8"/>
          <w:sz w:val="24"/>
          <w:szCs w:val="24"/>
        </w:rPr>
        <w:t xml:space="preserve"> </w:t>
      </w:r>
      <w:r w:rsidRPr="00D70C4D">
        <w:rPr>
          <w:rFonts w:ascii="Arial" w:hAnsi="Arial" w:cs="Arial"/>
          <w:sz w:val="24"/>
          <w:szCs w:val="24"/>
        </w:rPr>
        <w:t>caput</w:t>
      </w:r>
      <w:r w:rsidRPr="00D70C4D">
        <w:rPr>
          <w:rFonts w:ascii="Arial" w:hAnsi="Arial" w:cs="Arial"/>
          <w:spacing w:val="-9"/>
          <w:sz w:val="24"/>
          <w:szCs w:val="24"/>
        </w:rPr>
        <w:t xml:space="preserve"> </w:t>
      </w:r>
      <w:r w:rsidRPr="00D70C4D">
        <w:rPr>
          <w:rFonts w:ascii="Arial" w:hAnsi="Arial" w:cs="Arial"/>
          <w:sz w:val="24"/>
          <w:szCs w:val="24"/>
        </w:rPr>
        <w:t>do</w:t>
      </w:r>
      <w:r w:rsidRPr="00D70C4D">
        <w:rPr>
          <w:rFonts w:ascii="Arial" w:hAnsi="Arial" w:cs="Arial"/>
          <w:spacing w:val="-8"/>
          <w:sz w:val="24"/>
          <w:szCs w:val="24"/>
        </w:rPr>
        <w:t xml:space="preserve"> </w:t>
      </w:r>
      <w:r w:rsidRPr="00D70C4D">
        <w:rPr>
          <w:rFonts w:ascii="Arial" w:hAnsi="Arial" w:cs="Arial"/>
          <w:sz w:val="24"/>
          <w:szCs w:val="24"/>
        </w:rPr>
        <w:t>referido</w:t>
      </w:r>
      <w:r w:rsidRPr="00D70C4D">
        <w:rPr>
          <w:rFonts w:ascii="Arial" w:hAnsi="Arial" w:cs="Arial"/>
          <w:spacing w:val="-8"/>
          <w:sz w:val="24"/>
          <w:szCs w:val="24"/>
        </w:rPr>
        <w:t xml:space="preserve"> </w:t>
      </w:r>
      <w:r w:rsidRPr="00D70C4D">
        <w:rPr>
          <w:rFonts w:ascii="Arial" w:hAnsi="Arial" w:cs="Arial"/>
          <w:sz w:val="24"/>
          <w:szCs w:val="24"/>
        </w:rPr>
        <w:t>artigo</w:t>
      </w:r>
      <w:r w:rsidRPr="00D70C4D">
        <w:rPr>
          <w:rFonts w:ascii="Arial" w:hAnsi="Arial" w:cs="Arial"/>
          <w:spacing w:val="-8"/>
          <w:sz w:val="24"/>
          <w:szCs w:val="24"/>
        </w:rPr>
        <w:t xml:space="preserve"> </w:t>
      </w:r>
      <w:r w:rsidRPr="00D70C4D">
        <w:rPr>
          <w:rFonts w:ascii="Arial" w:hAnsi="Arial" w:cs="Arial"/>
          <w:sz w:val="24"/>
          <w:szCs w:val="24"/>
        </w:rPr>
        <w:t>que</w:t>
      </w:r>
      <w:r w:rsidRPr="00D70C4D">
        <w:rPr>
          <w:rFonts w:ascii="Arial" w:hAnsi="Arial" w:cs="Arial"/>
          <w:spacing w:val="-8"/>
          <w:sz w:val="24"/>
          <w:szCs w:val="24"/>
        </w:rPr>
        <w:t xml:space="preserve"> </w:t>
      </w:r>
      <w:r w:rsidRPr="00D70C4D">
        <w:rPr>
          <w:rFonts w:ascii="Arial" w:hAnsi="Arial" w:cs="Arial"/>
          <w:sz w:val="24"/>
          <w:szCs w:val="24"/>
        </w:rPr>
        <w:t>justifiquem</w:t>
      </w:r>
      <w:r w:rsidRPr="00D70C4D">
        <w:rPr>
          <w:rFonts w:ascii="Arial" w:hAnsi="Arial" w:cs="Arial"/>
          <w:spacing w:val="-8"/>
          <w:sz w:val="24"/>
          <w:szCs w:val="24"/>
        </w:rPr>
        <w:t xml:space="preserve"> </w:t>
      </w:r>
      <w:r w:rsidRPr="00D70C4D">
        <w:rPr>
          <w:rFonts w:ascii="Arial" w:hAnsi="Arial" w:cs="Arial"/>
          <w:sz w:val="24"/>
          <w:szCs w:val="24"/>
        </w:rPr>
        <w:t>a</w:t>
      </w:r>
      <w:r w:rsidRPr="00D70C4D">
        <w:rPr>
          <w:rFonts w:ascii="Arial" w:hAnsi="Arial" w:cs="Arial"/>
          <w:spacing w:val="-11"/>
          <w:sz w:val="24"/>
          <w:szCs w:val="24"/>
        </w:rPr>
        <w:t xml:space="preserve"> </w:t>
      </w:r>
      <w:r w:rsidRPr="00D70C4D">
        <w:rPr>
          <w:rFonts w:ascii="Arial" w:hAnsi="Arial" w:cs="Arial"/>
          <w:sz w:val="24"/>
          <w:szCs w:val="24"/>
        </w:rPr>
        <w:t>imposição de penalidade mais grave que a sanção referida no § 4º deste artigo, e impedirá o responsável</w:t>
      </w:r>
      <w:r w:rsidRPr="00D70C4D">
        <w:rPr>
          <w:rFonts w:ascii="Arial" w:hAnsi="Arial" w:cs="Arial"/>
          <w:spacing w:val="-16"/>
          <w:sz w:val="24"/>
          <w:szCs w:val="24"/>
        </w:rPr>
        <w:t xml:space="preserve"> </w:t>
      </w:r>
      <w:r w:rsidRPr="00D70C4D">
        <w:rPr>
          <w:rFonts w:ascii="Arial" w:hAnsi="Arial" w:cs="Arial"/>
          <w:sz w:val="24"/>
          <w:szCs w:val="24"/>
        </w:rPr>
        <w:t>de</w:t>
      </w:r>
      <w:r w:rsidRPr="00D70C4D">
        <w:rPr>
          <w:rFonts w:ascii="Arial" w:hAnsi="Arial" w:cs="Arial"/>
          <w:spacing w:val="-14"/>
          <w:sz w:val="24"/>
          <w:szCs w:val="24"/>
        </w:rPr>
        <w:t xml:space="preserve"> </w:t>
      </w:r>
      <w:r w:rsidRPr="00D70C4D">
        <w:rPr>
          <w:rFonts w:ascii="Arial" w:hAnsi="Arial" w:cs="Arial"/>
          <w:sz w:val="24"/>
          <w:szCs w:val="24"/>
        </w:rPr>
        <w:t>licitar</w:t>
      </w:r>
      <w:r w:rsidRPr="00D70C4D">
        <w:rPr>
          <w:rFonts w:ascii="Arial" w:hAnsi="Arial" w:cs="Arial"/>
          <w:spacing w:val="-17"/>
          <w:sz w:val="24"/>
          <w:szCs w:val="24"/>
        </w:rPr>
        <w:t xml:space="preserve"> </w:t>
      </w:r>
      <w:r w:rsidRPr="00D70C4D">
        <w:rPr>
          <w:rFonts w:ascii="Arial" w:hAnsi="Arial" w:cs="Arial"/>
          <w:sz w:val="24"/>
          <w:szCs w:val="24"/>
        </w:rPr>
        <w:t>ou</w:t>
      </w:r>
      <w:r w:rsidRPr="00D70C4D">
        <w:rPr>
          <w:rFonts w:ascii="Arial" w:hAnsi="Arial" w:cs="Arial"/>
          <w:spacing w:val="-14"/>
          <w:sz w:val="24"/>
          <w:szCs w:val="24"/>
        </w:rPr>
        <w:t xml:space="preserve"> </w:t>
      </w:r>
      <w:r w:rsidRPr="00D70C4D">
        <w:rPr>
          <w:rFonts w:ascii="Arial" w:hAnsi="Arial" w:cs="Arial"/>
          <w:sz w:val="24"/>
          <w:szCs w:val="24"/>
        </w:rPr>
        <w:t>contratar</w:t>
      </w:r>
      <w:r w:rsidRPr="00D70C4D">
        <w:rPr>
          <w:rFonts w:ascii="Arial" w:hAnsi="Arial" w:cs="Arial"/>
          <w:spacing w:val="-17"/>
          <w:sz w:val="24"/>
          <w:szCs w:val="24"/>
        </w:rPr>
        <w:t xml:space="preserve"> </w:t>
      </w:r>
      <w:r w:rsidRPr="00D70C4D">
        <w:rPr>
          <w:rFonts w:ascii="Arial" w:hAnsi="Arial" w:cs="Arial"/>
          <w:sz w:val="24"/>
          <w:szCs w:val="24"/>
        </w:rPr>
        <w:t>no</w:t>
      </w:r>
      <w:r w:rsidRPr="00D70C4D">
        <w:rPr>
          <w:rFonts w:ascii="Arial" w:hAnsi="Arial" w:cs="Arial"/>
          <w:spacing w:val="-16"/>
          <w:sz w:val="24"/>
          <w:szCs w:val="24"/>
        </w:rPr>
        <w:t xml:space="preserve"> </w:t>
      </w:r>
      <w:r w:rsidRPr="00D70C4D">
        <w:rPr>
          <w:rFonts w:ascii="Arial" w:hAnsi="Arial" w:cs="Arial"/>
          <w:sz w:val="24"/>
          <w:szCs w:val="24"/>
        </w:rPr>
        <w:t>âmbito</w:t>
      </w:r>
      <w:r w:rsidRPr="00D70C4D">
        <w:rPr>
          <w:rFonts w:ascii="Arial" w:hAnsi="Arial" w:cs="Arial"/>
          <w:spacing w:val="-16"/>
          <w:sz w:val="24"/>
          <w:szCs w:val="24"/>
        </w:rPr>
        <w:t xml:space="preserve"> </w:t>
      </w:r>
      <w:r w:rsidRPr="00D70C4D">
        <w:rPr>
          <w:rFonts w:ascii="Arial" w:hAnsi="Arial" w:cs="Arial"/>
          <w:sz w:val="24"/>
          <w:szCs w:val="24"/>
        </w:rPr>
        <w:t>da</w:t>
      </w:r>
      <w:r w:rsidRPr="00D70C4D">
        <w:rPr>
          <w:rFonts w:ascii="Arial" w:hAnsi="Arial" w:cs="Arial"/>
          <w:spacing w:val="-14"/>
          <w:sz w:val="24"/>
          <w:szCs w:val="24"/>
        </w:rPr>
        <w:t xml:space="preserve"> </w:t>
      </w:r>
      <w:r w:rsidRPr="00D70C4D">
        <w:rPr>
          <w:rFonts w:ascii="Arial" w:hAnsi="Arial" w:cs="Arial"/>
          <w:sz w:val="24"/>
          <w:szCs w:val="24"/>
        </w:rPr>
        <w:t>Administração</w:t>
      </w:r>
      <w:r w:rsidRPr="00D70C4D">
        <w:rPr>
          <w:rFonts w:ascii="Arial" w:hAnsi="Arial" w:cs="Arial"/>
          <w:spacing w:val="-17"/>
          <w:sz w:val="24"/>
          <w:szCs w:val="24"/>
        </w:rPr>
        <w:t xml:space="preserve"> </w:t>
      </w:r>
      <w:r w:rsidRPr="00D70C4D">
        <w:rPr>
          <w:rFonts w:ascii="Arial" w:hAnsi="Arial" w:cs="Arial"/>
          <w:sz w:val="24"/>
          <w:szCs w:val="24"/>
        </w:rPr>
        <w:t>Pública</w:t>
      </w:r>
      <w:r w:rsidRPr="00D70C4D">
        <w:rPr>
          <w:rFonts w:ascii="Arial" w:hAnsi="Arial" w:cs="Arial"/>
          <w:spacing w:val="-14"/>
          <w:sz w:val="24"/>
          <w:szCs w:val="24"/>
        </w:rPr>
        <w:t xml:space="preserve"> </w:t>
      </w:r>
      <w:r w:rsidRPr="00D70C4D">
        <w:rPr>
          <w:rFonts w:ascii="Arial" w:hAnsi="Arial" w:cs="Arial"/>
          <w:sz w:val="24"/>
          <w:szCs w:val="24"/>
        </w:rPr>
        <w:t>direta</w:t>
      </w:r>
      <w:r w:rsidRPr="00D70C4D">
        <w:rPr>
          <w:rFonts w:ascii="Arial" w:hAnsi="Arial" w:cs="Arial"/>
          <w:spacing w:val="-14"/>
          <w:sz w:val="24"/>
          <w:szCs w:val="24"/>
        </w:rPr>
        <w:t xml:space="preserve"> </w:t>
      </w:r>
      <w:r w:rsidRPr="00D70C4D">
        <w:rPr>
          <w:rFonts w:ascii="Arial" w:hAnsi="Arial" w:cs="Arial"/>
          <w:sz w:val="24"/>
          <w:szCs w:val="24"/>
        </w:rPr>
        <w:t>e</w:t>
      </w:r>
      <w:r w:rsidRPr="00D70C4D">
        <w:rPr>
          <w:rFonts w:ascii="Arial" w:hAnsi="Arial" w:cs="Arial"/>
          <w:spacing w:val="-16"/>
          <w:sz w:val="24"/>
          <w:szCs w:val="24"/>
        </w:rPr>
        <w:t xml:space="preserve"> </w:t>
      </w:r>
      <w:r w:rsidRPr="00D70C4D">
        <w:rPr>
          <w:rFonts w:ascii="Arial" w:hAnsi="Arial" w:cs="Arial"/>
          <w:sz w:val="24"/>
          <w:szCs w:val="24"/>
        </w:rPr>
        <w:t>indireta de</w:t>
      </w:r>
      <w:r w:rsidRPr="00D70C4D">
        <w:rPr>
          <w:rFonts w:ascii="Arial" w:hAnsi="Arial" w:cs="Arial"/>
          <w:spacing w:val="-17"/>
          <w:sz w:val="24"/>
          <w:szCs w:val="24"/>
        </w:rPr>
        <w:t xml:space="preserve"> </w:t>
      </w:r>
      <w:r w:rsidRPr="00D70C4D">
        <w:rPr>
          <w:rFonts w:ascii="Arial" w:hAnsi="Arial" w:cs="Arial"/>
          <w:sz w:val="24"/>
          <w:szCs w:val="24"/>
        </w:rPr>
        <w:t>todos</w:t>
      </w:r>
      <w:r w:rsidRPr="00D70C4D">
        <w:rPr>
          <w:rFonts w:ascii="Arial" w:hAnsi="Arial" w:cs="Arial"/>
          <w:spacing w:val="-15"/>
          <w:sz w:val="24"/>
          <w:szCs w:val="24"/>
        </w:rPr>
        <w:t xml:space="preserve"> </w:t>
      </w:r>
      <w:r w:rsidRPr="00D70C4D">
        <w:rPr>
          <w:rFonts w:ascii="Arial" w:hAnsi="Arial" w:cs="Arial"/>
          <w:sz w:val="24"/>
          <w:szCs w:val="24"/>
        </w:rPr>
        <w:t>os</w:t>
      </w:r>
      <w:r w:rsidRPr="00D70C4D">
        <w:rPr>
          <w:rFonts w:ascii="Arial" w:hAnsi="Arial" w:cs="Arial"/>
          <w:spacing w:val="-15"/>
          <w:sz w:val="24"/>
          <w:szCs w:val="24"/>
        </w:rPr>
        <w:t xml:space="preserve"> </w:t>
      </w:r>
      <w:r w:rsidRPr="00D70C4D">
        <w:rPr>
          <w:rFonts w:ascii="Arial" w:hAnsi="Arial" w:cs="Arial"/>
          <w:sz w:val="24"/>
          <w:szCs w:val="24"/>
        </w:rPr>
        <w:t>entes</w:t>
      </w:r>
      <w:r w:rsidRPr="00D70C4D">
        <w:rPr>
          <w:rFonts w:ascii="Arial" w:hAnsi="Arial" w:cs="Arial"/>
          <w:spacing w:val="-17"/>
          <w:sz w:val="24"/>
          <w:szCs w:val="24"/>
        </w:rPr>
        <w:t xml:space="preserve"> </w:t>
      </w:r>
      <w:r w:rsidRPr="00D70C4D">
        <w:rPr>
          <w:rFonts w:ascii="Arial" w:hAnsi="Arial" w:cs="Arial"/>
          <w:sz w:val="24"/>
          <w:szCs w:val="24"/>
        </w:rPr>
        <w:t>federativos,</w:t>
      </w:r>
      <w:r w:rsidRPr="00D70C4D">
        <w:rPr>
          <w:rFonts w:ascii="Arial" w:hAnsi="Arial" w:cs="Arial"/>
          <w:spacing w:val="-15"/>
          <w:sz w:val="24"/>
          <w:szCs w:val="24"/>
        </w:rPr>
        <w:t xml:space="preserve"> </w:t>
      </w:r>
      <w:r w:rsidRPr="00D70C4D">
        <w:rPr>
          <w:rFonts w:ascii="Arial" w:hAnsi="Arial" w:cs="Arial"/>
          <w:sz w:val="24"/>
          <w:szCs w:val="24"/>
        </w:rPr>
        <w:t>pelo</w:t>
      </w:r>
      <w:r w:rsidRPr="00D70C4D">
        <w:rPr>
          <w:rFonts w:ascii="Arial" w:hAnsi="Arial" w:cs="Arial"/>
          <w:spacing w:val="-15"/>
          <w:sz w:val="24"/>
          <w:szCs w:val="24"/>
        </w:rPr>
        <w:t xml:space="preserve"> </w:t>
      </w:r>
      <w:r w:rsidRPr="00D70C4D">
        <w:rPr>
          <w:rFonts w:ascii="Arial" w:hAnsi="Arial" w:cs="Arial"/>
          <w:sz w:val="24"/>
          <w:szCs w:val="24"/>
        </w:rPr>
        <w:t>prazo</w:t>
      </w:r>
      <w:r w:rsidRPr="00D70C4D">
        <w:rPr>
          <w:rFonts w:ascii="Arial" w:hAnsi="Arial" w:cs="Arial"/>
          <w:spacing w:val="-15"/>
          <w:sz w:val="24"/>
          <w:szCs w:val="24"/>
        </w:rPr>
        <w:t xml:space="preserve"> </w:t>
      </w:r>
      <w:r w:rsidRPr="00D70C4D">
        <w:rPr>
          <w:rFonts w:ascii="Arial" w:hAnsi="Arial" w:cs="Arial"/>
          <w:sz w:val="24"/>
          <w:szCs w:val="24"/>
        </w:rPr>
        <w:t>mínimo</w:t>
      </w:r>
      <w:r w:rsidRPr="00D70C4D">
        <w:rPr>
          <w:rFonts w:ascii="Arial" w:hAnsi="Arial" w:cs="Arial"/>
          <w:spacing w:val="-15"/>
          <w:sz w:val="24"/>
          <w:szCs w:val="24"/>
        </w:rPr>
        <w:t xml:space="preserve"> </w:t>
      </w:r>
      <w:r w:rsidRPr="00D70C4D">
        <w:rPr>
          <w:rFonts w:ascii="Arial" w:hAnsi="Arial" w:cs="Arial"/>
          <w:sz w:val="24"/>
          <w:szCs w:val="24"/>
        </w:rPr>
        <w:t>de</w:t>
      </w:r>
      <w:r w:rsidRPr="00D70C4D">
        <w:rPr>
          <w:rFonts w:ascii="Arial" w:hAnsi="Arial" w:cs="Arial"/>
          <w:spacing w:val="-15"/>
          <w:sz w:val="24"/>
          <w:szCs w:val="24"/>
        </w:rPr>
        <w:t xml:space="preserve"> </w:t>
      </w:r>
      <w:r w:rsidRPr="00D70C4D">
        <w:rPr>
          <w:rFonts w:ascii="Arial" w:hAnsi="Arial" w:cs="Arial"/>
          <w:sz w:val="24"/>
          <w:szCs w:val="24"/>
        </w:rPr>
        <w:t>3</w:t>
      </w:r>
      <w:r w:rsidRPr="00D70C4D">
        <w:rPr>
          <w:rFonts w:ascii="Arial" w:hAnsi="Arial" w:cs="Arial"/>
          <w:spacing w:val="-15"/>
          <w:sz w:val="24"/>
          <w:szCs w:val="24"/>
        </w:rPr>
        <w:t xml:space="preserve"> </w:t>
      </w:r>
      <w:r w:rsidRPr="00D70C4D">
        <w:rPr>
          <w:rFonts w:ascii="Arial" w:hAnsi="Arial" w:cs="Arial"/>
          <w:sz w:val="24"/>
          <w:szCs w:val="24"/>
        </w:rPr>
        <w:t>(três)</w:t>
      </w:r>
      <w:r w:rsidRPr="00D70C4D">
        <w:rPr>
          <w:rFonts w:ascii="Arial" w:hAnsi="Arial" w:cs="Arial"/>
          <w:spacing w:val="-16"/>
          <w:sz w:val="24"/>
          <w:szCs w:val="24"/>
        </w:rPr>
        <w:t xml:space="preserve"> </w:t>
      </w:r>
      <w:r w:rsidRPr="00D70C4D">
        <w:rPr>
          <w:rFonts w:ascii="Arial" w:hAnsi="Arial" w:cs="Arial"/>
          <w:sz w:val="24"/>
          <w:szCs w:val="24"/>
        </w:rPr>
        <w:t>anos</w:t>
      </w:r>
      <w:r w:rsidRPr="00D70C4D">
        <w:rPr>
          <w:rFonts w:ascii="Arial" w:hAnsi="Arial" w:cs="Arial"/>
          <w:spacing w:val="-15"/>
          <w:sz w:val="24"/>
          <w:szCs w:val="24"/>
        </w:rPr>
        <w:t xml:space="preserve"> </w:t>
      </w:r>
      <w:r w:rsidRPr="00D70C4D">
        <w:rPr>
          <w:rFonts w:ascii="Arial" w:hAnsi="Arial" w:cs="Arial"/>
          <w:sz w:val="24"/>
          <w:szCs w:val="24"/>
        </w:rPr>
        <w:t>e</w:t>
      </w:r>
      <w:r w:rsidRPr="00D70C4D">
        <w:rPr>
          <w:rFonts w:ascii="Arial" w:hAnsi="Arial" w:cs="Arial"/>
          <w:spacing w:val="-17"/>
          <w:sz w:val="24"/>
          <w:szCs w:val="24"/>
        </w:rPr>
        <w:t xml:space="preserve"> </w:t>
      </w:r>
      <w:r w:rsidRPr="00D70C4D">
        <w:rPr>
          <w:rFonts w:ascii="Arial" w:hAnsi="Arial" w:cs="Arial"/>
          <w:sz w:val="24"/>
          <w:szCs w:val="24"/>
        </w:rPr>
        <w:t>máximo</w:t>
      </w:r>
      <w:r w:rsidRPr="00D70C4D">
        <w:rPr>
          <w:rFonts w:ascii="Arial" w:hAnsi="Arial" w:cs="Arial"/>
          <w:spacing w:val="-15"/>
          <w:sz w:val="24"/>
          <w:szCs w:val="24"/>
        </w:rPr>
        <w:t xml:space="preserve"> </w:t>
      </w:r>
      <w:r w:rsidRPr="00D70C4D">
        <w:rPr>
          <w:rFonts w:ascii="Arial" w:hAnsi="Arial" w:cs="Arial"/>
          <w:sz w:val="24"/>
          <w:szCs w:val="24"/>
        </w:rPr>
        <w:t>de</w:t>
      </w:r>
      <w:r w:rsidRPr="00D70C4D">
        <w:rPr>
          <w:rFonts w:ascii="Arial" w:hAnsi="Arial" w:cs="Arial"/>
          <w:spacing w:val="-17"/>
          <w:sz w:val="24"/>
          <w:szCs w:val="24"/>
        </w:rPr>
        <w:t xml:space="preserve"> </w:t>
      </w:r>
      <w:r w:rsidRPr="00D70C4D">
        <w:rPr>
          <w:rFonts w:ascii="Arial" w:hAnsi="Arial" w:cs="Arial"/>
          <w:sz w:val="24"/>
          <w:szCs w:val="24"/>
        </w:rPr>
        <w:t>6</w:t>
      </w:r>
      <w:r w:rsidRPr="00D70C4D">
        <w:rPr>
          <w:rFonts w:ascii="Arial" w:hAnsi="Arial" w:cs="Arial"/>
          <w:spacing w:val="-15"/>
          <w:sz w:val="24"/>
          <w:szCs w:val="24"/>
        </w:rPr>
        <w:t xml:space="preserve"> </w:t>
      </w:r>
      <w:r w:rsidRPr="00D70C4D">
        <w:rPr>
          <w:rFonts w:ascii="Arial" w:hAnsi="Arial" w:cs="Arial"/>
          <w:sz w:val="24"/>
          <w:szCs w:val="24"/>
        </w:rPr>
        <w:t xml:space="preserve">(seis) </w:t>
      </w:r>
      <w:r w:rsidRPr="00D70C4D">
        <w:rPr>
          <w:rFonts w:ascii="Arial" w:hAnsi="Arial" w:cs="Arial"/>
          <w:spacing w:val="-4"/>
          <w:sz w:val="24"/>
          <w:szCs w:val="24"/>
        </w:rPr>
        <w:t>anos.</w:t>
      </w:r>
    </w:p>
    <w:p w14:paraId="6F267239" w14:textId="77777777" w:rsidR="00D70C4D" w:rsidRPr="00D70C4D" w:rsidRDefault="00D70C4D" w:rsidP="00C94FB2">
      <w:pPr>
        <w:pStyle w:val="PargrafodaLista"/>
        <w:numPr>
          <w:ilvl w:val="2"/>
          <w:numId w:val="8"/>
        </w:numPr>
        <w:tabs>
          <w:tab w:val="left" w:pos="1639"/>
        </w:tabs>
        <w:spacing w:before="1"/>
        <w:ind w:left="143" w:right="145" w:firstLine="707"/>
        <w:contextualSpacing w:val="0"/>
        <w:rPr>
          <w:rFonts w:ascii="Arial" w:hAnsi="Arial" w:cs="Arial"/>
          <w:sz w:val="24"/>
          <w:szCs w:val="24"/>
        </w:rPr>
      </w:pPr>
      <w:r w:rsidRPr="00D70C4D">
        <w:rPr>
          <w:rFonts w:ascii="Arial" w:hAnsi="Arial" w:cs="Arial"/>
          <w:sz w:val="24"/>
          <w:szCs w:val="24"/>
        </w:rPr>
        <w:t>A</w:t>
      </w:r>
      <w:r w:rsidRPr="00D70C4D">
        <w:rPr>
          <w:rFonts w:ascii="Arial" w:hAnsi="Arial" w:cs="Arial"/>
          <w:spacing w:val="-12"/>
          <w:sz w:val="24"/>
          <w:szCs w:val="24"/>
        </w:rPr>
        <w:t xml:space="preserve"> </w:t>
      </w:r>
      <w:r w:rsidRPr="00D70C4D">
        <w:rPr>
          <w:rFonts w:ascii="Arial" w:hAnsi="Arial" w:cs="Arial"/>
          <w:sz w:val="24"/>
          <w:szCs w:val="24"/>
        </w:rPr>
        <w:t>sanção</w:t>
      </w:r>
      <w:r w:rsidRPr="00D70C4D">
        <w:rPr>
          <w:rFonts w:ascii="Arial" w:hAnsi="Arial" w:cs="Arial"/>
          <w:spacing w:val="-14"/>
          <w:sz w:val="24"/>
          <w:szCs w:val="24"/>
        </w:rPr>
        <w:t xml:space="preserve"> </w:t>
      </w:r>
      <w:r w:rsidRPr="00D70C4D">
        <w:rPr>
          <w:rFonts w:ascii="Arial" w:hAnsi="Arial" w:cs="Arial"/>
          <w:sz w:val="24"/>
          <w:szCs w:val="24"/>
        </w:rPr>
        <w:t>estabelecida</w:t>
      </w:r>
      <w:r w:rsidRPr="00D70C4D">
        <w:rPr>
          <w:rFonts w:ascii="Arial" w:hAnsi="Arial" w:cs="Arial"/>
          <w:spacing w:val="-14"/>
          <w:sz w:val="24"/>
          <w:szCs w:val="24"/>
        </w:rPr>
        <w:t xml:space="preserve"> </w:t>
      </w:r>
      <w:r w:rsidRPr="00D70C4D">
        <w:rPr>
          <w:rFonts w:ascii="Arial" w:hAnsi="Arial" w:cs="Arial"/>
          <w:sz w:val="24"/>
          <w:szCs w:val="24"/>
        </w:rPr>
        <w:t>no</w:t>
      </w:r>
      <w:r w:rsidRPr="00D70C4D">
        <w:rPr>
          <w:rFonts w:ascii="Arial" w:hAnsi="Arial" w:cs="Arial"/>
          <w:spacing w:val="-14"/>
          <w:sz w:val="24"/>
          <w:szCs w:val="24"/>
        </w:rPr>
        <w:t xml:space="preserve"> </w:t>
      </w:r>
      <w:r w:rsidRPr="00D70C4D">
        <w:rPr>
          <w:rFonts w:ascii="Arial" w:hAnsi="Arial" w:cs="Arial"/>
          <w:sz w:val="24"/>
          <w:szCs w:val="24"/>
        </w:rPr>
        <w:t>inciso</w:t>
      </w:r>
      <w:r w:rsidRPr="00D70C4D">
        <w:rPr>
          <w:rFonts w:ascii="Arial" w:hAnsi="Arial" w:cs="Arial"/>
          <w:spacing w:val="-14"/>
          <w:sz w:val="24"/>
          <w:szCs w:val="24"/>
        </w:rPr>
        <w:t xml:space="preserve"> </w:t>
      </w:r>
      <w:r w:rsidRPr="00D70C4D">
        <w:rPr>
          <w:rFonts w:ascii="Arial" w:hAnsi="Arial" w:cs="Arial"/>
          <w:sz w:val="24"/>
          <w:szCs w:val="24"/>
        </w:rPr>
        <w:t>IV</w:t>
      </w:r>
      <w:r w:rsidRPr="00D70C4D">
        <w:rPr>
          <w:rFonts w:ascii="Arial" w:hAnsi="Arial" w:cs="Arial"/>
          <w:spacing w:val="-14"/>
          <w:sz w:val="24"/>
          <w:szCs w:val="24"/>
        </w:rPr>
        <w:t xml:space="preserve"> </w:t>
      </w:r>
      <w:r w:rsidRPr="00D70C4D">
        <w:rPr>
          <w:rFonts w:ascii="Arial" w:hAnsi="Arial" w:cs="Arial"/>
          <w:sz w:val="24"/>
          <w:szCs w:val="24"/>
        </w:rPr>
        <w:t>do</w:t>
      </w:r>
      <w:r w:rsidRPr="00D70C4D">
        <w:rPr>
          <w:rFonts w:ascii="Arial" w:hAnsi="Arial" w:cs="Arial"/>
          <w:spacing w:val="-16"/>
          <w:sz w:val="24"/>
          <w:szCs w:val="24"/>
        </w:rPr>
        <w:t xml:space="preserve"> </w:t>
      </w:r>
      <w:r w:rsidRPr="00D70C4D">
        <w:rPr>
          <w:rFonts w:ascii="Arial" w:hAnsi="Arial" w:cs="Arial"/>
          <w:sz w:val="24"/>
          <w:szCs w:val="24"/>
        </w:rPr>
        <w:t>caput</w:t>
      </w:r>
      <w:r w:rsidRPr="00D70C4D">
        <w:rPr>
          <w:rFonts w:ascii="Arial" w:hAnsi="Arial" w:cs="Arial"/>
          <w:spacing w:val="-14"/>
          <w:sz w:val="24"/>
          <w:szCs w:val="24"/>
        </w:rPr>
        <w:t xml:space="preserve"> </w:t>
      </w:r>
      <w:r w:rsidRPr="00D70C4D">
        <w:rPr>
          <w:rFonts w:ascii="Arial" w:hAnsi="Arial" w:cs="Arial"/>
          <w:sz w:val="24"/>
          <w:szCs w:val="24"/>
        </w:rPr>
        <w:t>deste</w:t>
      </w:r>
      <w:r w:rsidRPr="00D70C4D">
        <w:rPr>
          <w:rFonts w:ascii="Arial" w:hAnsi="Arial" w:cs="Arial"/>
          <w:spacing w:val="-14"/>
          <w:sz w:val="24"/>
          <w:szCs w:val="24"/>
        </w:rPr>
        <w:t xml:space="preserve"> </w:t>
      </w:r>
      <w:r w:rsidRPr="00D70C4D">
        <w:rPr>
          <w:rFonts w:ascii="Arial" w:hAnsi="Arial" w:cs="Arial"/>
          <w:sz w:val="24"/>
          <w:szCs w:val="24"/>
        </w:rPr>
        <w:t>artigo</w:t>
      </w:r>
      <w:r w:rsidRPr="00D70C4D">
        <w:rPr>
          <w:rFonts w:ascii="Arial" w:hAnsi="Arial" w:cs="Arial"/>
          <w:spacing w:val="-12"/>
          <w:sz w:val="24"/>
          <w:szCs w:val="24"/>
        </w:rPr>
        <w:t xml:space="preserve"> </w:t>
      </w:r>
      <w:r w:rsidRPr="00D70C4D">
        <w:rPr>
          <w:rFonts w:ascii="Arial" w:hAnsi="Arial" w:cs="Arial"/>
          <w:sz w:val="24"/>
          <w:szCs w:val="24"/>
        </w:rPr>
        <w:t>será</w:t>
      </w:r>
      <w:r w:rsidRPr="00D70C4D">
        <w:rPr>
          <w:rFonts w:ascii="Arial" w:hAnsi="Arial" w:cs="Arial"/>
          <w:spacing w:val="-14"/>
          <w:sz w:val="24"/>
          <w:szCs w:val="24"/>
        </w:rPr>
        <w:t xml:space="preserve"> </w:t>
      </w:r>
      <w:r w:rsidRPr="00D70C4D">
        <w:rPr>
          <w:rFonts w:ascii="Arial" w:hAnsi="Arial" w:cs="Arial"/>
          <w:sz w:val="24"/>
          <w:szCs w:val="24"/>
        </w:rPr>
        <w:t>precedida de análise jurídica e observará as seguintes regras:</w:t>
      </w:r>
    </w:p>
    <w:p w14:paraId="30F8EFBE" w14:textId="77777777" w:rsidR="00D70C4D" w:rsidRPr="00D70C4D" w:rsidRDefault="00D70C4D" w:rsidP="00D70C4D">
      <w:pPr>
        <w:pStyle w:val="Corpodetexto"/>
        <w:spacing w:before="70"/>
        <w:rPr>
          <w:rFonts w:ascii="Arial" w:hAnsi="Arial" w:cs="Arial"/>
          <w:sz w:val="24"/>
          <w:szCs w:val="24"/>
        </w:rPr>
      </w:pPr>
      <w:r w:rsidRPr="00D70C4D">
        <w:rPr>
          <w:rFonts w:ascii="Arial" w:hAnsi="Arial" w:cs="Arial"/>
          <w:noProof/>
          <w:sz w:val="24"/>
          <w:szCs w:val="24"/>
          <w:lang w:val="pt-BR" w:eastAsia="pt-BR"/>
        </w:rPr>
        <w:drawing>
          <wp:anchor distT="0" distB="0" distL="0" distR="0" simplePos="0" relativeHeight="251664384" behindDoc="0" locked="0" layoutInCell="1" allowOverlap="1" wp14:anchorId="07C61800" wp14:editId="55937D62">
            <wp:simplePos x="0" y="0"/>
            <wp:positionH relativeFrom="page">
              <wp:posOffset>3285744</wp:posOffset>
            </wp:positionH>
            <wp:positionV relativeFrom="page">
              <wp:posOffset>512063</wp:posOffset>
            </wp:positionV>
            <wp:extent cx="629412" cy="492251"/>
            <wp:effectExtent l="0" t="0" r="0" b="0"/>
            <wp:wrapNone/>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7" cstate="print"/>
                    <a:stretch>
                      <a:fillRect/>
                    </a:stretch>
                  </pic:blipFill>
                  <pic:spPr>
                    <a:xfrm>
                      <a:off x="0" y="0"/>
                      <a:ext cx="629412" cy="492251"/>
                    </a:xfrm>
                    <a:prstGeom prst="rect">
                      <a:avLst/>
                    </a:prstGeom>
                  </pic:spPr>
                </pic:pic>
              </a:graphicData>
            </a:graphic>
          </wp:anchor>
        </w:drawing>
      </w:r>
    </w:p>
    <w:p w14:paraId="59120963" w14:textId="77777777" w:rsidR="00D70C4D" w:rsidRPr="00D70C4D" w:rsidRDefault="00D70C4D" w:rsidP="00C94FB2">
      <w:pPr>
        <w:pStyle w:val="PargrafodaLista"/>
        <w:numPr>
          <w:ilvl w:val="2"/>
          <w:numId w:val="8"/>
        </w:numPr>
        <w:tabs>
          <w:tab w:val="left" w:pos="1670"/>
        </w:tabs>
        <w:ind w:left="143" w:right="147" w:firstLine="707"/>
        <w:contextualSpacing w:val="0"/>
        <w:jc w:val="both"/>
        <w:rPr>
          <w:rFonts w:ascii="Arial" w:hAnsi="Arial" w:cs="Arial"/>
          <w:sz w:val="24"/>
          <w:szCs w:val="24"/>
        </w:rPr>
      </w:pPr>
      <w:r w:rsidRPr="00D70C4D">
        <w:rPr>
          <w:rFonts w:ascii="Arial" w:hAnsi="Arial" w:cs="Arial"/>
          <w:sz w:val="24"/>
          <w:szCs w:val="24"/>
        </w:rPr>
        <w:t>quando aplicada por órgão do Poder Executivo, será de competência exclusiva de ministro de Estado, de secretário estadual</w:t>
      </w:r>
      <w:r w:rsidRPr="00D70C4D">
        <w:rPr>
          <w:rFonts w:ascii="Arial" w:hAnsi="Arial" w:cs="Arial"/>
          <w:spacing w:val="-1"/>
          <w:sz w:val="24"/>
          <w:szCs w:val="24"/>
        </w:rPr>
        <w:t xml:space="preserve"> </w:t>
      </w:r>
      <w:r w:rsidRPr="00D70C4D">
        <w:rPr>
          <w:rFonts w:ascii="Arial" w:hAnsi="Arial" w:cs="Arial"/>
          <w:sz w:val="24"/>
          <w:szCs w:val="24"/>
        </w:rPr>
        <w:t>ou de secretário municipal e, quando aplicada por autarquia ou fundação, será de competência exclusiva da autoridade máxima da entidade;</w:t>
      </w:r>
    </w:p>
    <w:p w14:paraId="23FF121A" w14:textId="77777777" w:rsidR="00D70C4D" w:rsidRPr="00D70C4D" w:rsidRDefault="00D70C4D" w:rsidP="00C94FB2">
      <w:pPr>
        <w:pStyle w:val="PargrafodaLista"/>
        <w:numPr>
          <w:ilvl w:val="2"/>
          <w:numId w:val="8"/>
        </w:numPr>
        <w:tabs>
          <w:tab w:val="left" w:pos="1660"/>
        </w:tabs>
        <w:ind w:left="143" w:right="147" w:firstLine="707"/>
        <w:contextualSpacing w:val="0"/>
        <w:jc w:val="both"/>
        <w:rPr>
          <w:rFonts w:ascii="Arial" w:hAnsi="Arial" w:cs="Arial"/>
          <w:sz w:val="24"/>
          <w:szCs w:val="24"/>
        </w:rPr>
      </w:pPr>
      <w:r w:rsidRPr="00D70C4D">
        <w:rPr>
          <w:rFonts w:ascii="Arial" w:hAnsi="Arial" w:cs="Arial"/>
          <w:sz w:val="24"/>
          <w:szCs w:val="24"/>
        </w:rPr>
        <w:t>quando aplicada por órgãos dos Poderes Legislativo e Judiciário, pelo Ministério</w:t>
      </w:r>
      <w:r w:rsidRPr="00D70C4D">
        <w:rPr>
          <w:rFonts w:ascii="Arial" w:hAnsi="Arial" w:cs="Arial"/>
          <w:spacing w:val="-17"/>
          <w:sz w:val="24"/>
          <w:szCs w:val="24"/>
        </w:rPr>
        <w:t xml:space="preserve"> </w:t>
      </w:r>
      <w:r w:rsidRPr="00D70C4D">
        <w:rPr>
          <w:rFonts w:ascii="Arial" w:hAnsi="Arial" w:cs="Arial"/>
          <w:sz w:val="24"/>
          <w:szCs w:val="24"/>
        </w:rPr>
        <w:t>Público</w:t>
      </w:r>
      <w:r w:rsidRPr="00D70C4D">
        <w:rPr>
          <w:rFonts w:ascii="Arial" w:hAnsi="Arial" w:cs="Arial"/>
          <w:spacing w:val="-17"/>
          <w:sz w:val="24"/>
          <w:szCs w:val="24"/>
        </w:rPr>
        <w:t xml:space="preserve"> </w:t>
      </w:r>
      <w:r w:rsidRPr="00D70C4D">
        <w:rPr>
          <w:rFonts w:ascii="Arial" w:hAnsi="Arial" w:cs="Arial"/>
          <w:sz w:val="24"/>
          <w:szCs w:val="24"/>
        </w:rPr>
        <w:t>e</w:t>
      </w:r>
      <w:r w:rsidRPr="00D70C4D">
        <w:rPr>
          <w:rFonts w:ascii="Arial" w:hAnsi="Arial" w:cs="Arial"/>
          <w:spacing w:val="-16"/>
          <w:sz w:val="24"/>
          <w:szCs w:val="24"/>
        </w:rPr>
        <w:t xml:space="preserve"> </w:t>
      </w:r>
      <w:r w:rsidRPr="00D70C4D">
        <w:rPr>
          <w:rFonts w:ascii="Arial" w:hAnsi="Arial" w:cs="Arial"/>
          <w:sz w:val="24"/>
          <w:szCs w:val="24"/>
        </w:rPr>
        <w:t>pela</w:t>
      </w:r>
      <w:r w:rsidRPr="00D70C4D">
        <w:rPr>
          <w:rFonts w:ascii="Arial" w:hAnsi="Arial" w:cs="Arial"/>
          <w:spacing w:val="-17"/>
          <w:sz w:val="24"/>
          <w:szCs w:val="24"/>
        </w:rPr>
        <w:t xml:space="preserve"> </w:t>
      </w:r>
      <w:r w:rsidRPr="00D70C4D">
        <w:rPr>
          <w:rFonts w:ascii="Arial" w:hAnsi="Arial" w:cs="Arial"/>
          <w:sz w:val="24"/>
          <w:szCs w:val="24"/>
        </w:rPr>
        <w:t>Defensoria</w:t>
      </w:r>
      <w:r w:rsidRPr="00D70C4D">
        <w:rPr>
          <w:rFonts w:ascii="Arial" w:hAnsi="Arial" w:cs="Arial"/>
          <w:spacing w:val="-17"/>
          <w:sz w:val="24"/>
          <w:szCs w:val="24"/>
        </w:rPr>
        <w:t xml:space="preserve"> </w:t>
      </w:r>
      <w:r w:rsidRPr="00D70C4D">
        <w:rPr>
          <w:rFonts w:ascii="Arial" w:hAnsi="Arial" w:cs="Arial"/>
          <w:sz w:val="24"/>
          <w:szCs w:val="24"/>
        </w:rPr>
        <w:t>Pública</w:t>
      </w:r>
      <w:r w:rsidRPr="00D70C4D">
        <w:rPr>
          <w:rFonts w:ascii="Arial" w:hAnsi="Arial" w:cs="Arial"/>
          <w:spacing w:val="-17"/>
          <w:sz w:val="24"/>
          <w:szCs w:val="24"/>
        </w:rPr>
        <w:t xml:space="preserve"> </w:t>
      </w:r>
      <w:r w:rsidRPr="00D70C4D">
        <w:rPr>
          <w:rFonts w:ascii="Arial" w:hAnsi="Arial" w:cs="Arial"/>
          <w:sz w:val="24"/>
          <w:szCs w:val="24"/>
        </w:rPr>
        <w:t>no</w:t>
      </w:r>
      <w:r w:rsidRPr="00D70C4D">
        <w:rPr>
          <w:rFonts w:ascii="Arial" w:hAnsi="Arial" w:cs="Arial"/>
          <w:spacing w:val="-16"/>
          <w:sz w:val="24"/>
          <w:szCs w:val="24"/>
        </w:rPr>
        <w:t xml:space="preserve"> </w:t>
      </w:r>
      <w:r w:rsidRPr="00D70C4D">
        <w:rPr>
          <w:rFonts w:ascii="Arial" w:hAnsi="Arial" w:cs="Arial"/>
          <w:sz w:val="24"/>
          <w:szCs w:val="24"/>
        </w:rPr>
        <w:t>desempenho</w:t>
      </w:r>
      <w:r w:rsidRPr="00D70C4D">
        <w:rPr>
          <w:rFonts w:ascii="Arial" w:hAnsi="Arial" w:cs="Arial"/>
          <w:spacing w:val="-17"/>
          <w:sz w:val="24"/>
          <w:szCs w:val="24"/>
        </w:rPr>
        <w:t xml:space="preserve"> </w:t>
      </w:r>
      <w:r w:rsidRPr="00D70C4D">
        <w:rPr>
          <w:rFonts w:ascii="Arial" w:hAnsi="Arial" w:cs="Arial"/>
          <w:sz w:val="24"/>
          <w:szCs w:val="24"/>
        </w:rPr>
        <w:t>da</w:t>
      </w:r>
      <w:r w:rsidRPr="00D70C4D">
        <w:rPr>
          <w:rFonts w:ascii="Arial" w:hAnsi="Arial" w:cs="Arial"/>
          <w:spacing w:val="-17"/>
          <w:sz w:val="24"/>
          <w:szCs w:val="24"/>
        </w:rPr>
        <w:t xml:space="preserve"> </w:t>
      </w:r>
      <w:r w:rsidRPr="00D70C4D">
        <w:rPr>
          <w:rFonts w:ascii="Arial" w:hAnsi="Arial" w:cs="Arial"/>
          <w:sz w:val="24"/>
          <w:szCs w:val="24"/>
        </w:rPr>
        <w:t>função</w:t>
      </w:r>
      <w:r w:rsidRPr="00D70C4D">
        <w:rPr>
          <w:rFonts w:ascii="Arial" w:hAnsi="Arial" w:cs="Arial"/>
          <w:spacing w:val="-16"/>
          <w:sz w:val="24"/>
          <w:szCs w:val="24"/>
        </w:rPr>
        <w:t xml:space="preserve"> </w:t>
      </w:r>
      <w:r w:rsidRPr="00D70C4D">
        <w:rPr>
          <w:rFonts w:ascii="Arial" w:hAnsi="Arial" w:cs="Arial"/>
          <w:sz w:val="24"/>
          <w:szCs w:val="24"/>
        </w:rPr>
        <w:t>administrativa, será de competência exclusiva de autoridade de nível hierárquico equivalente às autoridades referidas no inciso I deste parágrafo, na forma de regulamento.</w:t>
      </w:r>
    </w:p>
    <w:p w14:paraId="0B6641F2" w14:textId="77777777" w:rsidR="00D70C4D" w:rsidRPr="00D70C4D" w:rsidRDefault="00D70C4D" w:rsidP="00C94FB2">
      <w:pPr>
        <w:pStyle w:val="PargrafodaLista"/>
        <w:numPr>
          <w:ilvl w:val="1"/>
          <w:numId w:val="8"/>
        </w:numPr>
        <w:tabs>
          <w:tab w:val="left" w:pos="764"/>
        </w:tabs>
        <w:ind w:right="146" w:firstLine="0"/>
        <w:contextualSpacing w:val="0"/>
        <w:jc w:val="both"/>
        <w:rPr>
          <w:rFonts w:ascii="Arial" w:hAnsi="Arial" w:cs="Arial"/>
          <w:sz w:val="24"/>
          <w:szCs w:val="24"/>
        </w:rPr>
      </w:pPr>
      <w:r w:rsidRPr="00D70C4D">
        <w:rPr>
          <w:rFonts w:ascii="Arial" w:hAnsi="Arial" w:cs="Arial"/>
          <w:sz w:val="24"/>
          <w:szCs w:val="24"/>
        </w:rPr>
        <w:t>As sanções previstas nos incisos I, III e IV do caput deste artigo poderão ser aplicadas cumulativamente com a prevista no inciso II do caput deste artigo.</w:t>
      </w:r>
    </w:p>
    <w:p w14:paraId="6CFC93DD" w14:textId="77777777" w:rsidR="00D70C4D" w:rsidRPr="00D70C4D" w:rsidRDefault="00D70C4D" w:rsidP="00C94FB2">
      <w:pPr>
        <w:pStyle w:val="PargrafodaLista"/>
        <w:numPr>
          <w:ilvl w:val="1"/>
          <w:numId w:val="8"/>
        </w:numPr>
        <w:tabs>
          <w:tab w:val="left" w:pos="766"/>
        </w:tabs>
        <w:spacing w:before="1"/>
        <w:ind w:right="142" w:firstLine="0"/>
        <w:contextualSpacing w:val="0"/>
        <w:jc w:val="both"/>
        <w:rPr>
          <w:rFonts w:ascii="Arial" w:hAnsi="Arial" w:cs="Arial"/>
          <w:sz w:val="24"/>
          <w:szCs w:val="24"/>
        </w:rPr>
      </w:pPr>
      <w:r w:rsidRPr="00D70C4D">
        <w:rPr>
          <w:rFonts w:ascii="Arial" w:hAnsi="Arial" w:cs="Arial"/>
          <w:sz w:val="24"/>
          <w:szCs w:val="24"/>
        </w:rPr>
        <w:t xml:space="preserve">Se a multa aplicada e as indenizações cabíveis forem superiores ao valor de pagamento eventualmente devido pela Administração ao contratado, além da perda desse valor, a diferença será descontada da garantia prestada ou será cobrada </w:t>
      </w:r>
      <w:r w:rsidRPr="00D70C4D">
        <w:rPr>
          <w:rFonts w:ascii="Arial" w:hAnsi="Arial" w:cs="Arial"/>
          <w:spacing w:val="-2"/>
          <w:sz w:val="24"/>
          <w:szCs w:val="24"/>
        </w:rPr>
        <w:t>judicialmente.</w:t>
      </w:r>
    </w:p>
    <w:p w14:paraId="30C172E8" w14:textId="77777777" w:rsidR="00D70C4D" w:rsidRPr="00D70C4D" w:rsidRDefault="00D70C4D" w:rsidP="00C94FB2">
      <w:pPr>
        <w:pStyle w:val="PargrafodaLista"/>
        <w:numPr>
          <w:ilvl w:val="1"/>
          <w:numId w:val="8"/>
        </w:numPr>
        <w:tabs>
          <w:tab w:val="left" w:pos="733"/>
        </w:tabs>
        <w:ind w:right="143" w:firstLine="0"/>
        <w:contextualSpacing w:val="0"/>
        <w:jc w:val="both"/>
        <w:rPr>
          <w:rFonts w:ascii="Arial" w:hAnsi="Arial" w:cs="Arial"/>
          <w:sz w:val="24"/>
          <w:szCs w:val="24"/>
        </w:rPr>
      </w:pPr>
      <w:r w:rsidRPr="00D70C4D">
        <w:rPr>
          <w:rFonts w:ascii="Arial" w:hAnsi="Arial" w:cs="Arial"/>
          <w:sz w:val="24"/>
          <w:szCs w:val="24"/>
        </w:rPr>
        <w:t>A</w:t>
      </w:r>
      <w:r w:rsidRPr="00D70C4D">
        <w:rPr>
          <w:rFonts w:ascii="Arial" w:hAnsi="Arial" w:cs="Arial"/>
          <w:spacing w:val="-12"/>
          <w:sz w:val="24"/>
          <w:szCs w:val="24"/>
        </w:rPr>
        <w:t xml:space="preserve"> </w:t>
      </w:r>
      <w:r w:rsidRPr="00D70C4D">
        <w:rPr>
          <w:rFonts w:ascii="Arial" w:hAnsi="Arial" w:cs="Arial"/>
          <w:sz w:val="24"/>
          <w:szCs w:val="24"/>
        </w:rPr>
        <w:t>aplicação</w:t>
      </w:r>
      <w:r w:rsidRPr="00D70C4D">
        <w:rPr>
          <w:rFonts w:ascii="Arial" w:hAnsi="Arial" w:cs="Arial"/>
          <w:spacing w:val="-12"/>
          <w:sz w:val="24"/>
          <w:szCs w:val="24"/>
        </w:rPr>
        <w:t xml:space="preserve"> </w:t>
      </w:r>
      <w:r w:rsidRPr="00D70C4D">
        <w:rPr>
          <w:rFonts w:ascii="Arial" w:hAnsi="Arial" w:cs="Arial"/>
          <w:sz w:val="24"/>
          <w:szCs w:val="24"/>
        </w:rPr>
        <w:t>das</w:t>
      </w:r>
      <w:r w:rsidRPr="00D70C4D">
        <w:rPr>
          <w:rFonts w:ascii="Arial" w:hAnsi="Arial" w:cs="Arial"/>
          <w:spacing w:val="-13"/>
          <w:sz w:val="24"/>
          <w:szCs w:val="24"/>
        </w:rPr>
        <w:t xml:space="preserve"> </w:t>
      </w:r>
      <w:r w:rsidRPr="00D70C4D">
        <w:rPr>
          <w:rFonts w:ascii="Arial" w:hAnsi="Arial" w:cs="Arial"/>
          <w:sz w:val="24"/>
          <w:szCs w:val="24"/>
        </w:rPr>
        <w:t>sanções</w:t>
      </w:r>
      <w:r w:rsidRPr="00D70C4D">
        <w:rPr>
          <w:rFonts w:ascii="Arial" w:hAnsi="Arial" w:cs="Arial"/>
          <w:spacing w:val="-13"/>
          <w:sz w:val="24"/>
          <w:szCs w:val="24"/>
        </w:rPr>
        <w:t xml:space="preserve"> </w:t>
      </w:r>
      <w:r w:rsidRPr="00D70C4D">
        <w:rPr>
          <w:rFonts w:ascii="Arial" w:hAnsi="Arial" w:cs="Arial"/>
          <w:sz w:val="24"/>
          <w:szCs w:val="24"/>
        </w:rPr>
        <w:t>previstas</w:t>
      </w:r>
      <w:r w:rsidRPr="00D70C4D">
        <w:rPr>
          <w:rFonts w:ascii="Arial" w:hAnsi="Arial" w:cs="Arial"/>
          <w:spacing w:val="-10"/>
          <w:sz w:val="24"/>
          <w:szCs w:val="24"/>
        </w:rPr>
        <w:t xml:space="preserve"> </w:t>
      </w:r>
      <w:r w:rsidRPr="00D70C4D">
        <w:rPr>
          <w:rFonts w:ascii="Arial" w:hAnsi="Arial" w:cs="Arial"/>
          <w:sz w:val="24"/>
          <w:szCs w:val="24"/>
        </w:rPr>
        <w:t>no</w:t>
      </w:r>
      <w:r w:rsidRPr="00D70C4D">
        <w:rPr>
          <w:rFonts w:ascii="Arial" w:hAnsi="Arial" w:cs="Arial"/>
          <w:spacing w:val="-9"/>
          <w:sz w:val="24"/>
          <w:szCs w:val="24"/>
        </w:rPr>
        <w:t xml:space="preserve"> </w:t>
      </w:r>
      <w:r w:rsidRPr="00D70C4D">
        <w:rPr>
          <w:rFonts w:ascii="Arial" w:hAnsi="Arial" w:cs="Arial"/>
          <w:sz w:val="24"/>
          <w:szCs w:val="24"/>
        </w:rPr>
        <w:t>caput</w:t>
      </w:r>
      <w:r w:rsidRPr="00D70C4D">
        <w:rPr>
          <w:rFonts w:ascii="Arial" w:hAnsi="Arial" w:cs="Arial"/>
          <w:spacing w:val="-12"/>
          <w:sz w:val="24"/>
          <w:szCs w:val="24"/>
        </w:rPr>
        <w:t xml:space="preserve"> </w:t>
      </w:r>
      <w:r w:rsidRPr="00D70C4D">
        <w:rPr>
          <w:rFonts w:ascii="Arial" w:hAnsi="Arial" w:cs="Arial"/>
          <w:sz w:val="24"/>
          <w:szCs w:val="24"/>
        </w:rPr>
        <w:t>deste</w:t>
      </w:r>
      <w:r w:rsidRPr="00D70C4D">
        <w:rPr>
          <w:rFonts w:ascii="Arial" w:hAnsi="Arial" w:cs="Arial"/>
          <w:spacing w:val="-11"/>
          <w:sz w:val="24"/>
          <w:szCs w:val="24"/>
        </w:rPr>
        <w:t xml:space="preserve"> </w:t>
      </w:r>
      <w:r w:rsidRPr="00D70C4D">
        <w:rPr>
          <w:rFonts w:ascii="Arial" w:hAnsi="Arial" w:cs="Arial"/>
          <w:sz w:val="24"/>
          <w:szCs w:val="24"/>
        </w:rPr>
        <w:t>artigo</w:t>
      </w:r>
      <w:r w:rsidRPr="00D70C4D">
        <w:rPr>
          <w:rFonts w:ascii="Arial" w:hAnsi="Arial" w:cs="Arial"/>
          <w:spacing w:val="-12"/>
          <w:sz w:val="24"/>
          <w:szCs w:val="24"/>
        </w:rPr>
        <w:t xml:space="preserve"> </w:t>
      </w:r>
      <w:r w:rsidRPr="00D70C4D">
        <w:rPr>
          <w:rFonts w:ascii="Arial" w:hAnsi="Arial" w:cs="Arial"/>
          <w:sz w:val="24"/>
          <w:szCs w:val="24"/>
        </w:rPr>
        <w:t>não</w:t>
      </w:r>
      <w:r w:rsidRPr="00D70C4D">
        <w:rPr>
          <w:rFonts w:ascii="Arial" w:hAnsi="Arial" w:cs="Arial"/>
          <w:spacing w:val="-14"/>
          <w:sz w:val="24"/>
          <w:szCs w:val="24"/>
        </w:rPr>
        <w:t xml:space="preserve"> </w:t>
      </w:r>
      <w:r w:rsidRPr="00D70C4D">
        <w:rPr>
          <w:rFonts w:ascii="Arial" w:hAnsi="Arial" w:cs="Arial"/>
          <w:sz w:val="24"/>
          <w:szCs w:val="24"/>
        </w:rPr>
        <w:t>exclui,</w:t>
      </w:r>
      <w:r w:rsidRPr="00D70C4D">
        <w:rPr>
          <w:rFonts w:ascii="Arial" w:hAnsi="Arial" w:cs="Arial"/>
          <w:spacing w:val="-10"/>
          <w:sz w:val="24"/>
          <w:szCs w:val="24"/>
        </w:rPr>
        <w:t xml:space="preserve"> </w:t>
      </w:r>
      <w:r w:rsidRPr="00D70C4D">
        <w:rPr>
          <w:rFonts w:ascii="Arial" w:hAnsi="Arial" w:cs="Arial"/>
          <w:sz w:val="24"/>
          <w:szCs w:val="24"/>
        </w:rPr>
        <w:t>em</w:t>
      </w:r>
      <w:r w:rsidRPr="00D70C4D">
        <w:rPr>
          <w:rFonts w:ascii="Arial" w:hAnsi="Arial" w:cs="Arial"/>
          <w:spacing w:val="-11"/>
          <w:sz w:val="24"/>
          <w:szCs w:val="24"/>
        </w:rPr>
        <w:t xml:space="preserve"> </w:t>
      </w:r>
      <w:r w:rsidRPr="00D70C4D">
        <w:rPr>
          <w:rFonts w:ascii="Arial" w:hAnsi="Arial" w:cs="Arial"/>
          <w:sz w:val="24"/>
          <w:szCs w:val="24"/>
        </w:rPr>
        <w:t>hipótese alguma,</w:t>
      </w:r>
      <w:r w:rsidRPr="00D70C4D">
        <w:rPr>
          <w:rFonts w:ascii="Arial" w:hAnsi="Arial" w:cs="Arial"/>
          <w:spacing w:val="-10"/>
          <w:sz w:val="24"/>
          <w:szCs w:val="24"/>
        </w:rPr>
        <w:t xml:space="preserve"> </w:t>
      </w:r>
      <w:r w:rsidRPr="00D70C4D">
        <w:rPr>
          <w:rFonts w:ascii="Arial" w:hAnsi="Arial" w:cs="Arial"/>
          <w:sz w:val="24"/>
          <w:szCs w:val="24"/>
        </w:rPr>
        <w:t>a</w:t>
      </w:r>
      <w:r w:rsidRPr="00D70C4D">
        <w:rPr>
          <w:rFonts w:ascii="Arial" w:hAnsi="Arial" w:cs="Arial"/>
          <w:spacing w:val="-9"/>
          <w:sz w:val="24"/>
          <w:szCs w:val="24"/>
        </w:rPr>
        <w:t xml:space="preserve"> </w:t>
      </w:r>
      <w:r w:rsidRPr="00D70C4D">
        <w:rPr>
          <w:rFonts w:ascii="Arial" w:hAnsi="Arial" w:cs="Arial"/>
          <w:sz w:val="24"/>
          <w:szCs w:val="24"/>
        </w:rPr>
        <w:t>obrigação</w:t>
      </w:r>
      <w:r w:rsidRPr="00D70C4D">
        <w:rPr>
          <w:rFonts w:ascii="Arial" w:hAnsi="Arial" w:cs="Arial"/>
          <w:spacing w:val="-9"/>
          <w:sz w:val="24"/>
          <w:szCs w:val="24"/>
        </w:rPr>
        <w:t xml:space="preserve"> </w:t>
      </w:r>
      <w:r w:rsidRPr="00D70C4D">
        <w:rPr>
          <w:rFonts w:ascii="Arial" w:hAnsi="Arial" w:cs="Arial"/>
          <w:sz w:val="24"/>
          <w:szCs w:val="24"/>
        </w:rPr>
        <w:t>de</w:t>
      </w:r>
      <w:r w:rsidRPr="00D70C4D">
        <w:rPr>
          <w:rFonts w:ascii="Arial" w:hAnsi="Arial" w:cs="Arial"/>
          <w:spacing w:val="-7"/>
          <w:sz w:val="24"/>
          <w:szCs w:val="24"/>
        </w:rPr>
        <w:t xml:space="preserve"> </w:t>
      </w:r>
      <w:r w:rsidRPr="00D70C4D">
        <w:rPr>
          <w:rFonts w:ascii="Arial" w:hAnsi="Arial" w:cs="Arial"/>
          <w:sz w:val="24"/>
          <w:szCs w:val="24"/>
        </w:rPr>
        <w:t>reparação</w:t>
      </w:r>
      <w:r w:rsidRPr="00D70C4D">
        <w:rPr>
          <w:rFonts w:ascii="Arial" w:hAnsi="Arial" w:cs="Arial"/>
          <w:spacing w:val="-9"/>
          <w:sz w:val="24"/>
          <w:szCs w:val="24"/>
        </w:rPr>
        <w:t xml:space="preserve"> </w:t>
      </w:r>
      <w:r w:rsidRPr="00D70C4D">
        <w:rPr>
          <w:rFonts w:ascii="Arial" w:hAnsi="Arial" w:cs="Arial"/>
          <w:sz w:val="24"/>
          <w:szCs w:val="24"/>
        </w:rPr>
        <w:t>integral</w:t>
      </w:r>
      <w:r w:rsidRPr="00D70C4D">
        <w:rPr>
          <w:rFonts w:ascii="Arial" w:hAnsi="Arial" w:cs="Arial"/>
          <w:spacing w:val="-8"/>
          <w:sz w:val="24"/>
          <w:szCs w:val="24"/>
        </w:rPr>
        <w:t xml:space="preserve"> </w:t>
      </w:r>
      <w:r w:rsidRPr="00D70C4D">
        <w:rPr>
          <w:rFonts w:ascii="Arial" w:hAnsi="Arial" w:cs="Arial"/>
          <w:sz w:val="24"/>
          <w:szCs w:val="24"/>
        </w:rPr>
        <w:t>do</w:t>
      </w:r>
      <w:r w:rsidRPr="00D70C4D">
        <w:rPr>
          <w:rFonts w:ascii="Arial" w:hAnsi="Arial" w:cs="Arial"/>
          <w:spacing w:val="-9"/>
          <w:sz w:val="24"/>
          <w:szCs w:val="24"/>
        </w:rPr>
        <w:t xml:space="preserve"> </w:t>
      </w:r>
      <w:r w:rsidRPr="00D70C4D">
        <w:rPr>
          <w:rFonts w:ascii="Arial" w:hAnsi="Arial" w:cs="Arial"/>
          <w:sz w:val="24"/>
          <w:szCs w:val="24"/>
        </w:rPr>
        <w:t>dano</w:t>
      </w:r>
      <w:r w:rsidRPr="00D70C4D">
        <w:rPr>
          <w:rFonts w:ascii="Arial" w:hAnsi="Arial" w:cs="Arial"/>
          <w:spacing w:val="-7"/>
          <w:sz w:val="24"/>
          <w:szCs w:val="24"/>
        </w:rPr>
        <w:t xml:space="preserve"> </w:t>
      </w:r>
      <w:r w:rsidRPr="00D70C4D">
        <w:rPr>
          <w:rFonts w:ascii="Arial" w:hAnsi="Arial" w:cs="Arial"/>
          <w:sz w:val="24"/>
          <w:szCs w:val="24"/>
        </w:rPr>
        <w:t>causado</w:t>
      </w:r>
      <w:r w:rsidRPr="00D70C4D">
        <w:rPr>
          <w:rFonts w:ascii="Arial" w:hAnsi="Arial" w:cs="Arial"/>
          <w:spacing w:val="-9"/>
          <w:sz w:val="24"/>
          <w:szCs w:val="24"/>
        </w:rPr>
        <w:t xml:space="preserve"> </w:t>
      </w:r>
      <w:r w:rsidRPr="00D70C4D">
        <w:rPr>
          <w:rFonts w:ascii="Arial" w:hAnsi="Arial" w:cs="Arial"/>
          <w:sz w:val="24"/>
          <w:szCs w:val="24"/>
        </w:rPr>
        <w:t>à</w:t>
      </w:r>
      <w:r w:rsidRPr="00D70C4D">
        <w:rPr>
          <w:rFonts w:ascii="Arial" w:hAnsi="Arial" w:cs="Arial"/>
          <w:spacing w:val="-7"/>
          <w:sz w:val="24"/>
          <w:szCs w:val="24"/>
        </w:rPr>
        <w:t xml:space="preserve"> </w:t>
      </w:r>
      <w:r w:rsidRPr="00D70C4D">
        <w:rPr>
          <w:rFonts w:ascii="Arial" w:hAnsi="Arial" w:cs="Arial"/>
          <w:sz w:val="24"/>
          <w:szCs w:val="24"/>
        </w:rPr>
        <w:t>Administração</w:t>
      </w:r>
      <w:r w:rsidRPr="00D70C4D">
        <w:rPr>
          <w:rFonts w:ascii="Arial" w:hAnsi="Arial" w:cs="Arial"/>
          <w:spacing w:val="-9"/>
          <w:sz w:val="24"/>
          <w:szCs w:val="24"/>
        </w:rPr>
        <w:t xml:space="preserve"> </w:t>
      </w:r>
      <w:r w:rsidRPr="00D70C4D">
        <w:rPr>
          <w:rFonts w:ascii="Arial" w:hAnsi="Arial" w:cs="Arial"/>
          <w:sz w:val="24"/>
          <w:szCs w:val="24"/>
        </w:rPr>
        <w:t>Pública. Art.157. Na aplicação da sanção prevista no inciso II do caput do art. 156 desta Lei, será</w:t>
      </w:r>
      <w:r w:rsidRPr="00D70C4D">
        <w:rPr>
          <w:rFonts w:ascii="Arial" w:hAnsi="Arial" w:cs="Arial"/>
          <w:spacing w:val="-10"/>
          <w:sz w:val="24"/>
          <w:szCs w:val="24"/>
        </w:rPr>
        <w:t xml:space="preserve"> </w:t>
      </w:r>
      <w:r w:rsidRPr="00D70C4D">
        <w:rPr>
          <w:rFonts w:ascii="Arial" w:hAnsi="Arial" w:cs="Arial"/>
          <w:sz w:val="24"/>
          <w:szCs w:val="24"/>
        </w:rPr>
        <w:t>facultada</w:t>
      </w:r>
      <w:r w:rsidRPr="00D70C4D">
        <w:rPr>
          <w:rFonts w:ascii="Arial" w:hAnsi="Arial" w:cs="Arial"/>
          <w:spacing w:val="-9"/>
          <w:sz w:val="24"/>
          <w:szCs w:val="24"/>
        </w:rPr>
        <w:t xml:space="preserve"> </w:t>
      </w:r>
      <w:r w:rsidRPr="00D70C4D">
        <w:rPr>
          <w:rFonts w:ascii="Arial" w:hAnsi="Arial" w:cs="Arial"/>
          <w:sz w:val="24"/>
          <w:szCs w:val="24"/>
        </w:rPr>
        <w:t>a</w:t>
      </w:r>
      <w:r w:rsidRPr="00D70C4D">
        <w:rPr>
          <w:rFonts w:ascii="Arial" w:hAnsi="Arial" w:cs="Arial"/>
          <w:spacing w:val="-7"/>
          <w:sz w:val="24"/>
          <w:szCs w:val="24"/>
        </w:rPr>
        <w:t xml:space="preserve"> </w:t>
      </w:r>
      <w:r w:rsidRPr="00D70C4D">
        <w:rPr>
          <w:rFonts w:ascii="Arial" w:hAnsi="Arial" w:cs="Arial"/>
          <w:sz w:val="24"/>
          <w:szCs w:val="24"/>
        </w:rPr>
        <w:t>defesa</w:t>
      </w:r>
      <w:r w:rsidRPr="00D70C4D">
        <w:rPr>
          <w:rFonts w:ascii="Arial" w:hAnsi="Arial" w:cs="Arial"/>
          <w:spacing w:val="-7"/>
          <w:sz w:val="24"/>
          <w:szCs w:val="24"/>
        </w:rPr>
        <w:t xml:space="preserve"> </w:t>
      </w:r>
      <w:r w:rsidRPr="00D70C4D">
        <w:rPr>
          <w:rFonts w:ascii="Arial" w:hAnsi="Arial" w:cs="Arial"/>
          <w:sz w:val="24"/>
          <w:szCs w:val="24"/>
        </w:rPr>
        <w:t>do</w:t>
      </w:r>
      <w:r w:rsidRPr="00D70C4D">
        <w:rPr>
          <w:rFonts w:ascii="Arial" w:hAnsi="Arial" w:cs="Arial"/>
          <w:spacing w:val="-9"/>
          <w:sz w:val="24"/>
          <w:szCs w:val="24"/>
        </w:rPr>
        <w:t xml:space="preserve"> </w:t>
      </w:r>
      <w:r w:rsidRPr="00D70C4D">
        <w:rPr>
          <w:rFonts w:ascii="Arial" w:hAnsi="Arial" w:cs="Arial"/>
          <w:sz w:val="24"/>
          <w:szCs w:val="24"/>
        </w:rPr>
        <w:t>interessado</w:t>
      </w:r>
      <w:r w:rsidRPr="00D70C4D">
        <w:rPr>
          <w:rFonts w:ascii="Arial" w:hAnsi="Arial" w:cs="Arial"/>
          <w:spacing w:val="-7"/>
          <w:sz w:val="24"/>
          <w:szCs w:val="24"/>
        </w:rPr>
        <w:t xml:space="preserve"> </w:t>
      </w:r>
      <w:r w:rsidRPr="00D70C4D">
        <w:rPr>
          <w:rFonts w:ascii="Arial" w:hAnsi="Arial" w:cs="Arial"/>
          <w:sz w:val="24"/>
          <w:szCs w:val="24"/>
        </w:rPr>
        <w:t>no</w:t>
      </w:r>
      <w:r w:rsidRPr="00D70C4D">
        <w:rPr>
          <w:rFonts w:ascii="Arial" w:hAnsi="Arial" w:cs="Arial"/>
          <w:spacing w:val="-7"/>
          <w:sz w:val="24"/>
          <w:szCs w:val="24"/>
        </w:rPr>
        <w:t xml:space="preserve"> </w:t>
      </w:r>
      <w:r w:rsidRPr="00D70C4D">
        <w:rPr>
          <w:rFonts w:ascii="Arial" w:hAnsi="Arial" w:cs="Arial"/>
          <w:sz w:val="24"/>
          <w:szCs w:val="24"/>
        </w:rPr>
        <w:t>prazo</w:t>
      </w:r>
      <w:r w:rsidRPr="00D70C4D">
        <w:rPr>
          <w:rFonts w:ascii="Arial" w:hAnsi="Arial" w:cs="Arial"/>
          <w:spacing w:val="-7"/>
          <w:sz w:val="24"/>
          <w:szCs w:val="24"/>
        </w:rPr>
        <w:t xml:space="preserve"> </w:t>
      </w:r>
      <w:r w:rsidRPr="00D70C4D">
        <w:rPr>
          <w:rFonts w:ascii="Arial" w:hAnsi="Arial" w:cs="Arial"/>
          <w:sz w:val="24"/>
          <w:szCs w:val="24"/>
        </w:rPr>
        <w:t>de</w:t>
      </w:r>
      <w:r w:rsidRPr="00D70C4D">
        <w:rPr>
          <w:rFonts w:ascii="Arial" w:hAnsi="Arial" w:cs="Arial"/>
          <w:spacing w:val="-7"/>
          <w:sz w:val="24"/>
          <w:szCs w:val="24"/>
        </w:rPr>
        <w:t xml:space="preserve"> </w:t>
      </w:r>
      <w:r w:rsidRPr="00D70C4D">
        <w:rPr>
          <w:rFonts w:ascii="Arial" w:hAnsi="Arial" w:cs="Arial"/>
          <w:sz w:val="24"/>
          <w:szCs w:val="24"/>
        </w:rPr>
        <w:t>15</w:t>
      </w:r>
      <w:r w:rsidRPr="00D70C4D">
        <w:rPr>
          <w:rFonts w:ascii="Arial" w:hAnsi="Arial" w:cs="Arial"/>
          <w:spacing w:val="-7"/>
          <w:sz w:val="24"/>
          <w:szCs w:val="24"/>
        </w:rPr>
        <w:t xml:space="preserve"> </w:t>
      </w:r>
      <w:r w:rsidRPr="00D70C4D">
        <w:rPr>
          <w:rFonts w:ascii="Arial" w:hAnsi="Arial" w:cs="Arial"/>
          <w:sz w:val="24"/>
          <w:szCs w:val="24"/>
        </w:rPr>
        <w:t>(quinze)</w:t>
      </w:r>
      <w:r w:rsidRPr="00D70C4D">
        <w:rPr>
          <w:rFonts w:ascii="Arial" w:hAnsi="Arial" w:cs="Arial"/>
          <w:spacing w:val="-8"/>
          <w:sz w:val="24"/>
          <w:szCs w:val="24"/>
        </w:rPr>
        <w:t xml:space="preserve"> </w:t>
      </w:r>
      <w:r w:rsidRPr="00D70C4D">
        <w:rPr>
          <w:rFonts w:ascii="Arial" w:hAnsi="Arial" w:cs="Arial"/>
          <w:sz w:val="24"/>
          <w:szCs w:val="24"/>
        </w:rPr>
        <w:t>dias</w:t>
      </w:r>
      <w:r w:rsidRPr="00D70C4D">
        <w:rPr>
          <w:rFonts w:ascii="Arial" w:hAnsi="Arial" w:cs="Arial"/>
          <w:spacing w:val="-8"/>
          <w:sz w:val="24"/>
          <w:szCs w:val="24"/>
        </w:rPr>
        <w:t xml:space="preserve"> </w:t>
      </w:r>
      <w:r w:rsidRPr="00D70C4D">
        <w:rPr>
          <w:rFonts w:ascii="Arial" w:hAnsi="Arial" w:cs="Arial"/>
          <w:sz w:val="24"/>
          <w:szCs w:val="24"/>
        </w:rPr>
        <w:t>úteis,</w:t>
      </w:r>
      <w:r w:rsidRPr="00D70C4D">
        <w:rPr>
          <w:rFonts w:ascii="Arial" w:hAnsi="Arial" w:cs="Arial"/>
          <w:spacing w:val="-10"/>
          <w:sz w:val="24"/>
          <w:szCs w:val="24"/>
        </w:rPr>
        <w:t xml:space="preserve"> </w:t>
      </w:r>
      <w:r w:rsidRPr="00D70C4D">
        <w:rPr>
          <w:rFonts w:ascii="Arial" w:hAnsi="Arial" w:cs="Arial"/>
          <w:sz w:val="24"/>
          <w:szCs w:val="24"/>
        </w:rPr>
        <w:t>contado</w:t>
      </w:r>
      <w:r w:rsidRPr="00D70C4D">
        <w:rPr>
          <w:rFonts w:ascii="Arial" w:hAnsi="Arial" w:cs="Arial"/>
          <w:spacing w:val="-7"/>
          <w:sz w:val="24"/>
          <w:szCs w:val="24"/>
        </w:rPr>
        <w:t xml:space="preserve"> </w:t>
      </w:r>
      <w:r w:rsidRPr="00D70C4D">
        <w:rPr>
          <w:rFonts w:ascii="Arial" w:hAnsi="Arial" w:cs="Arial"/>
          <w:sz w:val="24"/>
          <w:szCs w:val="24"/>
        </w:rPr>
        <w:t>da data de sua intimação.</w:t>
      </w:r>
    </w:p>
    <w:p w14:paraId="0861FE3C" w14:textId="77777777" w:rsidR="00D70C4D" w:rsidRPr="00D70C4D" w:rsidRDefault="00D70C4D" w:rsidP="00D70C4D">
      <w:pPr>
        <w:pStyle w:val="Corpodetexto"/>
        <w:ind w:left="143" w:right="147"/>
        <w:rPr>
          <w:rFonts w:ascii="Arial" w:hAnsi="Arial" w:cs="Arial"/>
          <w:sz w:val="24"/>
          <w:szCs w:val="24"/>
        </w:rPr>
      </w:pPr>
      <w:r w:rsidRPr="00D70C4D">
        <w:rPr>
          <w:rFonts w:ascii="Arial" w:hAnsi="Arial" w:cs="Arial"/>
          <w:sz w:val="24"/>
          <w:szCs w:val="24"/>
        </w:rPr>
        <w:t>Art. 158. A aplicação das sanções previstas nos incisos III e IV do caput do art. 156 desta</w:t>
      </w:r>
      <w:r w:rsidRPr="00D70C4D">
        <w:rPr>
          <w:rFonts w:ascii="Arial" w:hAnsi="Arial" w:cs="Arial"/>
          <w:spacing w:val="-10"/>
          <w:sz w:val="24"/>
          <w:szCs w:val="24"/>
        </w:rPr>
        <w:t xml:space="preserve"> </w:t>
      </w:r>
      <w:r w:rsidRPr="00D70C4D">
        <w:rPr>
          <w:rFonts w:ascii="Arial" w:hAnsi="Arial" w:cs="Arial"/>
          <w:sz w:val="24"/>
          <w:szCs w:val="24"/>
        </w:rPr>
        <w:t>Lei</w:t>
      </w:r>
      <w:r w:rsidRPr="00D70C4D">
        <w:rPr>
          <w:rFonts w:ascii="Arial" w:hAnsi="Arial" w:cs="Arial"/>
          <w:spacing w:val="-9"/>
          <w:sz w:val="24"/>
          <w:szCs w:val="24"/>
        </w:rPr>
        <w:t xml:space="preserve"> </w:t>
      </w:r>
      <w:r w:rsidRPr="00D70C4D">
        <w:rPr>
          <w:rFonts w:ascii="Arial" w:hAnsi="Arial" w:cs="Arial"/>
          <w:sz w:val="24"/>
          <w:szCs w:val="24"/>
        </w:rPr>
        <w:t>requererá</w:t>
      </w:r>
      <w:r w:rsidRPr="00D70C4D">
        <w:rPr>
          <w:rFonts w:ascii="Arial" w:hAnsi="Arial" w:cs="Arial"/>
          <w:spacing w:val="-8"/>
          <w:sz w:val="24"/>
          <w:szCs w:val="24"/>
        </w:rPr>
        <w:t xml:space="preserve"> </w:t>
      </w:r>
      <w:r w:rsidRPr="00D70C4D">
        <w:rPr>
          <w:rFonts w:ascii="Arial" w:hAnsi="Arial" w:cs="Arial"/>
          <w:sz w:val="24"/>
          <w:szCs w:val="24"/>
        </w:rPr>
        <w:t>a</w:t>
      </w:r>
      <w:r w:rsidRPr="00D70C4D">
        <w:rPr>
          <w:rFonts w:ascii="Arial" w:hAnsi="Arial" w:cs="Arial"/>
          <w:spacing w:val="-8"/>
          <w:sz w:val="24"/>
          <w:szCs w:val="24"/>
        </w:rPr>
        <w:t xml:space="preserve"> </w:t>
      </w:r>
      <w:r w:rsidRPr="00D70C4D">
        <w:rPr>
          <w:rFonts w:ascii="Arial" w:hAnsi="Arial" w:cs="Arial"/>
          <w:sz w:val="24"/>
          <w:szCs w:val="24"/>
        </w:rPr>
        <w:t>instauração</w:t>
      </w:r>
      <w:r w:rsidRPr="00D70C4D">
        <w:rPr>
          <w:rFonts w:ascii="Arial" w:hAnsi="Arial" w:cs="Arial"/>
          <w:spacing w:val="-8"/>
          <w:sz w:val="24"/>
          <w:szCs w:val="24"/>
        </w:rPr>
        <w:t xml:space="preserve"> </w:t>
      </w:r>
      <w:r w:rsidRPr="00D70C4D">
        <w:rPr>
          <w:rFonts w:ascii="Arial" w:hAnsi="Arial" w:cs="Arial"/>
          <w:sz w:val="24"/>
          <w:szCs w:val="24"/>
        </w:rPr>
        <w:t>de</w:t>
      </w:r>
      <w:r w:rsidRPr="00D70C4D">
        <w:rPr>
          <w:rFonts w:ascii="Arial" w:hAnsi="Arial" w:cs="Arial"/>
          <w:spacing w:val="-8"/>
          <w:sz w:val="24"/>
          <w:szCs w:val="24"/>
        </w:rPr>
        <w:t xml:space="preserve"> </w:t>
      </w:r>
      <w:r w:rsidRPr="00D70C4D">
        <w:rPr>
          <w:rFonts w:ascii="Arial" w:hAnsi="Arial" w:cs="Arial"/>
          <w:sz w:val="24"/>
          <w:szCs w:val="24"/>
        </w:rPr>
        <w:t>processo</w:t>
      </w:r>
      <w:r w:rsidRPr="00D70C4D">
        <w:rPr>
          <w:rFonts w:ascii="Arial" w:hAnsi="Arial" w:cs="Arial"/>
          <w:spacing w:val="-8"/>
          <w:sz w:val="24"/>
          <w:szCs w:val="24"/>
        </w:rPr>
        <w:t xml:space="preserve"> </w:t>
      </w:r>
      <w:r w:rsidRPr="00D70C4D">
        <w:rPr>
          <w:rFonts w:ascii="Arial" w:hAnsi="Arial" w:cs="Arial"/>
          <w:sz w:val="24"/>
          <w:szCs w:val="24"/>
        </w:rPr>
        <w:t>de</w:t>
      </w:r>
      <w:r w:rsidRPr="00D70C4D">
        <w:rPr>
          <w:rFonts w:ascii="Arial" w:hAnsi="Arial" w:cs="Arial"/>
          <w:spacing w:val="-8"/>
          <w:sz w:val="24"/>
          <w:szCs w:val="24"/>
        </w:rPr>
        <w:t xml:space="preserve"> </w:t>
      </w:r>
      <w:r w:rsidRPr="00D70C4D">
        <w:rPr>
          <w:rFonts w:ascii="Arial" w:hAnsi="Arial" w:cs="Arial"/>
          <w:sz w:val="24"/>
          <w:szCs w:val="24"/>
        </w:rPr>
        <w:t>responsabilização,</w:t>
      </w:r>
      <w:r w:rsidRPr="00D70C4D">
        <w:rPr>
          <w:rFonts w:ascii="Arial" w:hAnsi="Arial" w:cs="Arial"/>
          <w:spacing w:val="-8"/>
          <w:sz w:val="24"/>
          <w:szCs w:val="24"/>
        </w:rPr>
        <w:t xml:space="preserve"> </w:t>
      </w:r>
      <w:r w:rsidRPr="00D70C4D">
        <w:rPr>
          <w:rFonts w:ascii="Arial" w:hAnsi="Arial" w:cs="Arial"/>
          <w:sz w:val="24"/>
          <w:szCs w:val="24"/>
        </w:rPr>
        <w:t>a</w:t>
      </w:r>
      <w:r w:rsidRPr="00D70C4D">
        <w:rPr>
          <w:rFonts w:ascii="Arial" w:hAnsi="Arial" w:cs="Arial"/>
          <w:spacing w:val="-8"/>
          <w:sz w:val="24"/>
          <w:szCs w:val="24"/>
        </w:rPr>
        <w:t xml:space="preserve"> </w:t>
      </w:r>
      <w:r w:rsidRPr="00D70C4D">
        <w:rPr>
          <w:rFonts w:ascii="Arial" w:hAnsi="Arial" w:cs="Arial"/>
          <w:sz w:val="24"/>
          <w:szCs w:val="24"/>
        </w:rPr>
        <w:t>ser</w:t>
      </w:r>
      <w:r w:rsidRPr="00D70C4D">
        <w:rPr>
          <w:rFonts w:ascii="Arial" w:hAnsi="Arial" w:cs="Arial"/>
          <w:spacing w:val="-9"/>
          <w:sz w:val="24"/>
          <w:szCs w:val="24"/>
        </w:rPr>
        <w:t xml:space="preserve"> </w:t>
      </w:r>
      <w:r w:rsidRPr="00D70C4D">
        <w:rPr>
          <w:rFonts w:ascii="Arial" w:hAnsi="Arial" w:cs="Arial"/>
          <w:sz w:val="24"/>
          <w:szCs w:val="24"/>
        </w:rPr>
        <w:t>conduzido por comissão composta de 2 (dois) ou mais servidores estáveis, que avaliará fatos</w:t>
      </w:r>
      <w:r w:rsidRPr="00D70C4D">
        <w:rPr>
          <w:rFonts w:ascii="Arial" w:hAnsi="Arial" w:cs="Arial"/>
          <w:spacing w:val="-1"/>
          <w:sz w:val="24"/>
          <w:szCs w:val="24"/>
        </w:rPr>
        <w:t xml:space="preserve"> </w:t>
      </w:r>
      <w:r w:rsidRPr="00D70C4D">
        <w:rPr>
          <w:rFonts w:ascii="Arial" w:hAnsi="Arial" w:cs="Arial"/>
          <w:sz w:val="24"/>
          <w:szCs w:val="24"/>
        </w:rPr>
        <w:t>e circunstâncias conhecidos</w:t>
      </w:r>
      <w:r w:rsidRPr="00D70C4D">
        <w:rPr>
          <w:rFonts w:ascii="Arial" w:hAnsi="Arial" w:cs="Arial"/>
          <w:spacing w:val="-1"/>
          <w:sz w:val="24"/>
          <w:szCs w:val="24"/>
        </w:rPr>
        <w:t xml:space="preserve"> </w:t>
      </w:r>
      <w:r w:rsidRPr="00D70C4D">
        <w:rPr>
          <w:rFonts w:ascii="Arial" w:hAnsi="Arial" w:cs="Arial"/>
          <w:sz w:val="24"/>
          <w:szCs w:val="24"/>
        </w:rPr>
        <w:t>e intimará</w:t>
      </w:r>
      <w:r w:rsidRPr="00D70C4D">
        <w:rPr>
          <w:rFonts w:ascii="Arial" w:hAnsi="Arial" w:cs="Arial"/>
          <w:spacing w:val="-1"/>
          <w:sz w:val="24"/>
          <w:szCs w:val="24"/>
        </w:rPr>
        <w:t xml:space="preserve"> </w:t>
      </w:r>
      <w:r w:rsidRPr="00D70C4D">
        <w:rPr>
          <w:rFonts w:ascii="Arial" w:hAnsi="Arial" w:cs="Arial"/>
          <w:sz w:val="24"/>
          <w:szCs w:val="24"/>
        </w:rPr>
        <w:t>o licitante ou o contratado para, no prazo de 15 (quinze) dias úteis, contado da data de intimação, apresentar defesa escrita e especificar as provas que pretenda produzir.</w:t>
      </w:r>
    </w:p>
    <w:p w14:paraId="3262F001" w14:textId="77777777" w:rsidR="00D70C4D" w:rsidRPr="00D70C4D" w:rsidRDefault="00D70C4D" w:rsidP="00C94FB2">
      <w:pPr>
        <w:pStyle w:val="PargrafodaLista"/>
        <w:numPr>
          <w:ilvl w:val="1"/>
          <w:numId w:val="8"/>
        </w:numPr>
        <w:tabs>
          <w:tab w:val="left" w:pos="756"/>
        </w:tabs>
        <w:spacing w:before="1"/>
        <w:ind w:right="138" w:firstLine="0"/>
        <w:contextualSpacing w:val="0"/>
        <w:jc w:val="both"/>
        <w:rPr>
          <w:rFonts w:ascii="Arial" w:hAnsi="Arial" w:cs="Arial"/>
          <w:sz w:val="24"/>
          <w:szCs w:val="24"/>
        </w:rPr>
      </w:pPr>
      <w:r w:rsidRPr="00D70C4D">
        <w:rPr>
          <w:rFonts w:ascii="Arial" w:hAnsi="Arial" w:cs="Arial"/>
          <w:sz w:val="24"/>
          <w:szCs w:val="24"/>
        </w:rPr>
        <w:t>Compete ao Secretário Municipal de Transportes a aplicação das penalidades previstas nesse termo de referência, conforme a gravidade do caso, assegurado o direito à</w:t>
      </w:r>
      <w:r w:rsidRPr="00D70C4D">
        <w:rPr>
          <w:rFonts w:ascii="Arial" w:hAnsi="Arial" w:cs="Arial"/>
          <w:spacing w:val="-2"/>
          <w:sz w:val="24"/>
          <w:szCs w:val="24"/>
        </w:rPr>
        <w:t xml:space="preserve"> </w:t>
      </w:r>
      <w:r w:rsidRPr="00D70C4D">
        <w:rPr>
          <w:rFonts w:ascii="Arial" w:hAnsi="Arial" w:cs="Arial"/>
          <w:sz w:val="24"/>
          <w:szCs w:val="24"/>
        </w:rPr>
        <w:t>ampla defesa</w:t>
      </w:r>
      <w:r w:rsidRPr="00D70C4D">
        <w:rPr>
          <w:rFonts w:ascii="Arial" w:hAnsi="Arial" w:cs="Arial"/>
          <w:spacing w:val="-2"/>
          <w:sz w:val="24"/>
          <w:szCs w:val="24"/>
        </w:rPr>
        <w:t xml:space="preserve"> </w:t>
      </w:r>
      <w:r w:rsidRPr="00D70C4D">
        <w:rPr>
          <w:rFonts w:ascii="Arial" w:hAnsi="Arial" w:cs="Arial"/>
          <w:sz w:val="24"/>
          <w:szCs w:val="24"/>
        </w:rPr>
        <w:t>ao interessado,</w:t>
      </w:r>
      <w:r w:rsidRPr="00D70C4D">
        <w:rPr>
          <w:rFonts w:ascii="Arial" w:hAnsi="Arial" w:cs="Arial"/>
          <w:spacing w:val="-2"/>
          <w:sz w:val="24"/>
          <w:szCs w:val="24"/>
        </w:rPr>
        <w:t xml:space="preserve"> </w:t>
      </w:r>
      <w:r w:rsidRPr="00D70C4D">
        <w:rPr>
          <w:rFonts w:ascii="Arial" w:hAnsi="Arial" w:cs="Arial"/>
          <w:sz w:val="24"/>
          <w:szCs w:val="24"/>
        </w:rPr>
        <w:t>no</w:t>
      </w:r>
      <w:r w:rsidRPr="00D70C4D">
        <w:rPr>
          <w:rFonts w:ascii="Arial" w:hAnsi="Arial" w:cs="Arial"/>
          <w:spacing w:val="-3"/>
          <w:sz w:val="24"/>
          <w:szCs w:val="24"/>
        </w:rPr>
        <w:t xml:space="preserve"> </w:t>
      </w:r>
      <w:r w:rsidRPr="00D70C4D">
        <w:rPr>
          <w:rFonts w:ascii="Arial" w:hAnsi="Arial" w:cs="Arial"/>
          <w:sz w:val="24"/>
          <w:szCs w:val="24"/>
        </w:rPr>
        <w:t>prazo de 05 (cinco)</w:t>
      </w:r>
      <w:r w:rsidRPr="00D70C4D">
        <w:rPr>
          <w:rFonts w:ascii="Arial" w:hAnsi="Arial" w:cs="Arial"/>
          <w:spacing w:val="-2"/>
          <w:sz w:val="24"/>
          <w:szCs w:val="24"/>
        </w:rPr>
        <w:t xml:space="preserve"> </w:t>
      </w:r>
      <w:r w:rsidRPr="00D70C4D">
        <w:rPr>
          <w:rFonts w:ascii="Arial" w:hAnsi="Arial" w:cs="Arial"/>
          <w:sz w:val="24"/>
          <w:szCs w:val="24"/>
        </w:rPr>
        <w:t>dias</w:t>
      </w:r>
      <w:r w:rsidRPr="00D70C4D">
        <w:rPr>
          <w:rFonts w:ascii="Arial" w:hAnsi="Arial" w:cs="Arial"/>
          <w:spacing w:val="-2"/>
          <w:sz w:val="24"/>
          <w:szCs w:val="24"/>
        </w:rPr>
        <w:t xml:space="preserve"> </w:t>
      </w:r>
      <w:r w:rsidRPr="00D70C4D">
        <w:rPr>
          <w:rFonts w:ascii="Arial" w:hAnsi="Arial" w:cs="Arial"/>
          <w:sz w:val="24"/>
          <w:szCs w:val="24"/>
        </w:rPr>
        <w:t>úteis,</w:t>
      </w:r>
      <w:r w:rsidRPr="00D70C4D">
        <w:rPr>
          <w:rFonts w:ascii="Arial" w:hAnsi="Arial" w:cs="Arial"/>
          <w:spacing w:val="-1"/>
          <w:sz w:val="24"/>
          <w:szCs w:val="24"/>
        </w:rPr>
        <w:t xml:space="preserve"> </w:t>
      </w:r>
      <w:r w:rsidRPr="00D70C4D">
        <w:rPr>
          <w:rFonts w:ascii="Arial" w:hAnsi="Arial" w:cs="Arial"/>
          <w:sz w:val="24"/>
          <w:szCs w:val="24"/>
        </w:rPr>
        <w:t>contados</w:t>
      </w:r>
      <w:r w:rsidRPr="00D70C4D">
        <w:rPr>
          <w:rFonts w:ascii="Arial" w:hAnsi="Arial" w:cs="Arial"/>
          <w:spacing w:val="-2"/>
          <w:sz w:val="24"/>
          <w:szCs w:val="24"/>
        </w:rPr>
        <w:t xml:space="preserve"> </w:t>
      </w:r>
      <w:r w:rsidRPr="00D70C4D">
        <w:rPr>
          <w:rFonts w:ascii="Arial" w:hAnsi="Arial" w:cs="Arial"/>
          <w:sz w:val="24"/>
          <w:szCs w:val="24"/>
        </w:rPr>
        <w:t>da notificação, sem prejuízo do ressarcimento dos danos ou prejuízos porventura causados a Administração e das cabíveis cominações legais.</w:t>
      </w:r>
    </w:p>
    <w:p w14:paraId="08A34172" w14:textId="77777777" w:rsidR="00D70C4D" w:rsidRPr="00D70C4D" w:rsidRDefault="00D70C4D" w:rsidP="00D70C4D">
      <w:pPr>
        <w:pStyle w:val="Ttulo1"/>
        <w:rPr>
          <w:rFonts w:ascii="Arial" w:hAnsi="Arial" w:cs="Arial"/>
          <w:b/>
          <w:color w:val="auto"/>
          <w:sz w:val="24"/>
          <w:szCs w:val="24"/>
        </w:rPr>
      </w:pPr>
      <w:r w:rsidRPr="00D70C4D">
        <w:rPr>
          <w:rFonts w:ascii="Arial" w:hAnsi="Arial" w:cs="Arial"/>
          <w:b/>
          <w:color w:val="auto"/>
          <w:sz w:val="24"/>
          <w:szCs w:val="24"/>
        </w:rPr>
        <w:t>Cláusula</w:t>
      </w:r>
      <w:r w:rsidRPr="00D70C4D">
        <w:rPr>
          <w:rFonts w:ascii="Arial" w:hAnsi="Arial" w:cs="Arial"/>
          <w:b/>
          <w:color w:val="auto"/>
          <w:spacing w:val="-3"/>
          <w:sz w:val="24"/>
          <w:szCs w:val="24"/>
        </w:rPr>
        <w:t xml:space="preserve"> </w:t>
      </w:r>
      <w:r w:rsidRPr="00D70C4D">
        <w:rPr>
          <w:rFonts w:ascii="Arial" w:hAnsi="Arial" w:cs="Arial"/>
          <w:b/>
          <w:color w:val="auto"/>
          <w:sz w:val="24"/>
          <w:szCs w:val="24"/>
        </w:rPr>
        <w:t>Décima</w:t>
      </w:r>
      <w:r w:rsidRPr="00D70C4D">
        <w:rPr>
          <w:rFonts w:ascii="Arial" w:hAnsi="Arial" w:cs="Arial"/>
          <w:b/>
          <w:color w:val="auto"/>
          <w:spacing w:val="-2"/>
          <w:sz w:val="24"/>
          <w:szCs w:val="24"/>
        </w:rPr>
        <w:t xml:space="preserve"> </w:t>
      </w:r>
      <w:r w:rsidRPr="00D70C4D">
        <w:rPr>
          <w:rFonts w:ascii="Arial" w:hAnsi="Arial" w:cs="Arial"/>
          <w:b/>
          <w:color w:val="auto"/>
          <w:sz w:val="24"/>
          <w:szCs w:val="24"/>
        </w:rPr>
        <w:t>Sexta –</w:t>
      </w:r>
      <w:r w:rsidRPr="00D70C4D">
        <w:rPr>
          <w:rFonts w:ascii="Arial" w:hAnsi="Arial" w:cs="Arial"/>
          <w:b/>
          <w:color w:val="auto"/>
          <w:spacing w:val="-1"/>
          <w:sz w:val="24"/>
          <w:szCs w:val="24"/>
        </w:rPr>
        <w:t xml:space="preserve"> </w:t>
      </w:r>
      <w:r w:rsidRPr="00D70C4D">
        <w:rPr>
          <w:rFonts w:ascii="Arial" w:hAnsi="Arial" w:cs="Arial"/>
          <w:b/>
          <w:color w:val="auto"/>
          <w:sz w:val="24"/>
          <w:szCs w:val="24"/>
        </w:rPr>
        <w:t>CESSÃO</w:t>
      </w:r>
      <w:r w:rsidRPr="00D70C4D">
        <w:rPr>
          <w:rFonts w:ascii="Arial" w:hAnsi="Arial" w:cs="Arial"/>
          <w:b/>
          <w:color w:val="auto"/>
          <w:spacing w:val="-2"/>
          <w:sz w:val="24"/>
          <w:szCs w:val="24"/>
        </w:rPr>
        <w:t xml:space="preserve"> </w:t>
      </w:r>
      <w:r w:rsidRPr="00D70C4D">
        <w:rPr>
          <w:rFonts w:ascii="Arial" w:hAnsi="Arial" w:cs="Arial"/>
          <w:b/>
          <w:color w:val="auto"/>
          <w:sz w:val="24"/>
          <w:szCs w:val="24"/>
        </w:rPr>
        <w:t>OU</w:t>
      </w:r>
      <w:r w:rsidRPr="00D70C4D">
        <w:rPr>
          <w:rFonts w:ascii="Arial" w:hAnsi="Arial" w:cs="Arial"/>
          <w:b/>
          <w:color w:val="auto"/>
          <w:spacing w:val="-2"/>
          <w:sz w:val="24"/>
          <w:szCs w:val="24"/>
        </w:rPr>
        <w:t xml:space="preserve"> </w:t>
      </w:r>
      <w:r w:rsidRPr="00D70C4D">
        <w:rPr>
          <w:rFonts w:ascii="Arial" w:hAnsi="Arial" w:cs="Arial"/>
          <w:b/>
          <w:color w:val="auto"/>
          <w:sz w:val="24"/>
          <w:szCs w:val="24"/>
        </w:rPr>
        <w:t>DA</w:t>
      </w:r>
      <w:r w:rsidRPr="00D70C4D">
        <w:rPr>
          <w:rFonts w:ascii="Arial" w:hAnsi="Arial" w:cs="Arial"/>
          <w:b/>
          <w:color w:val="auto"/>
          <w:spacing w:val="-4"/>
          <w:sz w:val="24"/>
          <w:szCs w:val="24"/>
        </w:rPr>
        <w:t xml:space="preserve"> </w:t>
      </w:r>
      <w:r w:rsidRPr="00D70C4D">
        <w:rPr>
          <w:rFonts w:ascii="Arial" w:hAnsi="Arial" w:cs="Arial"/>
          <w:b/>
          <w:color w:val="auto"/>
          <w:spacing w:val="-2"/>
          <w:sz w:val="24"/>
          <w:szCs w:val="24"/>
        </w:rPr>
        <w:t>TRANSFERÊNCIA:</w:t>
      </w:r>
    </w:p>
    <w:p w14:paraId="7A125C4C" w14:textId="77777777" w:rsidR="00D70C4D" w:rsidRPr="00D70C4D" w:rsidRDefault="00D70C4D" w:rsidP="00C94FB2">
      <w:pPr>
        <w:pStyle w:val="PargrafodaLista"/>
        <w:numPr>
          <w:ilvl w:val="1"/>
          <w:numId w:val="7"/>
        </w:numPr>
        <w:tabs>
          <w:tab w:val="left" w:pos="748"/>
        </w:tabs>
        <w:ind w:right="150" w:firstLine="0"/>
        <w:contextualSpacing w:val="0"/>
        <w:jc w:val="both"/>
        <w:rPr>
          <w:rFonts w:ascii="Arial" w:hAnsi="Arial" w:cs="Arial"/>
          <w:sz w:val="24"/>
          <w:szCs w:val="24"/>
        </w:rPr>
      </w:pPr>
      <w:r w:rsidRPr="00D70C4D">
        <w:rPr>
          <w:rFonts w:ascii="Arial" w:hAnsi="Arial" w:cs="Arial"/>
          <w:sz w:val="24"/>
          <w:szCs w:val="24"/>
        </w:rPr>
        <w:t>O presente contrato não poderá ser objeto de cessão ou transferência, no todo ou em parte;</w:t>
      </w:r>
    </w:p>
    <w:p w14:paraId="2D6BBE0E" w14:textId="77777777" w:rsidR="00D70C4D" w:rsidRPr="00D70C4D" w:rsidRDefault="00D70C4D" w:rsidP="00D70C4D">
      <w:pPr>
        <w:pStyle w:val="Corpodetexto"/>
        <w:rPr>
          <w:rFonts w:ascii="Arial" w:hAnsi="Arial" w:cs="Arial"/>
          <w:sz w:val="24"/>
          <w:szCs w:val="24"/>
        </w:rPr>
      </w:pPr>
    </w:p>
    <w:p w14:paraId="1966EF09" w14:textId="77777777" w:rsidR="00D70C4D" w:rsidRPr="00D70C4D" w:rsidRDefault="00D70C4D" w:rsidP="00D70C4D">
      <w:pPr>
        <w:pStyle w:val="Ttulo1"/>
        <w:rPr>
          <w:rFonts w:ascii="Arial" w:hAnsi="Arial" w:cs="Arial"/>
          <w:b/>
          <w:color w:val="auto"/>
          <w:sz w:val="24"/>
          <w:szCs w:val="24"/>
        </w:rPr>
      </w:pPr>
      <w:r w:rsidRPr="00D70C4D">
        <w:rPr>
          <w:rFonts w:ascii="Arial" w:hAnsi="Arial" w:cs="Arial"/>
          <w:b/>
          <w:color w:val="auto"/>
          <w:sz w:val="24"/>
          <w:szCs w:val="24"/>
        </w:rPr>
        <w:lastRenderedPageBreak/>
        <w:t>Cláusula</w:t>
      </w:r>
      <w:r w:rsidRPr="00D70C4D">
        <w:rPr>
          <w:rFonts w:ascii="Arial" w:hAnsi="Arial" w:cs="Arial"/>
          <w:b/>
          <w:color w:val="auto"/>
          <w:spacing w:val="-1"/>
          <w:sz w:val="24"/>
          <w:szCs w:val="24"/>
        </w:rPr>
        <w:t xml:space="preserve"> </w:t>
      </w:r>
      <w:r w:rsidRPr="00D70C4D">
        <w:rPr>
          <w:rFonts w:ascii="Arial" w:hAnsi="Arial" w:cs="Arial"/>
          <w:b/>
          <w:color w:val="auto"/>
          <w:sz w:val="24"/>
          <w:szCs w:val="24"/>
        </w:rPr>
        <w:t>Décima</w:t>
      </w:r>
      <w:r w:rsidRPr="00D70C4D">
        <w:rPr>
          <w:rFonts w:ascii="Arial" w:hAnsi="Arial" w:cs="Arial"/>
          <w:b/>
          <w:color w:val="auto"/>
          <w:spacing w:val="-1"/>
          <w:sz w:val="24"/>
          <w:szCs w:val="24"/>
        </w:rPr>
        <w:t xml:space="preserve"> </w:t>
      </w:r>
      <w:r w:rsidRPr="00D70C4D">
        <w:rPr>
          <w:rFonts w:ascii="Arial" w:hAnsi="Arial" w:cs="Arial"/>
          <w:b/>
          <w:color w:val="auto"/>
          <w:sz w:val="24"/>
          <w:szCs w:val="24"/>
        </w:rPr>
        <w:t>Sétima</w:t>
      </w:r>
      <w:r w:rsidRPr="00D70C4D">
        <w:rPr>
          <w:rFonts w:ascii="Arial" w:hAnsi="Arial" w:cs="Arial"/>
          <w:b/>
          <w:color w:val="auto"/>
          <w:spacing w:val="1"/>
          <w:sz w:val="24"/>
          <w:szCs w:val="24"/>
        </w:rPr>
        <w:t xml:space="preserve"> </w:t>
      </w:r>
      <w:r w:rsidRPr="00D70C4D">
        <w:rPr>
          <w:rFonts w:ascii="Arial" w:hAnsi="Arial" w:cs="Arial"/>
          <w:b/>
          <w:color w:val="auto"/>
          <w:sz w:val="24"/>
          <w:szCs w:val="24"/>
        </w:rPr>
        <w:t>-</w:t>
      </w:r>
      <w:r w:rsidRPr="00D70C4D">
        <w:rPr>
          <w:rFonts w:ascii="Arial" w:hAnsi="Arial" w:cs="Arial"/>
          <w:b/>
          <w:color w:val="auto"/>
          <w:spacing w:val="-2"/>
          <w:sz w:val="24"/>
          <w:szCs w:val="24"/>
        </w:rPr>
        <w:t xml:space="preserve"> </w:t>
      </w:r>
      <w:r w:rsidRPr="00D70C4D">
        <w:rPr>
          <w:rFonts w:ascii="Arial" w:hAnsi="Arial" w:cs="Arial"/>
          <w:b/>
          <w:color w:val="auto"/>
          <w:sz w:val="24"/>
          <w:szCs w:val="24"/>
        </w:rPr>
        <w:t>DA</w:t>
      </w:r>
      <w:r w:rsidRPr="00D70C4D">
        <w:rPr>
          <w:rFonts w:ascii="Arial" w:hAnsi="Arial" w:cs="Arial"/>
          <w:b/>
          <w:color w:val="auto"/>
          <w:spacing w:val="-6"/>
          <w:sz w:val="24"/>
          <w:szCs w:val="24"/>
        </w:rPr>
        <w:t xml:space="preserve"> </w:t>
      </w:r>
      <w:r w:rsidRPr="00D70C4D">
        <w:rPr>
          <w:rFonts w:ascii="Arial" w:hAnsi="Arial" w:cs="Arial"/>
          <w:b/>
          <w:color w:val="auto"/>
          <w:spacing w:val="-2"/>
          <w:sz w:val="24"/>
          <w:szCs w:val="24"/>
        </w:rPr>
        <w:t>PUBLICAÇÃO:</w:t>
      </w:r>
    </w:p>
    <w:p w14:paraId="1CECFED8" w14:textId="77777777" w:rsidR="00D70C4D" w:rsidRPr="00D70C4D" w:rsidRDefault="00D70C4D" w:rsidP="00C94FB2">
      <w:pPr>
        <w:pStyle w:val="PargrafodaLista"/>
        <w:numPr>
          <w:ilvl w:val="1"/>
          <w:numId w:val="6"/>
        </w:numPr>
        <w:tabs>
          <w:tab w:val="left" w:pos="740"/>
        </w:tabs>
        <w:spacing w:before="1"/>
        <w:ind w:right="143" w:firstLine="0"/>
        <w:contextualSpacing w:val="0"/>
        <w:jc w:val="both"/>
        <w:rPr>
          <w:rFonts w:ascii="Arial" w:hAnsi="Arial" w:cs="Arial"/>
          <w:sz w:val="24"/>
          <w:szCs w:val="24"/>
        </w:rPr>
      </w:pPr>
      <w:r w:rsidRPr="00D70C4D">
        <w:rPr>
          <w:rFonts w:ascii="Arial" w:hAnsi="Arial" w:cs="Arial"/>
          <w:sz w:val="24"/>
          <w:szCs w:val="24"/>
        </w:rPr>
        <w:t>Este</w:t>
      </w:r>
      <w:r w:rsidRPr="00D70C4D">
        <w:rPr>
          <w:rFonts w:ascii="Arial" w:hAnsi="Arial" w:cs="Arial"/>
          <w:spacing w:val="-5"/>
          <w:sz w:val="24"/>
          <w:szCs w:val="24"/>
        </w:rPr>
        <w:t xml:space="preserve"> </w:t>
      </w:r>
      <w:r w:rsidRPr="00D70C4D">
        <w:rPr>
          <w:rFonts w:ascii="Arial" w:hAnsi="Arial" w:cs="Arial"/>
          <w:sz w:val="24"/>
          <w:szCs w:val="24"/>
        </w:rPr>
        <w:t>contrato</w:t>
      </w:r>
      <w:r w:rsidRPr="00D70C4D">
        <w:rPr>
          <w:rFonts w:ascii="Arial" w:hAnsi="Arial" w:cs="Arial"/>
          <w:spacing w:val="-7"/>
          <w:sz w:val="24"/>
          <w:szCs w:val="24"/>
        </w:rPr>
        <w:t xml:space="preserve"> </w:t>
      </w:r>
      <w:r w:rsidRPr="00D70C4D">
        <w:rPr>
          <w:rFonts w:ascii="Arial" w:hAnsi="Arial" w:cs="Arial"/>
          <w:sz w:val="24"/>
          <w:szCs w:val="24"/>
        </w:rPr>
        <w:t>deverá</w:t>
      </w:r>
      <w:r w:rsidRPr="00D70C4D">
        <w:rPr>
          <w:rFonts w:ascii="Arial" w:hAnsi="Arial" w:cs="Arial"/>
          <w:spacing w:val="-5"/>
          <w:sz w:val="24"/>
          <w:szCs w:val="24"/>
        </w:rPr>
        <w:t xml:space="preserve"> </w:t>
      </w:r>
      <w:r w:rsidRPr="00D70C4D">
        <w:rPr>
          <w:rFonts w:ascii="Arial" w:hAnsi="Arial" w:cs="Arial"/>
          <w:sz w:val="24"/>
          <w:szCs w:val="24"/>
        </w:rPr>
        <w:t>ser</w:t>
      </w:r>
      <w:r w:rsidRPr="00D70C4D">
        <w:rPr>
          <w:rFonts w:ascii="Arial" w:hAnsi="Arial" w:cs="Arial"/>
          <w:spacing w:val="-6"/>
          <w:sz w:val="24"/>
          <w:szCs w:val="24"/>
        </w:rPr>
        <w:t xml:space="preserve"> </w:t>
      </w:r>
      <w:r w:rsidRPr="00D70C4D">
        <w:rPr>
          <w:rFonts w:ascii="Arial" w:hAnsi="Arial" w:cs="Arial"/>
          <w:sz w:val="24"/>
          <w:szCs w:val="24"/>
        </w:rPr>
        <w:t>publicado,</w:t>
      </w:r>
      <w:r w:rsidRPr="00D70C4D">
        <w:rPr>
          <w:rFonts w:ascii="Arial" w:hAnsi="Arial" w:cs="Arial"/>
          <w:spacing w:val="-5"/>
          <w:sz w:val="24"/>
          <w:szCs w:val="24"/>
        </w:rPr>
        <w:t xml:space="preserve"> </w:t>
      </w:r>
      <w:r w:rsidRPr="00D70C4D">
        <w:rPr>
          <w:rFonts w:ascii="Arial" w:hAnsi="Arial" w:cs="Arial"/>
          <w:sz w:val="24"/>
          <w:szCs w:val="24"/>
        </w:rPr>
        <w:t>em</w:t>
      </w:r>
      <w:r w:rsidRPr="00D70C4D">
        <w:rPr>
          <w:rFonts w:ascii="Arial" w:hAnsi="Arial" w:cs="Arial"/>
          <w:spacing w:val="-6"/>
          <w:sz w:val="24"/>
          <w:szCs w:val="24"/>
        </w:rPr>
        <w:t xml:space="preserve"> </w:t>
      </w:r>
      <w:r w:rsidRPr="00D70C4D">
        <w:rPr>
          <w:rFonts w:ascii="Arial" w:hAnsi="Arial" w:cs="Arial"/>
          <w:sz w:val="24"/>
          <w:szCs w:val="24"/>
        </w:rPr>
        <w:t>resumo,</w:t>
      </w:r>
      <w:r w:rsidRPr="00D70C4D">
        <w:rPr>
          <w:rFonts w:ascii="Arial" w:hAnsi="Arial" w:cs="Arial"/>
          <w:spacing w:val="-5"/>
          <w:sz w:val="24"/>
          <w:szCs w:val="24"/>
        </w:rPr>
        <w:t xml:space="preserve"> </w:t>
      </w:r>
      <w:r w:rsidRPr="00D70C4D">
        <w:rPr>
          <w:rFonts w:ascii="Arial" w:hAnsi="Arial" w:cs="Arial"/>
          <w:sz w:val="24"/>
          <w:szCs w:val="24"/>
        </w:rPr>
        <w:t>no</w:t>
      </w:r>
      <w:r w:rsidRPr="00D70C4D">
        <w:rPr>
          <w:rFonts w:ascii="Arial" w:hAnsi="Arial" w:cs="Arial"/>
          <w:spacing w:val="-5"/>
          <w:sz w:val="24"/>
          <w:szCs w:val="24"/>
        </w:rPr>
        <w:t xml:space="preserve"> </w:t>
      </w:r>
      <w:r w:rsidRPr="00D70C4D">
        <w:rPr>
          <w:rFonts w:ascii="Arial" w:hAnsi="Arial" w:cs="Arial"/>
          <w:sz w:val="24"/>
          <w:szCs w:val="24"/>
        </w:rPr>
        <w:t>Diário</w:t>
      </w:r>
      <w:r w:rsidRPr="00D70C4D">
        <w:rPr>
          <w:rFonts w:ascii="Arial" w:hAnsi="Arial" w:cs="Arial"/>
          <w:spacing w:val="-5"/>
          <w:sz w:val="24"/>
          <w:szCs w:val="24"/>
        </w:rPr>
        <w:t xml:space="preserve"> </w:t>
      </w:r>
      <w:r w:rsidRPr="00D70C4D">
        <w:rPr>
          <w:rFonts w:ascii="Arial" w:hAnsi="Arial" w:cs="Arial"/>
          <w:sz w:val="24"/>
          <w:szCs w:val="24"/>
        </w:rPr>
        <w:t>Oficial</w:t>
      </w:r>
      <w:r w:rsidRPr="00D70C4D">
        <w:rPr>
          <w:rFonts w:ascii="Arial" w:hAnsi="Arial" w:cs="Arial"/>
          <w:spacing w:val="-5"/>
          <w:sz w:val="24"/>
          <w:szCs w:val="24"/>
        </w:rPr>
        <w:t xml:space="preserve"> </w:t>
      </w:r>
      <w:r w:rsidRPr="00D70C4D">
        <w:rPr>
          <w:rFonts w:ascii="Arial" w:hAnsi="Arial" w:cs="Arial"/>
          <w:sz w:val="24"/>
          <w:szCs w:val="24"/>
        </w:rPr>
        <w:t>do</w:t>
      </w:r>
      <w:r w:rsidRPr="00D70C4D">
        <w:rPr>
          <w:rFonts w:ascii="Arial" w:hAnsi="Arial" w:cs="Arial"/>
          <w:spacing w:val="-5"/>
          <w:sz w:val="24"/>
          <w:szCs w:val="24"/>
        </w:rPr>
        <w:t xml:space="preserve"> </w:t>
      </w:r>
      <w:r w:rsidRPr="00D70C4D">
        <w:rPr>
          <w:rFonts w:ascii="Arial" w:hAnsi="Arial" w:cs="Arial"/>
          <w:sz w:val="24"/>
          <w:szCs w:val="24"/>
        </w:rPr>
        <w:t>Município</w:t>
      </w:r>
      <w:r w:rsidRPr="00D70C4D">
        <w:rPr>
          <w:rFonts w:ascii="Arial" w:hAnsi="Arial" w:cs="Arial"/>
          <w:spacing w:val="-5"/>
          <w:sz w:val="24"/>
          <w:szCs w:val="24"/>
        </w:rPr>
        <w:t xml:space="preserve"> </w:t>
      </w:r>
      <w:r w:rsidRPr="00D70C4D">
        <w:rPr>
          <w:rFonts w:ascii="Arial" w:hAnsi="Arial" w:cs="Arial"/>
          <w:sz w:val="24"/>
          <w:szCs w:val="24"/>
        </w:rPr>
        <w:t>e da</w:t>
      </w:r>
      <w:r w:rsidRPr="00D70C4D">
        <w:rPr>
          <w:rFonts w:ascii="Arial" w:hAnsi="Arial" w:cs="Arial"/>
          <w:spacing w:val="-2"/>
          <w:sz w:val="24"/>
          <w:szCs w:val="24"/>
        </w:rPr>
        <w:t xml:space="preserve"> </w:t>
      </w:r>
      <w:r w:rsidRPr="00D70C4D">
        <w:rPr>
          <w:rFonts w:ascii="Arial" w:hAnsi="Arial" w:cs="Arial"/>
          <w:sz w:val="24"/>
          <w:szCs w:val="24"/>
        </w:rPr>
        <w:t>União,</w:t>
      </w:r>
      <w:r w:rsidRPr="00D70C4D">
        <w:rPr>
          <w:rFonts w:ascii="Arial" w:hAnsi="Arial" w:cs="Arial"/>
          <w:spacing w:val="-4"/>
          <w:sz w:val="24"/>
          <w:szCs w:val="24"/>
        </w:rPr>
        <w:t xml:space="preserve"> </w:t>
      </w:r>
      <w:r w:rsidRPr="00D70C4D">
        <w:rPr>
          <w:rFonts w:ascii="Arial" w:hAnsi="Arial" w:cs="Arial"/>
          <w:sz w:val="24"/>
          <w:szCs w:val="24"/>
        </w:rPr>
        <w:t>no</w:t>
      </w:r>
      <w:r w:rsidRPr="00D70C4D">
        <w:rPr>
          <w:rFonts w:ascii="Arial" w:hAnsi="Arial" w:cs="Arial"/>
          <w:spacing w:val="-4"/>
          <w:sz w:val="24"/>
          <w:szCs w:val="24"/>
        </w:rPr>
        <w:t xml:space="preserve"> </w:t>
      </w:r>
      <w:r w:rsidRPr="00D70C4D">
        <w:rPr>
          <w:rFonts w:ascii="Arial" w:hAnsi="Arial" w:cs="Arial"/>
          <w:sz w:val="24"/>
          <w:szCs w:val="24"/>
        </w:rPr>
        <w:t>prazo</w:t>
      </w:r>
      <w:r w:rsidRPr="00D70C4D">
        <w:rPr>
          <w:rFonts w:ascii="Arial" w:hAnsi="Arial" w:cs="Arial"/>
          <w:spacing w:val="-2"/>
          <w:sz w:val="24"/>
          <w:szCs w:val="24"/>
        </w:rPr>
        <w:t xml:space="preserve"> </w:t>
      </w:r>
      <w:r w:rsidRPr="00D70C4D">
        <w:rPr>
          <w:rFonts w:ascii="Arial" w:hAnsi="Arial" w:cs="Arial"/>
          <w:sz w:val="24"/>
          <w:szCs w:val="24"/>
        </w:rPr>
        <w:t>máximo</w:t>
      </w:r>
      <w:r w:rsidRPr="00D70C4D">
        <w:rPr>
          <w:rFonts w:ascii="Arial" w:hAnsi="Arial" w:cs="Arial"/>
          <w:spacing w:val="-2"/>
          <w:sz w:val="24"/>
          <w:szCs w:val="24"/>
        </w:rPr>
        <w:t xml:space="preserve"> </w:t>
      </w:r>
      <w:r w:rsidRPr="00D70C4D">
        <w:rPr>
          <w:rFonts w:ascii="Arial" w:hAnsi="Arial" w:cs="Arial"/>
          <w:sz w:val="24"/>
          <w:szCs w:val="24"/>
        </w:rPr>
        <w:t>de</w:t>
      </w:r>
      <w:r w:rsidRPr="00D70C4D">
        <w:rPr>
          <w:rFonts w:ascii="Arial" w:hAnsi="Arial" w:cs="Arial"/>
          <w:spacing w:val="-4"/>
          <w:sz w:val="24"/>
          <w:szCs w:val="24"/>
        </w:rPr>
        <w:t xml:space="preserve"> </w:t>
      </w:r>
      <w:r w:rsidRPr="00D70C4D">
        <w:rPr>
          <w:rFonts w:ascii="Arial" w:hAnsi="Arial" w:cs="Arial"/>
          <w:sz w:val="24"/>
          <w:szCs w:val="24"/>
        </w:rPr>
        <w:t>20</w:t>
      </w:r>
      <w:r w:rsidRPr="00D70C4D">
        <w:rPr>
          <w:rFonts w:ascii="Arial" w:hAnsi="Arial" w:cs="Arial"/>
          <w:spacing w:val="-2"/>
          <w:sz w:val="24"/>
          <w:szCs w:val="24"/>
        </w:rPr>
        <w:t xml:space="preserve"> </w:t>
      </w:r>
      <w:r w:rsidRPr="00D70C4D">
        <w:rPr>
          <w:rFonts w:ascii="Arial" w:hAnsi="Arial" w:cs="Arial"/>
          <w:sz w:val="24"/>
          <w:szCs w:val="24"/>
        </w:rPr>
        <w:t>(vinte)</w:t>
      </w:r>
      <w:r w:rsidRPr="00D70C4D">
        <w:rPr>
          <w:rFonts w:ascii="Arial" w:hAnsi="Arial" w:cs="Arial"/>
          <w:spacing w:val="-2"/>
          <w:sz w:val="24"/>
          <w:szCs w:val="24"/>
        </w:rPr>
        <w:t xml:space="preserve"> </w:t>
      </w:r>
      <w:r w:rsidRPr="00D70C4D">
        <w:rPr>
          <w:rFonts w:ascii="Arial" w:hAnsi="Arial" w:cs="Arial"/>
          <w:sz w:val="24"/>
          <w:szCs w:val="24"/>
        </w:rPr>
        <w:t>dias,</w:t>
      </w:r>
      <w:r w:rsidRPr="00D70C4D">
        <w:rPr>
          <w:rFonts w:ascii="Arial" w:hAnsi="Arial" w:cs="Arial"/>
          <w:spacing w:val="-2"/>
          <w:sz w:val="24"/>
          <w:szCs w:val="24"/>
        </w:rPr>
        <w:t xml:space="preserve"> </w:t>
      </w:r>
      <w:r w:rsidRPr="00D70C4D">
        <w:rPr>
          <w:rFonts w:ascii="Arial" w:hAnsi="Arial" w:cs="Arial"/>
          <w:sz w:val="24"/>
          <w:szCs w:val="24"/>
        </w:rPr>
        <w:t>a</w:t>
      </w:r>
      <w:r w:rsidRPr="00D70C4D">
        <w:rPr>
          <w:rFonts w:ascii="Arial" w:hAnsi="Arial" w:cs="Arial"/>
          <w:spacing w:val="-2"/>
          <w:sz w:val="24"/>
          <w:szCs w:val="24"/>
        </w:rPr>
        <w:t xml:space="preserve"> </w:t>
      </w:r>
      <w:r w:rsidRPr="00D70C4D">
        <w:rPr>
          <w:rFonts w:ascii="Arial" w:hAnsi="Arial" w:cs="Arial"/>
          <w:sz w:val="24"/>
          <w:szCs w:val="24"/>
        </w:rPr>
        <w:t>contar</w:t>
      </w:r>
      <w:r w:rsidRPr="00D70C4D">
        <w:rPr>
          <w:rFonts w:ascii="Arial" w:hAnsi="Arial" w:cs="Arial"/>
          <w:spacing w:val="-5"/>
          <w:sz w:val="24"/>
          <w:szCs w:val="24"/>
        </w:rPr>
        <w:t xml:space="preserve"> </w:t>
      </w:r>
      <w:r w:rsidRPr="00D70C4D">
        <w:rPr>
          <w:rFonts w:ascii="Arial" w:hAnsi="Arial" w:cs="Arial"/>
          <w:sz w:val="24"/>
          <w:szCs w:val="24"/>
        </w:rPr>
        <w:t>da</w:t>
      </w:r>
      <w:r w:rsidRPr="00D70C4D">
        <w:rPr>
          <w:rFonts w:ascii="Arial" w:hAnsi="Arial" w:cs="Arial"/>
          <w:spacing w:val="-4"/>
          <w:sz w:val="24"/>
          <w:szCs w:val="24"/>
        </w:rPr>
        <w:t xml:space="preserve"> </w:t>
      </w:r>
      <w:r w:rsidRPr="00D70C4D">
        <w:rPr>
          <w:rFonts w:ascii="Arial" w:hAnsi="Arial" w:cs="Arial"/>
          <w:sz w:val="24"/>
          <w:szCs w:val="24"/>
        </w:rPr>
        <w:t>data</w:t>
      </w:r>
      <w:r w:rsidRPr="00D70C4D">
        <w:rPr>
          <w:rFonts w:ascii="Arial" w:hAnsi="Arial" w:cs="Arial"/>
          <w:spacing w:val="-2"/>
          <w:sz w:val="24"/>
          <w:szCs w:val="24"/>
        </w:rPr>
        <w:t xml:space="preserve"> </w:t>
      </w:r>
      <w:r w:rsidRPr="00D70C4D">
        <w:rPr>
          <w:rFonts w:ascii="Arial" w:hAnsi="Arial" w:cs="Arial"/>
          <w:sz w:val="24"/>
          <w:szCs w:val="24"/>
        </w:rPr>
        <w:t>de</w:t>
      </w:r>
      <w:r w:rsidRPr="00D70C4D">
        <w:rPr>
          <w:rFonts w:ascii="Arial" w:hAnsi="Arial" w:cs="Arial"/>
          <w:spacing w:val="-2"/>
          <w:sz w:val="24"/>
          <w:szCs w:val="24"/>
        </w:rPr>
        <w:t xml:space="preserve"> </w:t>
      </w:r>
      <w:r w:rsidRPr="00D70C4D">
        <w:rPr>
          <w:rFonts w:ascii="Arial" w:hAnsi="Arial" w:cs="Arial"/>
          <w:sz w:val="24"/>
          <w:szCs w:val="24"/>
        </w:rPr>
        <w:t>sua</w:t>
      </w:r>
      <w:r w:rsidRPr="00D70C4D">
        <w:rPr>
          <w:rFonts w:ascii="Arial" w:hAnsi="Arial" w:cs="Arial"/>
          <w:spacing w:val="-2"/>
          <w:sz w:val="24"/>
          <w:szCs w:val="24"/>
        </w:rPr>
        <w:t xml:space="preserve"> </w:t>
      </w:r>
      <w:r w:rsidRPr="00D70C4D">
        <w:rPr>
          <w:rFonts w:ascii="Arial" w:hAnsi="Arial" w:cs="Arial"/>
          <w:sz w:val="24"/>
          <w:szCs w:val="24"/>
        </w:rPr>
        <w:t>assinatura,</w:t>
      </w:r>
      <w:r w:rsidRPr="00D70C4D">
        <w:rPr>
          <w:rFonts w:ascii="Arial" w:hAnsi="Arial" w:cs="Arial"/>
          <w:spacing w:val="-1"/>
          <w:sz w:val="24"/>
          <w:szCs w:val="24"/>
        </w:rPr>
        <w:t xml:space="preserve"> </w:t>
      </w:r>
      <w:r w:rsidRPr="00D70C4D">
        <w:rPr>
          <w:rFonts w:ascii="Arial" w:hAnsi="Arial" w:cs="Arial"/>
          <w:sz w:val="24"/>
          <w:szCs w:val="24"/>
        </w:rPr>
        <w:t>de acordo com a Lei 14.133/2021.</w:t>
      </w:r>
    </w:p>
    <w:p w14:paraId="4AF95E63" w14:textId="77777777" w:rsidR="00D70C4D" w:rsidRPr="00D70C4D" w:rsidRDefault="00D70C4D" w:rsidP="00D70C4D">
      <w:pPr>
        <w:pStyle w:val="Ttulo1"/>
        <w:spacing w:before="276"/>
        <w:rPr>
          <w:rFonts w:ascii="Arial" w:hAnsi="Arial" w:cs="Arial"/>
          <w:b/>
          <w:color w:val="auto"/>
          <w:sz w:val="24"/>
          <w:szCs w:val="24"/>
        </w:rPr>
      </w:pPr>
      <w:r w:rsidRPr="00D70C4D">
        <w:rPr>
          <w:rFonts w:ascii="Arial" w:hAnsi="Arial" w:cs="Arial"/>
          <w:b/>
          <w:color w:val="auto"/>
          <w:sz w:val="24"/>
          <w:szCs w:val="24"/>
        </w:rPr>
        <w:t>Cláusula</w:t>
      </w:r>
      <w:r w:rsidRPr="00D70C4D">
        <w:rPr>
          <w:rFonts w:ascii="Arial" w:hAnsi="Arial" w:cs="Arial"/>
          <w:b/>
          <w:color w:val="auto"/>
          <w:spacing w:val="-1"/>
          <w:sz w:val="24"/>
          <w:szCs w:val="24"/>
        </w:rPr>
        <w:t xml:space="preserve"> </w:t>
      </w:r>
      <w:r w:rsidRPr="00D70C4D">
        <w:rPr>
          <w:rFonts w:ascii="Arial" w:hAnsi="Arial" w:cs="Arial"/>
          <w:b/>
          <w:color w:val="auto"/>
          <w:sz w:val="24"/>
          <w:szCs w:val="24"/>
        </w:rPr>
        <w:t>Décima</w:t>
      </w:r>
      <w:r w:rsidRPr="00D70C4D">
        <w:rPr>
          <w:rFonts w:ascii="Arial" w:hAnsi="Arial" w:cs="Arial"/>
          <w:b/>
          <w:color w:val="auto"/>
          <w:spacing w:val="-2"/>
          <w:sz w:val="24"/>
          <w:szCs w:val="24"/>
        </w:rPr>
        <w:t xml:space="preserve"> </w:t>
      </w:r>
      <w:r w:rsidRPr="00D70C4D">
        <w:rPr>
          <w:rFonts w:ascii="Arial" w:hAnsi="Arial" w:cs="Arial"/>
          <w:b/>
          <w:color w:val="auto"/>
          <w:sz w:val="24"/>
          <w:szCs w:val="24"/>
        </w:rPr>
        <w:t>Oitava-</w:t>
      </w:r>
      <w:r w:rsidRPr="00D70C4D">
        <w:rPr>
          <w:rFonts w:ascii="Arial" w:hAnsi="Arial" w:cs="Arial"/>
          <w:b/>
          <w:color w:val="auto"/>
          <w:spacing w:val="-2"/>
          <w:sz w:val="24"/>
          <w:szCs w:val="24"/>
        </w:rPr>
        <w:t xml:space="preserve"> </w:t>
      </w:r>
      <w:r w:rsidRPr="00D70C4D">
        <w:rPr>
          <w:rFonts w:ascii="Arial" w:hAnsi="Arial" w:cs="Arial"/>
          <w:b/>
          <w:color w:val="auto"/>
          <w:sz w:val="24"/>
          <w:szCs w:val="24"/>
        </w:rPr>
        <w:t>DO</w:t>
      </w:r>
      <w:r w:rsidRPr="00D70C4D">
        <w:rPr>
          <w:rFonts w:ascii="Arial" w:hAnsi="Arial" w:cs="Arial"/>
          <w:b/>
          <w:color w:val="auto"/>
          <w:spacing w:val="-1"/>
          <w:sz w:val="24"/>
          <w:szCs w:val="24"/>
        </w:rPr>
        <w:t xml:space="preserve"> </w:t>
      </w:r>
      <w:r w:rsidRPr="00D70C4D">
        <w:rPr>
          <w:rFonts w:ascii="Arial" w:hAnsi="Arial" w:cs="Arial"/>
          <w:b/>
          <w:color w:val="auto"/>
          <w:spacing w:val="-2"/>
          <w:sz w:val="24"/>
          <w:szCs w:val="24"/>
        </w:rPr>
        <w:t>FORO:</w:t>
      </w:r>
    </w:p>
    <w:p w14:paraId="5BA6E576" w14:textId="77777777" w:rsidR="00D70C4D" w:rsidRPr="00D70C4D" w:rsidRDefault="00D70C4D" w:rsidP="00C94FB2">
      <w:pPr>
        <w:pStyle w:val="PargrafodaLista"/>
        <w:numPr>
          <w:ilvl w:val="1"/>
          <w:numId w:val="5"/>
        </w:numPr>
        <w:tabs>
          <w:tab w:val="left" w:pos="360"/>
          <w:tab w:val="left" w:pos="748"/>
        </w:tabs>
        <w:ind w:right="139" w:firstLine="0"/>
        <w:contextualSpacing w:val="0"/>
        <w:jc w:val="both"/>
        <w:rPr>
          <w:rFonts w:ascii="Arial" w:hAnsi="Arial" w:cs="Arial"/>
          <w:sz w:val="24"/>
          <w:szCs w:val="24"/>
        </w:rPr>
      </w:pPr>
      <w:r w:rsidRPr="00D70C4D">
        <w:rPr>
          <w:rFonts w:ascii="Arial" w:hAnsi="Arial" w:cs="Arial"/>
          <w:sz w:val="24"/>
          <w:szCs w:val="24"/>
        </w:rPr>
        <w:t>Nos casos de dúvidas a respeito deste</w:t>
      </w:r>
      <w:r w:rsidRPr="00D70C4D">
        <w:rPr>
          <w:rFonts w:ascii="Arial" w:hAnsi="Arial" w:cs="Arial"/>
          <w:spacing w:val="-1"/>
          <w:sz w:val="24"/>
          <w:szCs w:val="24"/>
        </w:rPr>
        <w:t xml:space="preserve"> </w:t>
      </w:r>
      <w:r w:rsidRPr="00D70C4D">
        <w:rPr>
          <w:rFonts w:ascii="Arial" w:hAnsi="Arial" w:cs="Arial"/>
          <w:sz w:val="24"/>
          <w:szCs w:val="24"/>
        </w:rPr>
        <w:t>contrato e para dirimi-las, fica escolhido de comum acordo entre as partes, o FORO da Comarca de Tartarugalzinho, excluindo-se qualquer outro, por mais privilegiado que seja.</w:t>
      </w:r>
    </w:p>
    <w:p w14:paraId="2CBDD67B" w14:textId="77777777" w:rsidR="00D70C4D" w:rsidRPr="00D70C4D" w:rsidRDefault="00D70C4D" w:rsidP="00D70C4D">
      <w:pPr>
        <w:pStyle w:val="Ttulo1"/>
        <w:spacing w:before="276"/>
        <w:rPr>
          <w:rFonts w:ascii="Arial" w:hAnsi="Arial" w:cs="Arial"/>
          <w:b/>
          <w:color w:val="auto"/>
          <w:sz w:val="24"/>
          <w:szCs w:val="24"/>
        </w:rPr>
      </w:pPr>
      <w:r w:rsidRPr="00D70C4D">
        <w:rPr>
          <w:rFonts w:ascii="Arial" w:hAnsi="Arial" w:cs="Arial"/>
          <w:b/>
          <w:color w:val="auto"/>
          <w:sz w:val="24"/>
          <w:szCs w:val="24"/>
        </w:rPr>
        <w:t>Cláusula</w:t>
      </w:r>
      <w:r w:rsidRPr="00D70C4D">
        <w:rPr>
          <w:rFonts w:ascii="Arial" w:hAnsi="Arial" w:cs="Arial"/>
          <w:b/>
          <w:color w:val="auto"/>
          <w:spacing w:val="-1"/>
          <w:sz w:val="24"/>
          <w:szCs w:val="24"/>
        </w:rPr>
        <w:t xml:space="preserve"> </w:t>
      </w:r>
      <w:r w:rsidRPr="00D70C4D">
        <w:rPr>
          <w:rFonts w:ascii="Arial" w:hAnsi="Arial" w:cs="Arial"/>
          <w:b/>
          <w:color w:val="auto"/>
          <w:sz w:val="24"/>
          <w:szCs w:val="24"/>
        </w:rPr>
        <w:t>Décima</w:t>
      </w:r>
      <w:r w:rsidRPr="00D70C4D">
        <w:rPr>
          <w:rFonts w:ascii="Arial" w:hAnsi="Arial" w:cs="Arial"/>
          <w:b/>
          <w:color w:val="auto"/>
          <w:spacing w:val="-1"/>
          <w:sz w:val="24"/>
          <w:szCs w:val="24"/>
        </w:rPr>
        <w:t xml:space="preserve"> </w:t>
      </w:r>
      <w:r w:rsidRPr="00D70C4D">
        <w:rPr>
          <w:rFonts w:ascii="Arial" w:hAnsi="Arial" w:cs="Arial"/>
          <w:b/>
          <w:color w:val="auto"/>
          <w:sz w:val="24"/>
          <w:szCs w:val="24"/>
        </w:rPr>
        <w:t>Nona -</w:t>
      </w:r>
      <w:r w:rsidRPr="00D70C4D">
        <w:rPr>
          <w:rFonts w:ascii="Arial" w:hAnsi="Arial" w:cs="Arial"/>
          <w:b/>
          <w:color w:val="auto"/>
          <w:spacing w:val="-2"/>
          <w:sz w:val="24"/>
          <w:szCs w:val="24"/>
        </w:rPr>
        <w:t xml:space="preserve"> </w:t>
      </w:r>
      <w:r w:rsidRPr="00D70C4D">
        <w:rPr>
          <w:rFonts w:ascii="Arial" w:hAnsi="Arial" w:cs="Arial"/>
          <w:b/>
          <w:color w:val="auto"/>
          <w:sz w:val="24"/>
          <w:szCs w:val="24"/>
        </w:rPr>
        <w:t>DISPOSIÇÕES</w:t>
      </w:r>
      <w:r w:rsidRPr="00D70C4D">
        <w:rPr>
          <w:rFonts w:ascii="Arial" w:hAnsi="Arial" w:cs="Arial"/>
          <w:b/>
          <w:color w:val="auto"/>
          <w:spacing w:val="-3"/>
          <w:sz w:val="24"/>
          <w:szCs w:val="24"/>
        </w:rPr>
        <w:t xml:space="preserve"> </w:t>
      </w:r>
      <w:r w:rsidRPr="00D70C4D">
        <w:rPr>
          <w:rFonts w:ascii="Arial" w:hAnsi="Arial" w:cs="Arial"/>
          <w:b/>
          <w:color w:val="auto"/>
          <w:spacing w:val="-2"/>
          <w:sz w:val="24"/>
          <w:szCs w:val="24"/>
        </w:rPr>
        <w:t>GERAIS:</w:t>
      </w:r>
    </w:p>
    <w:p w14:paraId="09D9F4C5" w14:textId="77777777" w:rsidR="00D70C4D" w:rsidRPr="00D70C4D" w:rsidRDefault="00D70C4D" w:rsidP="00D70C4D">
      <w:pPr>
        <w:pStyle w:val="Corpodetexto"/>
        <w:spacing w:before="70"/>
        <w:rPr>
          <w:rFonts w:ascii="Arial" w:hAnsi="Arial" w:cs="Arial"/>
          <w:b/>
          <w:sz w:val="24"/>
          <w:szCs w:val="24"/>
        </w:rPr>
      </w:pPr>
      <w:r w:rsidRPr="00D70C4D">
        <w:rPr>
          <w:rFonts w:ascii="Arial" w:hAnsi="Arial" w:cs="Arial"/>
          <w:b/>
          <w:noProof/>
          <w:sz w:val="24"/>
          <w:szCs w:val="24"/>
          <w:lang w:val="pt-BR" w:eastAsia="pt-BR"/>
        </w:rPr>
        <w:drawing>
          <wp:anchor distT="0" distB="0" distL="0" distR="0" simplePos="0" relativeHeight="251665408" behindDoc="0" locked="0" layoutInCell="1" allowOverlap="1" wp14:anchorId="163DFA16" wp14:editId="62AFDD88">
            <wp:simplePos x="0" y="0"/>
            <wp:positionH relativeFrom="page">
              <wp:posOffset>3285744</wp:posOffset>
            </wp:positionH>
            <wp:positionV relativeFrom="page">
              <wp:posOffset>512063</wp:posOffset>
            </wp:positionV>
            <wp:extent cx="629412" cy="492251"/>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17" cstate="print"/>
                    <a:stretch>
                      <a:fillRect/>
                    </a:stretch>
                  </pic:blipFill>
                  <pic:spPr>
                    <a:xfrm>
                      <a:off x="0" y="0"/>
                      <a:ext cx="629412" cy="492251"/>
                    </a:xfrm>
                    <a:prstGeom prst="rect">
                      <a:avLst/>
                    </a:prstGeom>
                  </pic:spPr>
                </pic:pic>
              </a:graphicData>
            </a:graphic>
          </wp:anchor>
        </w:drawing>
      </w:r>
    </w:p>
    <w:p w14:paraId="098FD301" w14:textId="77777777" w:rsidR="00D70C4D" w:rsidRPr="00D70C4D" w:rsidRDefault="00D70C4D" w:rsidP="00C94FB2">
      <w:pPr>
        <w:pStyle w:val="PargrafodaLista"/>
        <w:numPr>
          <w:ilvl w:val="1"/>
          <w:numId w:val="4"/>
        </w:numPr>
        <w:tabs>
          <w:tab w:val="left" w:pos="747"/>
        </w:tabs>
        <w:ind w:right="146" w:firstLine="0"/>
        <w:contextualSpacing w:val="0"/>
        <w:jc w:val="both"/>
        <w:rPr>
          <w:rFonts w:ascii="Arial" w:hAnsi="Arial" w:cs="Arial"/>
          <w:sz w:val="24"/>
          <w:szCs w:val="24"/>
        </w:rPr>
      </w:pPr>
      <w:r w:rsidRPr="00D70C4D">
        <w:rPr>
          <w:rFonts w:ascii="Arial" w:hAnsi="Arial" w:cs="Arial"/>
          <w:sz w:val="24"/>
          <w:szCs w:val="24"/>
        </w:rPr>
        <w:t>Os</w:t>
      </w:r>
      <w:r w:rsidRPr="00D70C4D">
        <w:rPr>
          <w:rFonts w:ascii="Arial" w:hAnsi="Arial" w:cs="Arial"/>
          <w:spacing w:val="-1"/>
          <w:sz w:val="24"/>
          <w:szCs w:val="24"/>
        </w:rPr>
        <w:t xml:space="preserve"> </w:t>
      </w:r>
      <w:r w:rsidRPr="00D70C4D">
        <w:rPr>
          <w:rFonts w:ascii="Arial" w:hAnsi="Arial" w:cs="Arial"/>
          <w:sz w:val="24"/>
          <w:szCs w:val="24"/>
        </w:rPr>
        <w:t>casos</w:t>
      </w:r>
      <w:r w:rsidRPr="00D70C4D">
        <w:rPr>
          <w:rFonts w:ascii="Arial" w:hAnsi="Arial" w:cs="Arial"/>
          <w:spacing w:val="-2"/>
          <w:sz w:val="24"/>
          <w:szCs w:val="24"/>
        </w:rPr>
        <w:t xml:space="preserve"> </w:t>
      </w:r>
      <w:r w:rsidRPr="00D70C4D">
        <w:rPr>
          <w:rFonts w:ascii="Arial" w:hAnsi="Arial" w:cs="Arial"/>
          <w:sz w:val="24"/>
          <w:szCs w:val="24"/>
        </w:rPr>
        <w:t>omissos serão</w:t>
      </w:r>
      <w:r w:rsidRPr="00D70C4D">
        <w:rPr>
          <w:rFonts w:ascii="Arial" w:hAnsi="Arial" w:cs="Arial"/>
          <w:spacing w:val="-1"/>
          <w:sz w:val="24"/>
          <w:szCs w:val="24"/>
        </w:rPr>
        <w:t xml:space="preserve"> </w:t>
      </w:r>
      <w:r w:rsidRPr="00D70C4D">
        <w:rPr>
          <w:rFonts w:ascii="Arial" w:hAnsi="Arial" w:cs="Arial"/>
          <w:sz w:val="24"/>
          <w:szCs w:val="24"/>
        </w:rPr>
        <w:t>resolvidos</w:t>
      </w:r>
      <w:r w:rsidRPr="00D70C4D">
        <w:rPr>
          <w:rFonts w:ascii="Arial" w:hAnsi="Arial" w:cs="Arial"/>
          <w:spacing w:val="-2"/>
          <w:sz w:val="24"/>
          <w:szCs w:val="24"/>
        </w:rPr>
        <w:t xml:space="preserve"> </w:t>
      </w:r>
      <w:r w:rsidRPr="00D70C4D">
        <w:rPr>
          <w:rFonts w:ascii="Arial" w:hAnsi="Arial" w:cs="Arial"/>
          <w:sz w:val="24"/>
          <w:szCs w:val="24"/>
        </w:rPr>
        <w:t>pelas partes</w:t>
      </w:r>
      <w:r w:rsidRPr="00D70C4D">
        <w:rPr>
          <w:rFonts w:ascii="Arial" w:hAnsi="Arial" w:cs="Arial"/>
          <w:spacing w:val="-2"/>
          <w:sz w:val="24"/>
          <w:szCs w:val="24"/>
        </w:rPr>
        <w:t xml:space="preserve"> </w:t>
      </w:r>
      <w:r w:rsidRPr="00D70C4D">
        <w:rPr>
          <w:rFonts w:ascii="Arial" w:hAnsi="Arial" w:cs="Arial"/>
          <w:sz w:val="24"/>
          <w:szCs w:val="24"/>
        </w:rPr>
        <w:t>integrantes</w:t>
      </w:r>
      <w:r w:rsidRPr="00D70C4D">
        <w:rPr>
          <w:rFonts w:ascii="Arial" w:hAnsi="Arial" w:cs="Arial"/>
          <w:spacing w:val="-2"/>
          <w:sz w:val="24"/>
          <w:szCs w:val="24"/>
        </w:rPr>
        <w:t xml:space="preserve"> </w:t>
      </w:r>
      <w:r w:rsidRPr="00D70C4D">
        <w:rPr>
          <w:rFonts w:ascii="Arial" w:hAnsi="Arial" w:cs="Arial"/>
          <w:sz w:val="24"/>
          <w:szCs w:val="24"/>
        </w:rPr>
        <w:t>deste instrumento, ou através de seus representantes legalmente constituídos;</w:t>
      </w:r>
    </w:p>
    <w:p w14:paraId="6D9E91FF" w14:textId="77777777" w:rsidR="00D70C4D" w:rsidRPr="00D70C4D" w:rsidRDefault="00D70C4D" w:rsidP="00C94FB2">
      <w:pPr>
        <w:pStyle w:val="PargrafodaLista"/>
        <w:numPr>
          <w:ilvl w:val="1"/>
          <w:numId w:val="4"/>
        </w:numPr>
        <w:tabs>
          <w:tab w:val="left" w:pos="774"/>
        </w:tabs>
        <w:ind w:right="140" w:firstLine="0"/>
        <w:contextualSpacing w:val="0"/>
        <w:jc w:val="both"/>
        <w:rPr>
          <w:rFonts w:ascii="Arial" w:hAnsi="Arial" w:cs="Arial"/>
          <w:sz w:val="24"/>
          <w:szCs w:val="24"/>
        </w:rPr>
      </w:pPr>
      <w:r w:rsidRPr="00D70C4D">
        <w:rPr>
          <w:rFonts w:ascii="Arial" w:hAnsi="Arial" w:cs="Arial"/>
          <w:sz w:val="24"/>
          <w:szCs w:val="24"/>
        </w:rPr>
        <w:t>E por estarem assim, justos e contratados, assinam este instrumento em 02 (vias) vias de igual teor e forma, na presença de 02 (duas) testemunhas, também ao fim assinadas.</w:t>
      </w:r>
    </w:p>
    <w:p w14:paraId="7753CC29" w14:textId="77777777" w:rsidR="00D70C4D" w:rsidRPr="00D70C4D" w:rsidRDefault="00D70C4D" w:rsidP="00D70C4D">
      <w:pPr>
        <w:pStyle w:val="Corpodetexto"/>
        <w:rPr>
          <w:rFonts w:ascii="Arial" w:hAnsi="Arial" w:cs="Arial"/>
          <w:sz w:val="24"/>
          <w:szCs w:val="24"/>
        </w:rPr>
      </w:pPr>
    </w:p>
    <w:p w14:paraId="64CC29B8" w14:textId="77777777" w:rsidR="00D70C4D" w:rsidRPr="00D70C4D" w:rsidRDefault="00D70C4D" w:rsidP="00D70C4D">
      <w:pPr>
        <w:pStyle w:val="Corpodetexto"/>
        <w:ind w:left="4462"/>
        <w:rPr>
          <w:rFonts w:ascii="Arial" w:hAnsi="Arial" w:cs="Arial"/>
          <w:sz w:val="24"/>
          <w:szCs w:val="24"/>
        </w:rPr>
      </w:pPr>
      <w:r w:rsidRPr="00D70C4D">
        <w:rPr>
          <w:rFonts w:ascii="Arial" w:hAnsi="Arial" w:cs="Arial"/>
          <w:sz w:val="24"/>
          <w:szCs w:val="24"/>
        </w:rPr>
        <w:t>Tartarugalzinho</w:t>
      </w:r>
      <w:r w:rsidRPr="00D70C4D">
        <w:rPr>
          <w:rFonts w:ascii="Arial" w:hAnsi="Arial" w:cs="Arial"/>
          <w:spacing w:val="-1"/>
          <w:sz w:val="24"/>
          <w:szCs w:val="24"/>
        </w:rPr>
        <w:t xml:space="preserve"> </w:t>
      </w:r>
      <w:r w:rsidRPr="00D70C4D">
        <w:rPr>
          <w:rFonts w:ascii="Arial" w:hAnsi="Arial" w:cs="Arial"/>
          <w:sz w:val="24"/>
          <w:szCs w:val="24"/>
        </w:rPr>
        <w:t>-AP,</w:t>
      </w:r>
      <w:r w:rsidRPr="00D70C4D">
        <w:rPr>
          <w:rFonts w:ascii="Arial" w:hAnsi="Arial" w:cs="Arial"/>
          <w:spacing w:val="-2"/>
          <w:sz w:val="24"/>
          <w:szCs w:val="24"/>
        </w:rPr>
        <w:t xml:space="preserve"> </w:t>
      </w:r>
      <w:r w:rsidRPr="00D70C4D">
        <w:rPr>
          <w:rFonts w:ascii="Arial" w:hAnsi="Arial" w:cs="Arial"/>
          <w:sz w:val="24"/>
          <w:szCs w:val="24"/>
        </w:rPr>
        <w:t>23</w:t>
      </w:r>
      <w:r w:rsidRPr="00D70C4D">
        <w:rPr>
          <w:rFonts w:ascii="Arial" w:hAnsi="Arial" w:cs="Arial"/>
          <w:spacing w:val="-2"/>
          <w:sz w:val="24"/>
          <w:szCs w:val="24"/>
        </w:rPr>
        <w:t xml:space="preserve"> </w:t>
      </w:r>
      <w:r w:rsidRPr="00D70C4D">
        <w:rPr>
          <w:rFonts w:ascii="Arial" w:hAnsi="Arial" w:cs="Arial"/>
          <w:sz w:val="24"/>
          <w:szCs w:val="24"/>
        </w:rPr>
        <w:t>de</w:t>
      </w:r>
      <w:r w:rsidRPr="00D70C4D">
        <w:rPr>
          <w:rFonts w:ascii="Arial" w:hAnsi="Arial" w:cs="Arial"/>
          <w:spacing w:val="-3"/>
          <w:sz w:val="24"/>
          <w:szCs w:val="24"/>
        </w:rPr>
        <w:t xml:space="preserve"> </w:t>
      </w:r>
      <w:r w:rsidRPr="00D70C4D">
        <w:rPr>
          <w:rFonts w:ascii="Arial" w:hAnsi="Arial" w:cs="Arial"/>
          <w:sz w:val="24"/>
          <w:szCs w:val="24"/>
        </w:rPr>
        <w:t>junho</w:t>
      </w:r>
      <w:r w:rsidRPr="00D70C4D">
        <w:rPr>
          <w:rFonts w:ascii="Arial" w:hAnsi="Arial" w:cs="Arial"/>
          <w:spacing w:val="-4"/>
          <w:sz w:val="24"/>
          <w:szCs w:val="24"/>
        </w:rPr>
        <w:t xml:space="preserve"> </w:t>
      </w:r>
      <w:r w:rsidRPr="00D70C4D">
        <w:rPr>
          <w:rFonts w:ascii="Arial" w:hAnsi="Arial" w:cs="Arial"/>
          <w:sz w:val="24"/>
          <w:szCs w:val="24"/>
        </w:rPr>
        <w:t>de</w:t>
      </w:r>
      <w:r w:rsidRPr="00D70C4D">
        <w:rPr>
          <w:rFonts w:ascii="Arial" w:hAnsi="Arial" w:cs="Arial"/>
          <w:spacing w:val="-5"/>
          <w:sz w:val="24"/>
          <w:szCs w:val="24"/>
        </w:rPr>
        <w:t xml:space="preserve"> </w:t>
      </w:r>
      <w:r w:rsidRPr="00D70C4D">
        <w:rPr>
          <w:rFonts w:ascii="Arial" w:hAnsi="Arial" w:cs="Arial"/>
          <w:spacing w:val="-2"/>
          <w:sz w:val="24"/>
          <w:szCs w:val="24"/>
        </w:rPr>
        <w:t>2026.</w:t>
      </w:r>
    </w:p>
    <w:p w14:paraId="0769562F" w14:textId="77777777" w:rsidR="00D70C4D" w:rsidRPr="00D70C4D" w:rsidRDefault="00D70C4D" w:rsidP="00D70C4D">
      <w:pPr>
        <w:pStyle w:val="Corpodetexto"/>
        <w:rPr>
          <w:rFonts w:ascii="Arial" w:hAnsi="Arial" w:cs="Arial"/>
          <w:sz w:val="24"/>
          <w:szCs w:val="24"/>
        </w:rPr>
      </w:pPr>
    </w:p>
    <w:p w14:paraId="6F1BF07C" w14:textId="77777777" w:rsidR="00D70C4D" w:rsidRPr="00D70C4D" w:rsidRDefault="00D70C4D" w:rsidP="00D70C4D">
      <w:pPr>
        <w:pStyle w:val="Corpodetexto"/>
        <w:rPr>
          <w:rFonts w:ascii="Arial" w:hAnsi="Arial" w:cs="Arial"/>
          <w:sz w:val="24"/>
          <w:szCs w:val="24"/>
        </w:rPr>
      </w:pPr>
    </w:p>
    <w:p w14:paraId="1DE5B3B8" w14:textId="77777777" w:rsidR="00D70C4D" w:rsidRPr="00D70C4D" w:rsidRDefault="00D70C4D" w:rsidP="00D70C4D">
      <w:pPr>
        <w:pStyle w:val="Corpodetexto"/>
        <w:spacing w:before="138"/>
        <w:rPr>
          <w:rFonts w:ascii="Arial" w:hAnsi="Arial" w:cs="Arial"/>
          <w:sz w:val="24"/>
          <w:szCs w:val="24"/>
        </w:rPr>
      </w:pPr>
      <w:r w:rsidRPr="00D70C4D">
        <w:rPr>
          <w:rFonts w:ascii="Arial" w:hAnsi="Arial" w:cs="Arial"/>
          <w:noProof/>
          <w:sz w:val="24"/>
          <w:szCs w:val="24"/>
          <w:lang w:val="pt-BR" w:eastAsia="pt-BR"/>
        </w:rPr>
        <mc:AlternateContent>
          <mc:Choice Requires="wps">
            <w:drawing>
              <wp:anchor distT="0" distB="0" distL="0" distR="0" simplePos="0" relativeHeight="251667456" behindDoc="1" locked="0" layoutInCell="1" allowOverlap="1" wp14:anchorId="0FD28573" wp14:editId="1A56347E">
                <wp:simplePos x="0" y="0"/>
                <wp:positionH relativeFrom="page">
                  <wp:posOffset>2205482</wp:posOffset>
                </wp:positionH>
                <wp:positionV relativeFrom="paragraph">
                  <wp:posOffset>249352</wp:posOffset>
                </wp:positionV>
                <wp:extent cx="3152775" cy="635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2775" cy="6350"/>
                        </a:xfrm>
                        <a:custGeom>
                          <a:avLst/>
                          <a:gdLst/>
                          <a:ahLst/>
                          <a:cxnLst/>
                          <a:rect l="l" t="t" r="r" b="b"/>
                          <a:pathLst>
                            <a:path w="3152775" h="6350">
                              <a:moveTo>
                                <a:pt x="3152521" y="0"/>
                              </a:moveTo>
                              <a:lnTo>
                                <a:pt x="0" y="0"/>
                              </a:lnTo>
                              <a:lnTo>
                                <a:pt x="0" y="6096"/>
                              </a:lnTo>
                              <a:lnTo>
                                <a:pt x="3152521" y="6096"/>
                              </a:lnTo>
                              <a:lnTo>
                                <a:pt x="315252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E2E30AA" id="Graphic 24" o:spid="_x0000_s1026" style="position:absolute;margin-left:173.65pt;margin-top:19.65pt;width:248.25pt;height:.5pt;z-index:-251649024;visibility:visible;mso-wrap-style:square;mso-wrap-distance-left:0;mso-wrap-distance-top:0;mso-wrap-distance-right:0;mso-wrap-distance-bottom:0;mso-position-horizontal:absolute;mso-position-horizontal-relative:page;mso-position-vertical:absolute;mso-position-vertical-relative:text;v-text-anchor:top" coordsize="31527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" path="m3152521,l,,,6096r3152521,l3152521,xe" fillcolor="black" stroked="f">
                <v:path arrowok="t"/>
                <w10:wrap type="topAndBottom" anchorx="page"/>
              </v:shape>
            </w:pict>
          </mc:Fallback>
        </mc:AlternateContent>
      </w:r>
    </w:p>
    <w:p w14:paraId="102C5843" w14:textId="77777777" w:rsidR="00D70C4D" w:rsidRPr="00D70C4D" w:rsidRDefault="00D70C4D" w:rsidP="00D70C4D">
      <w:pPr>
        <w:pStyle w:val="Ttulo1"/>
        <w:ind w:left="66" w:right="67"/>
        <w:jc w:val="center"/>
        <w:rPr>
          <w:rFonts w:ascii="Arial" w:hAnsi="Arial" w:cs="Arial"/>
          <w:b/>
          <w:color w:val="auto"/>
          <w:sz w:val="24"/>
          <w:szCs w:val="24"/>
        </w:rPr>
      </w:pPr>
      <w:r w:rsidRPr="00D70C4D">
        <w:rPr>
          <w:rFonts w:ascii="Arial" w:hAnsi="Arial" w:cs="Arial"/>
          <w:b/>
          <w:color w:val="auto"/>
          <w:sz w:val="24"/>
          <w:szCs w:val="24"/>
        </w:rPr>
        <w:t>SAMUEL</w:t>
      </w:r>
      <w:r w:rsidRPr="00D70C4D">
        <w:rPr>
          <w:rFonts w:ascii="Arial" w:hAnsi="Arial" w:cs="Arial"/>
          <w:b/>
          <w:color w:val="auto"/>
          <w:spacing w:val="-1"/>
          <w:sz w:val="24"/>
          <w:szCs w:val="24"/>
        </w:rPr>
        <w:t xml:space="preserve"> </w:t>
      </w:r>
      <w:r w:rsidRPr="00D70C4D">
        <w:rPr>
          <w:rFonts w:ascii="Arial" w:hAnsi="Arial" w:cs="Arial"/>
          <w:b/>
          <w:color w:val="auto"/>
          <w:sz w:val="24"/>
          <w:szCs w:val="24"/>
        </w:rPr>
        <w:t>DOS SANTOS SILVA</w:t>
      </w:r>
      <w:r w:rsidRPr="00D70C4D">
        <w:rPr>
          <w:rFonts w:ascii="Arial" w:hAnsi="Arial" w:cs="Arial"/>
          <w:b/>
          <w:color w:val="auto"/>
          <w:spacing w:val="-8"/>
          <w:sz w:val="24"/>
          <w:szCs w:val="24"/>
        </w:rPr>
        <w:t xml:space="preserve"> </w:t>
      </w:r>
      <w:r w:rsidRPr="00D70C4D">
        <w:rPr>
          <w:rFonts w:ascii="Arial" w:hAnsi="Arial" w:cs="Arial"/>
          <w:b/>
          <w:color w:val="auto"/>
          <w:spacing w:val="-2"/>
          <w:sz w:val="24"/>
          <w:szCs w:val="24"/>
        </w:rPr>
        <w:t>DECRETO</w:t>
      </w:r>
    </w:p>
    <w:p w14:paraId="1042C195" w14:textId="77777777" w:rsidR="00D70C4D" w:rsidRPr="00D70C4D" w:rsidRDefault="00D70C4D" w:rsidP="00D70C4D">
      <w:pPr>
        <w:spacing w:before="15" w:line="254" w:lineRule="auto"/>
        <w:ind w:left="3267" w:right="3259"/>
        <w:jc w:val="center"/>
        <w:rPr>
          <w:rFonts w:ascii="Arial" w:hAnsi="Arial" w:cs="Arial"/>
          <w:sz w:val="24"/>
          <w:szCs w:val="24"/>
        </w:rPr>
      </w:pPr>
      <w:r w:rsidRPr="00D70C4D">
        <w:rPr>
          <w:rFonts w:ascii="Arial" w:hAnsi="Arial" w:cs="Arial"/>
          <w:sz w:val="24"/>
          <w:szCs w:val="24"/>
        </w:rPr>
        <w:t>FUNDO</w:t>
      </w:r>
      <w:r w:rsidRPr="00D70C4D">
        <w:rPr>
          <w:rFonts w:ascii="Arial" w:hAnsi="Arial" w:cs="Arial"/>
          <w:spacing w:val="-11"/>
          <w:sz w:val="24"/>
          <w:szCs w:val="24"/>
        </w:rPr>
        <w:t xml:space="preserve"> </w:t>
      </w:r>
      <w:r w:rsidRPr="00D70C4D">
        <w:rPr>
          <w:rFonts w:ascii="Arial" w:hAnsi="Arial" w:cs="Arial"/>
          <w:sz w:val="24"/>
          <w:szCs w:val="24"/>
        </w:rPr>
        <w:t>MUNICIPAL</w:t>
      </w:r>
      <w:r w:rsidRPr="00D70C4D">
        <w:rPr>
          <w:rFonts w:ascii="Arial" w:hAnsi="Arial" w:cs="Arial"/>
          <w:spacing w:val="-11"/>
          <w:sz w:val="24"/>
          <w:szCs w:val="24"/>
        </w:rPr>
        <w:t xml:space="preserve"> </w:t>
      </w:r>
      <w:r w:rsidRPr="00D70C4D">
        <w:rPr>
          <w:rFonts w:ascii="Arial" w:hAnsi="Arial" w:cs="Arial"/>
          <w:sz w:val="24"/>
          <w:szCs w:val="24"/>
        </w:rPr>
        <w:t>DE</w:t>
      </w:r>
      <w:r w:rsidRPr="00D70C4D">
        <w:rPr>
          <w:rFonts w:ascii="Arial" w:hAnsi="Arial" w:cs="Arial"/>
          <w:spacing w:val="-11"/>
          <w:sz w:val="24"/>
          <w:szCs w:val="24"/>
        </w:rPr>
        <w:t xml:space="preserve"> </w:t>
      </w:r>
      <w:r w:rsidRPr="00D70C4D">
        <w:rPr>
          <w:rFonts w:ascii="Arial" w:hAnsi="Arial" w:cs="Arial"/>
          <w:sz w:val="24"/>
          <w:szCs w:val="24"/>
        </w:rPr>
        <w:t xml:space="preserve">EDUCAÇÃO Nº. 003/2021/GAB/PMT </w:t>
      </w:r>
      <w:r w:rsidRPr="00D70C4D">
        <w:rPr>
          <w:rFonts w:ascii="Arial" w:hAnsi="Arial" w:cs="Arial"/>
          <w:spacing w:val="-2"/>
          <w:sz w:val="24"/>
          <w:szCs w:val="24"/>
        </w:rPr>
        <w:t>CONTRATANTE</w:t>
      </w:r>
    </w:p>
    <w:p w14:paraId="6C09304B" w14:textId="77777777" w:rsidR="00D70C4D" w:rsidRPr="00D70C4D" w:rsidRDefault="00D70C4D" w:rsidP="00D70C4D">
      <w:pPr>
        <w:pStyle w:val="Corpodetexto"/>
        <w:rPr>
          <w:rFonts w:ascii="Arial" w:hAnsi="Arial" w:cs="Arial"/>
          <w:sz w:val="24"/>
          <w:szCs w:val="24"/>
        </w:rPr>
      </w:pPr>
    </w:p>
    <w:p w14:paraId="378E8BCE" w14:textId="77777777" w:rsidR="00D70C4D" w:rsidRPr="00D70C4D" w:rsidRDefault="00D70C4D" w:rsidP="00D70C4D">
      <w:pPr>
        <w:pStyle w:val="Corpodetexto"/>
        <w:rPr>
          <w:rFonts w:ascii="Arial" w:hAnsi="Arial" w:cs="Arial"/>
          <w:sz w:val="24"/>
          <w:szCs w:val="24"/>
        </w:rPr>
      </w:pPr>
    </w:p>
    <w:p w14:paraId="729640AA" w14:textId="77777777" w:rsidR="00D70C4D" w:rsidRPr="00D70C4D" w:rsidRDefault="00D70C4D" w:rsidP="00D70C4D">
      <w:pPr>
        <w:pStyle w:val="Corpodetexto"/>
        <w:spacing w:before="140"/>
        <w:rPr>
          <w:rFonts w:ascii="Arial" w:hAnsi="Arial" w:cs="Arial"/>
          <w:sz w:val="24"/>
          <w:szCs w:val="24"/>
        </w:rPr>
      </w:pPr>
      <w:r w:rsidRPr="00D70C4D">
        <w:rPr>
          <w:rFonts w:ascii="Arial" w:hAnsi="Arial" w:cs="Arial"/>
          <w:noProof/>
          <w:sz w:val="24"/>
          <w:szCs w:val="24"/>
          <w:lang w:val="pt-BR" w:eastAsia="pt-BR"/>
        </w:rPr>
        <mc:AlternateContent>
          <mc:Choice Requires="wps">
            <w:drawing>
              <wp:anchor distT="0" distB="0" distL="0" distR="0" simplePos="0" relativeHeight="251668480" behindDoc="1" locked="0" layoutInCell="1" allowOverlap="1" wp14:anchorId="78288396" wp14:editId="454D0C13">
                <wp:simplePos x="0" y="0"/>
                <wp:positionH relativeFrom="page">
                  <wp:posOffset>2205482</wp:posOffset>
                </wp:positionH>
                <wp:positionV relativeFrom="paragraph">
                  <wp:posOffset>250438</wp:posOffset>
                </wp:positionV>
                <wp:extent cx="3152775" cy="635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52775" cy="6350"/>
                        </a:xfrm>
                        <a:custGeom>
                          <a:avLst/>
                          <a:gdLst/>
                          <a:ahLst/>
                          <a:cxnLst/>
                          <a:rect l="l" t="t" r="r" b="b"/>
                          <a:pathLst>
                            <a:path w="3152775" h="6350">
                              <a:moveTo>
                                <a:pt x="3152521" y="0"/>
                              </a:moveTo>
                              <a:lnTo>
                                <a:pt x="0" y="0"/>
                              </a:lnTo>
                              <a:lnTo>
                                <a:pt x="0" y="6096"/>
                              </a:lnTo>
                              <a:lnTo>
                                <a:pt x="3152521" y="6096"/>
                              </a:lnTo>
                              <a:lnTo>
                                <a:pt x="315252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43DAF1" id="Graphic 25" o:spid="_x0000_s1026" style="position:absolute;margin-left:173.65pt;margin-top:19.7pt;width:248.25pt;height:.5pt;z-index:-251648000;visibility:visible;mso-wrap-style:square;mso-wrap-distance-left:0;mso-wrap-distance-top:0;mso-wrap-distance-right:0;mso-wrap-distance-bottom:0;mso-position-horizontal:absolute;mso-position-horizontal-relative:page;mso-position-vertical:absolute;mso-position-vertical-relative:text;v-text-anchor:top" coordsize="31527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" path="m3152521,l,,,6096r3152521,l3152521,xe" fillcolor="black" stroked="f">
                <v:path arrowok="t"/>
                <w10:wrap type="topAndBottom" anchorx="page"/>
              </v:shape>
            </w:pict>
          </mc:Fallback>
        </mc:AlternateContent>
      </w:r>
    </w:p>
    <w:p w14:paraId="093BAA01" w14:textId="77777777" w:rsidR="00D70C4D" w:rsidRPr="00D70C4D" w:rsidRDefault="00D70C4D" w:rsidP="00D70C4D">
      <w:pPr>
        <w:pStyle w:val="Ttulo1"/>
        <w:ind w:left="66" w:right="66"/>
        <w:jc w:val="center"/>
        <w:rPr>
          <w:rFonts w:ascii="Arial" w:hAnsi="Arial" w:cs="Arial"/>
          <w:b/>
          <w:color w:val="auto"/>
          <w:sz w:val="24"/>
          <w:szCs w:val="24"/>
        </w:rPr>
      </w:pPr>
      <w:r w:rsidRPr="00D70C4D">
        <w:rPr>
          <w:rFonts w:ascii="Arial" w:hAnsi="Arial" w:cs="Arial"/>
          <w:b/>
          <w:color w:val="auto"/>
          <w:sz w:val="24"/>
          <w:szCs w:val="24"/>
        </w:rPr>
        <w:t>NATASHA</w:t>
      </w:r>
      <w:r w:rsidRPr="00D70C4D">
        <w:rPr>
          <w:rFonts w:ascii="Arial" w:hAnsi="Arial" w:cs="Arial"/>
          <w:b/>
          <w:color w:val="auto"/>
          <w:spacing w:val="-7"/>
          <w:sz w:val="24"/>
          <w:szCs w:val="24"/>
        </w:rPr>
        <w:t xml:space="preserve"> </w:t>
      </w:r>
      <w:r w:rsidRPr="00D70C4D">
        <w:rPr>
          <w:rFonts w:ascii="Arial" w:hAnsi="Arial" w:cs="Arial"/>
          <w:b/>
          <w:color w:val="auto"/>
          <w:sz w:val="24"/>
          <w:szCs w:val="24"/>
        </w:rPr>
        <w:t xml:space="preserve">PINHEIRO BORGES </w:t>
      </w:r>
      <w:r w:rsidRPr="00D70C4D">
        <w:rPr>
          <w:rFonts w:ascii="Arial" w:hAnsi="Arial" w:cs="Arial"/>
          <w:b/>
          <w:color w:val="auto"/>
          <w:spacing w:val="-2"/>
          <w:sz w:val="24"/>
          <w:szCs w:val="24"/>
        </w:rPr>
        <w:t>CALDAS</w:t>
      </w:r>
    </w:p>
    <w:p w14:paraId="50F59FBC" w14:textId="77777777" w:rsidR="00D70C4D" w:rsidRPr="00D70C4D" w:rsidRDefault="00D70C4D" w:rsidP="00D70C4D">
      <w:pPr>
        <w:spacing w:before="13" w:line="256" w:lineRule="auto"/>
        <w:ind w:left="2394" w:right="2389"/>
        <w:jc w:val="center"/>
        <w:rPr>
          <w:rFonts w:ascii="Arial" w:hAnsi="Arial" w:cs="Arial"/>
          <w:sz w:val="24"/>
          <w:szCs w:val="24"/>
        </w:rPr>
      </w:pPr>
      <w:r w:rsidRPr="00D70C4D">
        <w:rPr>
          <w:rFonts w:ascii="Arial" w:hAnsi="Arial" w:cs="Arial"/>
          <w:sz w:val="24"/>
          <w:szCs w:val="24"/>
        </w:rPr>
        <w:t>FUNDO</w:t>
      </w:r>
      <w:r w:rsidRPr="00D70C4D">
        <w:rPr>
          <w:rFonts w:ascii="Arial" w:hAnsi="Arial" w:cs="Arial"/>
          <w:spacing w:val="-5"/>
          <w:sz w:val="24"/>
          <w:szCs w:val="24"/>
        </w:rPr>
        <w:t xml:space="preserve"> </w:t>
      </w:r>
      <w:r w:rsidRPr="00D70C4D">
        <w:rPr>
          <w:rFonts w:ascii="Arial" w:hAnsi="Arial" w:cs="Arial"/>
          <w:sz w:val="24"/>
          <w:szCs w:val="24"/>
        </w:rPr>
        <w:t>MUNICIPAL</w:t>
      </w:r>
      <w:r w:rsidRPr="00D70C4D">
        <w:rPr>
          <w:rFonts w:ascii="Arial" w:hAnsi="Arial" w:cs="Arial"/>
          <w:spacing w:val="-7"/>
          <w:sz w:val="24"/>
          <w:szCs w:val="24"/>
        </w:rPr>
        <w:t xml:space="preserve"> </w:t>
      </w:r>
      <w:r w:rsidRPr="00D70C4D">
        <w:rPr>
          <w:rFonts w:ascii="Arial" w:hAnsi="Arial" w:cs="Arial"/>
          <w:sz w:val="24"/>
          <w:szCs w:val="24"/>
        </w:rPr>
        <w:t>DE</w:t>
      </w:r>
      <w:r w:rsidRPr="00D70C4D">
        <w:rPr>
          <w:rFonts w:ascii="Arial" w:hAnsi="Arial" w:cs="Arial"/>
          <w:spacing w:val="-6"/>
          <w:sz w:val="24"/>
          <w:szCs w:val="24"/>
        </w:rPr>
        <w:t xml:space="preserve"> </w:t>
      </w:r>
      <w:r w:rsidRPr="00D70C4D">
        <w:rPr>
          <w:rFonts w:ascii="Arial" w:hAnsi="Arial" w:cs="Arial"/>
          <w:sz w:val="24"/>
          <w:szCs w:val="24"/>
        </w:rPr>
        <w:t>AÇÃO</w:t>
      </w:r>
      <w:r w:rsidRPr="00D70C4D">
        <w:rPr>
          <w:rFonts w:ascii="Arial" w:hAnsi="Arial" w:cs="Arial"/>
          <w:spacing w:val="-7"/>
          <w:sz w:val="24"/>
          <w:szCs w:val="24"/>
        </w:rPr>
        <w:t xml:space="preserve"> </w:t>
      </w:r>
      <w:r w:rsidRPr="00D70C4D">
        <w:rPr>
          <w:rFonts w:ascii="Arial" w:hAnsi="Arial" w:cs="Arial"/>
          <w:sz w:val="24"/>
          <w:szCs w:val="24"/>
        </w:rPr>
        <w:t>SOCIAL</w:t>
      </w:r>
      <w:r w:rsidRPr="00D70C4D">
        <w:rPr>
          <w:rFonts w:ascii="Arial" w:hAnsi="Arial" w:cs="Arial"/>
          <w:spacing w:val="-7"/>
          <w:sz w:val="24"/>
          <w:szCs w:val="24"/>
        </w:rPr>
        <w:t xml:space="preserve"> </w:t>
      </w:r>
      <w:r w:rsidRPr="00D70C4D">
        <w:rPr>
          <w:rFonts w:ascii="Arial" w:hAnsi="Arial" w:cs="Arial"/>
          <w:sz w:val="24"/>
          <w:szCs w:val="24"/>
        </w:rPr>
        <w:t>TRABALHO</w:t>
      </w:r>
      <w:r w:rsidRPr="00D70C4D">
        <w:rPr>
          <w:rFonts w:ascii="Arial" w:hAnsi="Arial" w:cs="Arial"/>
          <w:spacing w:val="-7"/>
          <w:sz w:val="24"/>
          <w:szCs w:val="24"/>
        </w:rPr>
        <w:t xml:space="preserve"> </w:t>
      </w:r>
      <w:r w:rsidRPr="00D70C4D">
        <w:rPr>
          <w:rFonts w:ascii="Arial" w:hAnsi="Arial" w:cs="Arial"/>
          <w:sz w:val="24"/>
          <w:szCs w:val="24"/>
        </w:rPr>
        <w:t xml:space="preserve">E CIDADANIA DECRETO Nº. 007/2021/GAB/PMT </w:t>
      </w:r>
      <w:r w:rsidRPr="00D70C4D">
        <w:rPr>
          <w:rFonts w:ascii="Arial" w:hAnsi="Arial" w:cs="Arial"/>
          <w:spacing w:val="-2"/>
          <w:sz w:val="24"/>
          <w:szCs w:val="24"/>
        </w:rPr>
        <w:t>CONTRATANTE</w:t>
      </w:r>
    </w:p>
    <w:p w14:paraId="79FDD20D" w14:textId="77777777" w:rsidR="00D70C4D" w:rsidRPr="00D70C4D" w:rsidRDefault="00D70C4D" w:rsidP="00D70C4D">
      <w:pPr>
        <w:pStyle w:val="Corpodetexto"/>
        <w:rPr>
          <w:rFonts w:ascii="Arial" w:hAnsi="Arial" w:cs="Arial"/>
          <w:sz w:val="24"/>
          <w:szCs w:val="24"/>
        </w:rPr>
      </w:pPr>
    </w:p>
    <w:p w14:paraId="19702600" w14:textId="77777777" w:rsidR="00D70C4D" w:rsidRPr="00D70C4D" w:rsidRDefault="00D70C4D" w:rsidP="00D70C4D">
      <w:pPr>
        <w:pStyle w:val="Corpodetexto"/>
        <w:rPr>
          <w:rFonts w:ascii="Arial" w:hAnsi="Arial" w:cs="Arial"/>
          <w:sz w:val="24"/>
          <w:szCs w:val="24"/>
        </w:rPr>
      </w:pPr>
    </w:p>
    <w:p w14:paraId="7E6E896A" w14:textId="77777777" w:rsidR="00D70C4D" w:rsidRPr="00D70C4D" w:rsidRDefault="00D70C4D" w:rsidP="00D70C4D">
      <w:pPr>
        <w:pStyle w:val="Corpodetexto"/>
        <w:spacing w:before="163"/>
        <w:rPr>
          <w:rFonts w:ascii="Arial" w:hAnsi="Arial" w:cs="Arial"/>
          <w:sz w:val="24"/>
          <w:szCs w:val="24"/>
        </w:rPr>
      </w:pPr>
    </w:p>
    <w:tbl>
      <w:tblPr>
        <w:tblStyle w:val="TableNormal"/>
        <w:tblW w:w="0" w:type="auto"/>
        <w:tblInd w:w="1850" w:type="dxa"/>
        <w:tblLayout w:type="fixed"/>
        <w:tblLook w:val="01E0" w:firstRow="1" w:lastRow="1" w:firstColumn="1" w:lastColumn="1" w:noHBand="0" w:noVBand="0"/>
      </w:tblPr>
      <w:tblGrid>
        <w:gridCol w:w="5673"/>
      </w:tblGrid>
      <w:tr w:rsidR="00D70C4D" w:rsidRPr="00D70C4D" w14:paraId="74498912" w14:textId="77777777" w:rsidTr="004F011E">
        <w:trPr>
          <w:trHeight w:val="1773"/>
        </w:trPr>
        <w:tc>
          <w:tcPr>
            <w:tcW w:w="5673" w:type="dxa"/>
            <w:tcBorders>
              <w:bottom w:val="single" w:sz="4" w:space="0" w:color="000000"/>
            </w:tcBorders>
          </w:tcPr>
          <w:p w14:paraId="719AA948" w14:textId="77777777" w:rsidR="00D70C4D" w:rsidRPr="00D70C4D" w:rsidRDefault="00D70C4D" w:rsidP="004F011E">
            <w:pPr>
              <w:pStyle w:val="TableParagraph"/>
              <w:spacing w:line="20" w:lineRule="exact"/>
              <w:rPr>
                <w:rFonts w:ascii="Arial" w:hAnsi="Arial" w:cs="Arial"/>
                <w:sz w:val="24"/>
                <w:szCs w:val="24"/>
              </w:rPr>
            </w:pPr>
            <w:r w:rsidRPr="00D70C4D">
              <w:rPr>
                <w:rFonts w:ascii="Arial" w:hAnsi="Arial" w:cs="Arial"/>
                <w:noProof/>
                <w:sz w:val="24"/>
                <w:szCs w:val="24"/>
                <w:lang w:val="pt-BR"/>
              </w:rPr>
              <w:lastRenderedPageBreak/>
              <mc:AlternateContent>
                <mc:Choice Requires="wpg">
                  <w:drawing>
                    <wp:inline distT="0" distB="0" distL="0" distR="0" wp14:anchorId="37D51509" wp14:editId="0494D5D6">
                      <wp:extent cx="3152775" cy="6350"/>
                      <wp:effectExtent l="0" t="0" r="0" b="0"/>
                      <wp:docPr id="2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152775" cy="6350"/>
                                <a:chOff x="0" y="0"/>
                                <a:chExt cx="3152775" cy="6350"/>
                              </a:xfrm>
                            </wpg:grpSpPr>
                            <wps:wsp>
                              <wps:cNvPr id="27" name="Graphic 27"/>
                              <wps:cNvSpPr/>
                              <wps:spPr>
                                <a:xfrm>
                                  <a:off x="0" y="0"/>
                                  <a:ext cx="3152775" cy="6350"/>
                                </a:xfrm>
                                <a:custGeom>
                                  <a:avLst/>
                                  <a:gdLst/>
                                  <a:ahLst/>
                                  <a:cxnLst/>
                                  <a:rect l="l" t="t" r="r" b="b"/>
                                  <a:pathLst>
                                    <a:path w="3152775" h="6350">
                                      <a:moveTo>
                                        <a:pt x="3152267" y="0"/>
                                      </a:moveTo>
                                      <a:lnTo>
                                        <a:pt x="0" y="0"/>
                                      </a:lnTo>
                                      <a:lnTo>
                                        <a:pt x="0" y="6095"/>
                                      </a:lnTo>
                                      <a:lnTo>
                                        <a:pt x="3152267" y="6095"/>
                                      </a:lnTo>
                                      <a:lnTo>
                                        <a:pt x="3152267"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2B5C13F" id="Group 26" o:spid="_x0000_s1026" style="width:248.25pt;height:.5pt;mso-position-horizontal-relative:char;mso-position-vertical-relative:line" coordsize="31527,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">
                      <v:shape id="Graphic 27" o:spid="_x0000_s1027" style="position:absolute;width:31527;height:63;visibility:visible;mso-wrap-style:square;v-text-anchor:top" coordsize="315277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" path="m3152267,l,,,6095r3152267,l3152267,xe" fillcolor="black" stroked="f">
                        <v:path arrowok="t"/>
                      </v:shape>
                      <w10:anchorlock/>
                    </v:group>
                  </w:pict>
                </mc:Fallback>
              </mc:AlternateContent>
            </w:r>
          </w:p>
          <w:p w14:paraId="555D2012" w14:textId="77777777" w:rsidR="00D70C4D" w:rsidRPr="00D70C4D" w:rsidRDefault="00D70C4D" w:rsidP="004F011E">
            <w:pPr>
              <w:pStyle w:val="TableParagraph"/>
              <w:ind w:left="1111"/>
              <w:rPr>
                <w:rFonts w:ascii="Arial" w:hAnsi="Arial" w:cs="Arial"/>
                <w:b/>
                <w:sz w:val="24"/>
                <w:szCs w:val="24"/>
              </w:rPr>
            </w:pPr>
            <w:r w:rsidRPr="00D70C4D">
              <w:rPr>
                <w:rFonts w:ascii="Arial" w:hAnsi="Arial" w:cs="Arial"/>
                <w:b/>
                <w:sz w:val="24"/>
                <w:szCs w:val="24"/>
              </w:rPr>
              <w:t>CLAUDIR</w:t>
            </w:r>
            <w:r w:rsidRPr="00D70C4D">
              <w:rPr>
                <w:rFonts w:ascii="Arial" w:hAnsi="Arial" w:cs="Arial"/>
                <w:b/>
                <w:spacing w:val="-4"/>
                <w:sz w:val="24"/>
                <w:szCs w:val="24"/>
              </w:rPr>
              <w:t xml:space="preserve"> </w:t>
            </w:r>
            <w:r w:rsidRPr="00D70C4D">
              <w:rPr>
                <w:rFonts w:ascii="Arial" w:hAnsi="Arial" w:cs="Arial"/>
                <w:b/>
                <w:sz w:val="24"/>
                <w:szCs w:val="24"/>
              </w:rPr>
              <w:t>LUIZ</w:t>
            </w:r>
            <w:r w:rsidRPr="00D70C4D">
              <w:rPr>
                <w:rFonts w:ascii="Arial" w:hAnsi="Arial" w:cs="Arial"/>
                <w:b/>
                <w:spacing w:val="-3"/>
                <w:sz w:val="24"/>
                <w:szCs w:val="24"/>
              </w:rPr>
              <w:t xml:space="preserve"> </w:t>
            </w:r>
            <w:r w:rsidRPr="00D70C4D">
              <w:rPr>
                <w:rFonts w:ascii="Arial" w:hAnsi="Arial" w:cs="Arial"/>
                <w:b/>
                <w:spacing w:val="-2"/>
                <w:sz w:val="24"/>
                <w:szCs w:val="24"/>
              </w:rPr>
              <w:t>MARCOLAN</w:t>
            </w:r>
          </w:p>
          <w:p w14:paraId="70A4488C" w14:textId="77777777" w:rsidR="00D70C4D" w:rsidRPr="00D70C4D" w:rsidRDefault="00D70C4D" w:rsidP="004F011E">
            <w:pPr>
              <w:pStyle w:val="TableParagraph"/>
              <w:spacing w:line="256" w:lineRule="auto"/>
              <w:ind w:left="1399" w:right="713" w:hanging="228"/>
              <w:rPr>
                <w:rFonts w:ascii="Arial" w:hAnsi="Arial" w:cs="Arial"/>
                <w:sz w:val="24"/>
                <w:szCs w:val="24"/>
              </w:rPr>
            </w:pPr>
            <w:r w:rsidRPr="00D70C4D">
              <w:rPr>
                <w:rFonts w:ascii="Arial" w:hAnsi="Arial" w:cs="Arial"/>
                <w:sz w:val="24"/>
                <w:szCs w:val="24"/>
              </w:rPr>
              <w:t>FUNDO</w:t>
            </w:r>
            <w:r w:rsidRPr="00D70C4D">
              <w:rPr>
                <w:rFonts w:ascii="Arial" w:hAnsi="Arial" w:cs="Arial"/>
                <w:spacing w:val="-10"/>
                <w:sz w:val="24"/>
                <w:szCs w:val="24"/>
              </w:rPr>
              <w:t xml:space="preserve"> </w:t>
            </w:r>
            <w:r w:rsidRPr="00D70C4D">
              <w:rPr>
                <w:rFonts w:ascii="Arial" w:hAnsi="Arial" w:cs="Arial"/>
                <w:sz w:val="24"/>
                <w:szCs w:val="24"/>
              </w:rPr>
              <w:t>MUNICIPAL</w:t>
            </w:r>
            <w:r w:rsidRPr="00D70C4D">
              <w:rPr>
                <w:rFonts w:ascii="Arial" w:hAnsi="Arial" w:cs="Arial"/>
                <w:spacing w:val="-11"/>
                <w:sz w:val="24"/>
                <w:szCs w:val="24"/>
              </w:rPr>
              <w:t xml:space="preserve"> </w:t>
            </w:r>
            <w:r w:rsidRPr="00D70C4D">
              <w:rPr>
                <w:rFonts w:ascii="Arial" w:hAnsi="Arial" w:cs="Arial"/>
                <w:sz w:val="24"/>
                <w:szCs w:val="24"/>
              </w:rPr>
              <w:t>DE</w:t>
            </w:r>
            <w:r w:rsidRPr="00D70C4D">
              <w:rPr>
                <w:rFonts w:ascii="Arial" w:hAnsi="Arial" w:cs="Arial"/>
                <w:spacing w:val="-9"/>
                <w:sz w:val="24"/>
                <w:szCs w:val="24"/>
              </w:rPr>
              <w:t xml:space="preserve"> </w:t>
            </w:r>
            <w:r w:rsidRPr="00D70C4D">
              <w:rPr>
                <w:rFonts w:ascii="Arial" w:hAnsi="Arial" w:cs="Arial"/>
                <w:sz w:val="24"/>
                <w:szCs w:val="24"/>
              </w:rPr>
              <w:t>MEIO</w:t>
            </w:r>
            <w:r w:rsidRPr="00D70C4D">
              <w:rPr>
                <w:rFonts w:ascii="Arial" w:hAnsi="Arial" w:cs="Arial"/>
                <w:spacing w:val="-11"/>
                <w:sz w:val="24"/>
                <w:szCs w:val="24"/>
              </w:rPr>
              <w:t xml:space="preserve"> </w:t>
            </w:r>
            <w:r w:rsidRPr="00D70C4D">
              <w:rPr>
                <w:rFonts w:ascii="Arial" w:hAnsi="Arial" w:cs="Arial"/>
                <w:sz w:val="24"/>
                <w:szCs w:val="24"/>
              </w:rPr>
              <w:t>AMBIENTE DECRETO Nº011/2021/GAB/PMT</w:t>
            </w:r>
          </w:p>
          <w:p w14:paraId="69802648" w14:textId="77777777" w:rsidR="00D70C4D" w:rsidRPr="00D70C4D" w:rsidRDefault="00D70C4D" w:rsidP="004F011E">
            <w:pPr>
              <w:pStyle w:val="TableParagraph"/>
              <w:ind w:left="2016"/>
              <w:rPr>
                <w:rFonts w:ascii="Arial" w:hAnsi="Arial" w:cs="Arial"/>
                <w:sz w:val="24"/>
                <w:szCs w:val="24"/>
              </w:rPr>
            </w:pPr>
            <w:r w:rsidRPr="00D70C4D">
              <w:rPr>
                <w:rFonts w:ascii="Arial" w:hAnsi="Arial" w:cs="Arial"/>
                <w:spacing w:val="-2"/>
                <w:sz w:val="24"/>
                <w:szCs w:val="24"/>
              </w:rPr>
              <w:t>CONTRATANTE</w:t>
            </w:r>
          </w:p>
        </w:tc>
      </w:tr>
      <w:tr w:rsidR="00D70C4D" w:rsidRPr="00D70C4D" w14:paraId="18E0FAEB" w14:textId="77777777" w:rsidTr="004F011E">
        <w:trPr>
          <w:trHeight w:val="2535"/>
        </w:trPr>
        <w:tc>
          <w:tcPr>
            <w:tcW w:w="5673" w:type="dxa"/>
            <w:tcBorders>
              <w:top w:val="single" w:sz="4" w:space="0" w:color="000000"/>
            </w:tcBorders>
          </w:tcPr>
          <w:p w14:paraId="441C6D7A" w14:textId="77777777" w:rsidR="00D70C4D" w:rsidRPr="00D70C4D" w:rsidRDefault="00D70C4D" w:rsidP="004F011E">
            <w:pPr>
              <w:pStyle w:val="TableParagraph"/>
              <w:spacing w:line="271" w:lineRule="exact"/>
              <w:ind w:left="408" w:right="291"/>
              <w:jc w:val="center"/>
              <w:rPr>
                <w:rFonts w:ascii="Arial" w:hAnsi="Arial" w:cs="Arial"/>
                <w:b/>
                <w:sz w:val="24"/>
                <w:szCs w:val="24"/>
              </w:rPr>
            </w:pPr>
            <w:r w:rsidRPr="00D70C4D">
              <w:rPr>
                <w:rFonts w:ascii="Arial" w:hAnsi="Arial" w:cs="Arial"/>
                <w:b/>
                <w:sz w:val="24"/>
                <w:szCs w:val="24"/>
              </w:rPr>
              <w:t>HIGOR</w:t>
            </w:r>
            <w:r w:rsidRPr="00D70C4D">
              <w:rPr>
                <w:rFonts w:ascii="Arial" w:hAnsi="Arial" w:cs="Arial"/>
                <w:b/>
                <w:spacing w:val="-3"/>
                <w:sz w:val="24"/>
                <w:szCs w:val="24"/>
              </w:rPr>
              <w:t xml:space="preserve"> </w:t>
            </w:r>
            <w:r w:rsidRPr="00D70C4D">
              <w:rPr>
                <w:rFonts w:ascii="Arial" w:hAnsi="Arial" w:cs="Arial"/>
                <w:b/>
                <w:sz w:val="24"/>
                <w:szCs w:val="24"/>
              </w:rPr>
              <w:t>LEONARDO</w:t>
            </w:r>
            <w:r w:rsidRPr="00D70C4D">
              <w:rPr>
                <w:rFonts w:ascii="Arial" w:hAnsi="Arial" w:cs="Arial"/>
                <w:b/>
                <w:spacing w:val="-3"/>
                <w:sz w:val="24"/>
                <w:szCs w:val="24"/>
              </w:rPr>
              <w:t xml:space="preserve"> </w:t>
            </w:r>
            <w:r w:rsidRPr="00D70C4D">
              <w:rPr>
                <w:rFonts w:ascii="Arial" w:hAnsi="Arial" w:cs="Arial"/>
                <w:b/>
                <w:sz w:val="24"/>
                <w:szCs w:val="24"/>
              </w:rPr>
              <w:t>RAMOS</w:t>
            </w:r>
            <w:r w:rsidRPr="00D70C4D">
              <w:rPr>
                <w:rFonts w:ascii="Arial" w:hAnsi="Arial" w:cs="Arial"/>
                <w:b/>
                <w:spacing w:val="-1"/>
                <w:sz w:val="24"/>
                <w:szCs w:val="24"/>
              </w:rPr>
              <w:t xml:space="preserve"> </w:t>
            </w:r>
            <w:r w:rsidRPr="00D70C4D">
              <w:rPr>
                <w:rFonts w:ascii="Arial" w:hAnsi="Arial" w:cs="Arial"/>
                <w:b/>
                <w:spacing w:val="-2"/>
                <w:sz w:val="24"/>
                <w:szCs w:val="24"/>
              </w:rPr>
              <w:t>FERREIRA</w:t>
            </w:r>
          </w:p>
          <w:p w14:paraId="11A0B791" w14:textId="77777777" w:rsidR="00D70C4D" w:rsidRPr="00D70C4D" w:rsidRDefault="00D70C4D" w:rsidP="004F011E">
            <w:pPr>
              <w:pStyle w:val="TableParagraph"/>
              <w:spacing w:before="17" w:line="256" w:lineRule="auto"/>
              <w:ind w:left="408" w:right="213"/>
              <w:jc w:val="center"/>
              <w:rPr>
                <w:rFonts w:ascii="Arial" w:hAnsi="Arial" w:cs="Arial"/>
                <w:sz w:val="24"/>
                <w:szCs w:val="24"/>
              </w:rPr>
            </w:pPr>
            <w:r w:rsidRPr="00D70C4D">
              <w:rPr>
                <w:rFonts w:ascii="Arial" w:hAnsi="Arial" w:cs="Arial"/>
                <w:sz w:val="24"/>
                <w:szCs w:val="24"/>
              </w:rPr>
              <w:t>SECRETARIA</w:t>
            </w:r>
            <w:r w:rsidRPr="00D70C4D">
              <w:rPr>
                <w:rFonts w:ascii="Arial" w:hAnsi="Arial" w:cs="Arial"/>
                <w:spacing w:val="-8"/>
                <w:sz w:val="24"/>
                <w:szCs w:val="24"/>
              </w:rPr>
              <w:t xml:space="preserve"> </w:t>
            </w:r>
            <w:r w:rsidRPr="00D70C4D">
              <w:rPr>
                <w:rFonts w:ascii="Arial" w:hAnsi="Arial" w:cs="Arial"/>
                <w:sz w:val="24"/>
                <w:szCs w:val="24"/>
              </w:rPr>
              <w:t>MUNICIPAL</w:t>
            </w:r>
            <w:r w:rsidRPr="00D70C4D">
              <w:rPr>
                <w:rFonts w:ascii="Arial" w:hAnsi="Arial" w:cs="Arial"/>
                <w:spacing w:val="-8"/>
                <w:sz w:val="24"/>
                <w:szCs w:val="24"/>
              </w:rPr>
              <w:t xml:space="preserve"> </w:t>
            </w:r>
            <w:r w:rsidRPr="00D70C4D">
              <w:rPr>
                <w:rFonts w:ascii="Arial" w:hAnsi="Arial" w:cs="Arial"/>
                <w:sz w:val="24"/>
                <w:szCs w:val="24"/>
              </w:rPr>
              <w:t>DE</w:t>
            </w:r>
            <w:r w:rsidRPr="00D70C4D">
              <w:rPr>
                <w:rFonts w:ascii="Arial" w:hAnsi="Arial" w:cs="Arial"/>
                <w:spacing w:val="-8"/>
                <w:sz w:val="24"/>
                <w:szCs w:val="24"/>
              </w:rPr>
              <w:t xml:space="preserve"> </w:t>
            </w:r>
            <w:r w:rsidRPr="00D70C4D">
              <w:rPr>
                <w:rFonts w:ascii="Arial" w:hAnsi="Arial" w:cs="Arial"/>
                <w:sz w:val="24"/>
                <w:szCs w:val="24"/>
              </w:rPr>
              <w:t>TRANSPORTE</w:t>
            </w:r>
            <w:r w:rsidRPr="00D70C4D">
              <w:rPr>
                <w:rFonts w:ascii="Arial" w:hAnsi="Arial" w:cs="Arial"/>
                <w:spacing w:val="-8"/>
                <w:sz w:val="24"/>
                <w:szCs w:val="24"/>
              </w:rPr>
              <w:t xml:space="preserve"> </w:t>
            </w:r>
            <w:r w:rsidRPr="00D70C4D">
              <w:rPr>
                <w:rFonts w:ascii="Arial" w:hAnsi="Arial" w:cs="Arial"/>
                <w:sz w:val="24"/>
                <w:szCs w:val="24"/>
              </w:rPr>
              <w:t>E</w:t>
            </w:r>
            <w:r w:rsidRPr="00D70C4D">
              <w:rPr>
                <w:rFonts w:ascii="Arial" w:hAnsi="Arial" w:cs="Arial"/>
                <w:spacing w:val="-7"/>
                <w:sz w:val="24"/>
                <w:szCs w:val="24"/>
              </w:rPr>
              <w:t xml:space="preserve"> </w:t>
            </w:r>
            <w:r w:rsidRPr="00D70C4D">
              <w:rPr>
                <w:rFonts w:ascii="Arial" w:hAnsi="Arial" w:cs="Arial"/>
                <w:sz w:val="24"/>
                <w:szCs w:val="24"/>
              </w:rPr>
              <w:t>TRÂNSITO DECRETO Nº 107/204 /GAB/PMT</w:t>
            </w:r>
          </w:p>
          <w:p w14:paraId="5DAEEBC6" w14:textId="77777777" w:rsidR="00D70C4D" w:rsidRPr="00D70C4D" w:rsidRDefault="00D70C4D" w:rsidP="004F011E">
            <w:pPr>
              <w:pStyle w:val="TableParagraph"/>
              <w:ind w:left="408" w:right="409"/>
              <w:jc w:val="center"/>
              <w:rPr>
                <w:rFonts w:ascii="Arial" w:hAnsi="Arial" w:cs="Arial"/>
                <w:sz w:val="24"/>
                <w:szCs w:val="24"/>
              </w:rPr>
            </w:pPr>
            <w:r w:rsidRPr="00D70C4D">
              <w:rPr>
                <w:rFonts w:ascii="Arial" w:hAnsi="Arial" w:cs="Arial"/>
                <w:spacing w:val="-2"/>
                <w:sz w:val="24"/>
                <w:szCs w:val="24"/>
              </w:rPr>
              <w:t>CONTRATANTE</w:t>
            </w:r>
          </w:p>
          <w:p w14:paraId="1A97EA51" w14:textId="77777777" w:rsidR="00D70C4D" w:rsidRPr="00D70C4D" w:rsidRDefault="00D70C4D" w:rsidP="004F011E">
            <w:pPr>
              <w:pStyle w:val="TableParagraph"/>
              <w:rPr>
                <w:rFonts w:ascii="Arial" w:hAnsi="Arial" w:cs="Arial"/>
                <w:sz w:val="24"/>
                <w:szCs w:val="24"/>
              </w:rPr>
            </w:pPr>
          </w:p>
          <w:p w14:paraId="5104E1AB" w14:textId="77777777" w:rsidR="00D70C4D" w:rsidRPr="00D70C4D" w:rsidRDefault="00D70C4D" w:rsidP="004F011E">
            <w:pPr>
              <w:pStyle w:val="TableParagraph"/>
              <w:rPr>
                <w:rFonts w:ascii="Arial" w:hAnsi="Arial" w:cs="Arial"/>
                <w:sz w:val="24"/>
                <w:szCs w:val="24"/>
              </w:rPr>
            </w:pPr>
          </w:p>
          <w:p w14:paraId="43523875" w14:textId="77777777" w:rsidR="00D70C4D" w:rsidRPr="00D70C4D" w:rsidRDefault="00D70C4D" w:rsidP="004F011E">
            <w:pPr>
              <w:pStyle w:val="TableParagraph"/>
              <w:spacing w:before="88" w:after="1"/>
              <w:rPr>
                <w:rFonts w:ascii="Arial" w:hAnsi="Arial" w:cs="Arial"/>
                <w:sz w:val="24"/>
                <w:szCs w:val="24"/>
              </w:rPr>
            </w:pPr>
          </w:p>
          <w:p w14:paraId="444CCA74" w14:textId="77777777" w:rsidR="00D70C4D" w:rsidRPr="00D70C4D" w:rsidRDefault="00D70C4D" w:rsidP="004F011E">
            <w:pPr>
              <w:pStyle w:val="TableParagraph"/>
              <w:spacing w:line="20" w:lineRule="exact"/>
              <w:ind w:left="254"/>
              <w:rPr>
                <w:rFonts w:ascii="Arial" w:hAnsi="Arial" w:cs="Arial"/>
                <w:sz w:val="24"/>
                <w:szCs w:val="24"/>
              </w:rPr>
            </w:pPr>
            <w:r w:rsidRPr="00D70C4D">
              <w:rPr>
                <w:rFonts w:ascii="Arial" w:hAnsi="Arial" w:cs="Arial"/>
                <w:noProof/>
                <w:sz w:val="24"/>
                <w:szCs w:val="24"/>
                <w:lang w:val="pt-BR"/>
              </w:rPr>
              <mc:AlternateContent>
                <mc:Choice Requires="wpg">
                  <w:drawing>
                    <wp:inline distT="0" distB="0" distL="0" distR="0" wp14:anchorId="5CDC24DE" wp14:editId="047F4659">
                      <wp:extent cx="3277235" cy="6985"/>
                      <wp:effectExtent l="9525" t="0" r="0" b="2539"/>
                      <wp:docPr id="28"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7235" cy="6985"/>
                                <a:chOff x="0" y="0"/>
                                <a:chExt cx="3277235" cy="6985"/>
                              </a:xfrm>
                            </wpg:grpSpPr>
                            <wps:wsp>
                              <wps:cNvPr id="29" name="Graphic 29"/>
                              <wps:cNvSpPr/>
                              <wps:spPr>
                                <a:xfrm>
                                  <a:off x="0" y="3216"/>
                                  <a:ext cx="3277235" cy="1270"/>
                                </a:xfrm>
                                <a:custGeom>
                                  <a:avLst/>
                                  <a:gdLst/>
                                  <a:ahLst/>
                                  <a:cxnLst/>
                                  <a:rect l="l" t="t" r="r" b="b"/>
                                  <a:pathLst>
                                    <a:path w="3277235">
                                      <a:moveTo>
                                        <a:pt x="0" y="0"/>
                                      </a:moveTo>
                                      <a:lnTo>
                                        <a:pt x="3277236" y="0"/>
                                      </a:lnTo>
                                    </a:path>
                                  </a:pathLst>
                                </a:custGeom>
                                <a:ln w="643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B4D2783" id="Group 28" o:spid="_x0000_s1026" style="width:258.05pt;height:.55pt;mso-position-horizontal-relative:char;mso-position-vertical-relative:line" coordsize="3277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">
                      <v:shape id="Graphic 29" o:spid="_x0000_s1027" style="position:absolute;top:32;width:32772;height:12;visibility:visible;mso-wrap-style:square;v-text-anchor:top" coordsize="32772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" path="m,l3277236,e" filled="f" strokeweight=".17867mm">
                        <v:path arrowok="t"/>
                      </v:shape>
                      <w10:anchorlock/>
                    </v:group>
                  </w:pict>
                </mc:Fallback>
              </mc:AlternateContent>
            </w:r>
          </w:p>
          <w:p w14:paraId="50FF97D6" w14:textId="77777777" w:rsidR="00D70C4D" w:rsidRPr="00D70C4D" w:rsidRDefault="00D70C4D" w:rsidP="004F011E">
            <w:pPr>
              <w:pStyle w:val="TableParagraph"/>
              <w:ind w:left="408" w:right="414"/>
              <w:jc w:val="center"/>
              <w:rPr>
                <w:rFonts w:ascii="Arial" w:hAnsi="Arial" w:cs="Arial"/>
                <w:b/>
                <w:sz w:val="24"/>
                <w:szCs w:val="24"/>
              </w:rPr>
            </w:pPr>
            <w:r w:rsidRPr="00D70C4D">
              <w:rPr>
                <w:rFonts w:ascii="Arial" w:hAnsi="Arial" w:cs="Arial"/>
                <w:b/>
                <w:sz w:val="24"/>
                <w:szCs w:val="24"/>
              </w:rPr>
              <w:t>LILIAN</w:t>
            </w:r>
            <w:r w:rsidRPr="00D70C4D">
              <w:rPr>
                <w:rFonts w:ascii="Arial" w:hAnsi="Arial" w:cs="Arial"/>
                <w:b/>
                <w:spacing w:val="-2"/>
                <w:sz w:val="24"/>
                <w:szCs w:val="24"/>
              </w:rPr>
              <w:t xml:space="preserve"> </w:t>
            </w:r>
            <w:r w:rsidRPr="00D70C4D">
              <w:rPr>
                <w:rFonts w:ascii="Arial" w:hAnsi="Arial" w:cs="Arial"/>
                <w:b/>
                <w:sz w:val="24"/>
                <w:szCs w:val="24"/>
              </w:rPr>
              <w:t>CORDEIRO</w:t>
            </w:r>
            <w:r w:rsidRPr="00D70C4D">
              <w:rPr>
                <w:rFonts w:ascii="Arial" w:hAnsi="Arial" w:cs="Arial"/>
                <w:b/>
                <w:spacing w:val="-1"/>
                <w:sz w:val="24"/>
                <w:szCs w:val="24"/>
              </w:rPr>
              <w:t xml:space="preserve"> </w:t>
            </w:r>
            <w:r w:rsidRPr="00D70C4D">
              <w:rPr>
                <w:rFonts w:ascii="Arial" w:hAnsi="Arial" w:cs="Arial"/>
                <w:b/>
                <w:sz w:val="24"/>
                <w:szCs w:val="24"/>
              </w:rPr>
              <w:t>DE</w:t>
            </w:r>
            <w:r w:rsidRPr="00D70C4D">
              <w:rPr>
                <w:rFonts w:ascii="Arial" w:hAnsi="Arial" w:cs="Arial"/>
                <w:b/>
                <w:spacing w:val="2"/>
                <w:sz w:val="24"/>
                <w:szCs w:val="24"/>
              </w:rPr>
              <w:t xml:space="preserve"> </w:t>
            </w:r>
            <w:r w:rsidRPr="00D70C4D">
              <w:rPr>
                <w:rFonts w:ascii="Arial" w:hAnsi="Arial" w:cs="Arial"/>
                <w:b/>
                <w:spacing w:val="-4"/>
                <w:sz w:val="24"/>
                <w:szCs w:val="24"/>
              </w:rPr>
              <w:t>ABREU</w:t>
            </w:r>
          </w:p>
          <w:p w14:paraId="7870C275" w14:textId="77777777" w:rsidR="00D70C4D" w:rsidRPr="00D70C4D" w:rsidRDefault="00D70C4D" w:rsidP="004F011E">
            <w:pPr>
              <w:pStyle w:val="TableParagraph"/>
              <w:spacing w:before="4" w:line="190" w:lineRule="atLeast"/>
              <w:ind w:left="1081" w:right="1082"/>
              <w:jc w:val="center"/>
              <w:rPr>
                <w:rFonts w:ascii="Arial" w:hAnsi="Arial" w:cs="Arial"/>
                <w:sz w:val="24"/>
                <w:szCs w:val="24"/>
              </w:rPr>
            </w:pPr>
            <w:r w:rsidRPr="00D70C4D">
              <w:rPr>
                <w:rFonts w:ascii="Arial" w:hAnsi="Arial" w:cs="Arial"/>
                <w:sz w:val="24"/>
                <w:szCs w:val="24"/>
              </w:rPr>
              <w:t>SECRETARIA</w:t>
            </w:r>
            <w:r w:rsidRPr="00D70C4D">
              <w:rPr>
                <w:rFonts w:ascii="Arial" w:hAnsi="Arial" w:cs="Arial"/>
                <w:spacing w:val="-12"/>
                <w:sz w:val="24"/>
                <w:szCs w:val="24"/>
              </w:rPr>
              <w:t xml:space="preserve"> </w:t>
            </w:r>
            <w:r w:rsidRPr="00D70C4D">
              <w:rPr>
                <w:rFonts w:ascii="Arial" w:hAnsi="Arial" w:cs="Arial"/>
                <w:sz w:val="24"/>
                <w:szCs w:val="24"/>
              </w:rPr>
              <w:t>MUNICIPAL</w:t>
            </w:r>
            <w:r w:rsidRPr="00D70C4D">
              <w:rPr>
                <w:rFonts w:ascii="Arial" w:hAnsi="Arial" w:cs="Arial"/>
                <w:spacing w:val="-11"/>
                <w:sz w:val="24"/>
                <w:szCs w:val="24"/>
              </w:rPr>
              <w:t xml:space="preserve"> </w:t>
            </w:r>
            <w:r w:rsidRPr="00D70C4D">
              <w:rPr>
                <w:rFonts w:ascii="Arial" w:hAnsi="Arial" w:cs="Arial"/>
                <w:sz w:val="24"/>
                <w:szCs w:val="24"/>
              </w:rPr>
              <w:t>DE</w:t>
            </w:r>
            <w:r w:rsidRPr="00D70C4D">
              <w:rPr>
                <w:rFonts w:ascii="Arial" w:hAnsi="Arial" w:cs="Arial"/>
                <w:spacing w:val="-11"/>
                <w:sz w:val="24"/>
                <w:szCs w:val="24"/>
              </w:rPr>
              <w:t xml:space="preserve"> </w:t>
            </w:r>
            <w:r w:rsidRPr="00D70C4D">
              <w:rPr>
                <w:rFonts w:ascii="Arial" w:hAnsi="Arial" w:cs="Arial"/>
                <w:sz w:val="24"/>
                <w:szCs w:val="24"/>
              </w:rPr>
              <w:t xml:space="preserve">SAÚDE DECRETO Nº 043/2023-GAB/PMT </w:t>
            </w:r>
            <w:r w:rsidRPr="00D70C4D">
              <w:rPr>
                <w:rFonts w:ascii="Arial" w:hAnsi="Arial" w:cs="Arial"/>
                <w:spacing w:val="-2"/>
                <w:sz w:val="24"/>
                <w:szCs w:val="24"/>
              </w:rPr>
              <w:t>CONTRANTANTE</w:t>
            </w:r>
          </w:p>
        </w:tc>
      </w:tr>
    </w:tbl>
    <w:p w14:paraId="0A06B8F4" w14:textId="77777777" w:rsidR="00D70C4D" w:rsidRPr="00D70C4D" w:rsidRDefault="00D70C4D" w:rsidP="00D70C4D">
      <w:pPr>
        <w:pStyle w:val="Corpodetexto"/>
        <w:rPr>
          <w:rFonts w:ascii="Arial" w:hAnsi="Arial" w:cs="Arial"/>
          <w:sz w:val="24"/>
          <w:szCs w:val="24"/>
        </w:rPr>
      </w:pPr>
    </w:p>
    <w:p w14:paraId="3EF2293B" w14:textId="77777777" w:rsidR="00D70C4D" w:rsidRPr="00D70C4D" w:rsidRDefault="00D70C4D" w:rsidP="00D70C4D">
      <w:pPr>
        <w:pStyle w:val="Corpodetexto"/>
        <w:rPr>
          <w:rFonts w:ascii="Arial" w:hAnsi="Arial" w:cs="Arial"/>
          <w:sz w:val="24"/>
          <w:szCs w:val="24"/>
        </w:rPr>
      </w:pPr>
    </w:p>
    <w:p w14:paraId="6B2485F0" w14:textId="77777777" w:rsidR="00D70C4D" w:rsidRPr="00D70C4D" w:rsidRDefault="00D70C4D" w:rsidP="00D70C4D">
      <w:pPr>
        <w:pStyle w:val="Corpodetexto"/>
        <w:rPr>
          <w:rFonts w:ascii="Arial" w:hAnsi="Arial" w:cs="Arial"/>
          <w:sz w:val="24"/>
          <w:szCs w:val="24"/>
        </w:rPr>
      </w:pPr>
    </w:p>
    <w:p w14:paraId="7333294B" w14:textId="77777777" w:rsidR="00D70C4D" w:rsidRPr="00D70C4D" w:rsidRDefault="00D70C4D" w:rsidP="00D70C4D">
      <w:pPr>
        <w:pStyle w:val="Corpodetexto"/>
        <w:spacing w:before="178"/>
        <w:rPr>
          <w:rFonts w:ascii="Arial" w:hAnsi="Arial" w:cs="Arial"/>
          <w:sz w:val="24"/>
          <w:szCs w:val="24"/>
        </w:rPr>
      </w:pPr>
      <w:r w:rsidRPr="00D70C4D">
        <w:rPr>
          <w:rFonts w:ascii="Arial" w:hAnsi="Arial" w:cs="Arial"/>
          <w:noProof/>
          <w:sz w:val="24"/>
          <w:szCs w:val="24"/>
          <w:lang w:val="pt-BR" w:eastAsia="pt-BR"/>
        </w:rPr>
        <mc:AlternateContent>
          <mc:Choice Requires="wps">
            <w:drawing>
              <wp:anchor distT="0" distB="0" distL="0" distR="0" simplePos="0" relativeHeight="251669504" behindDoc="1" locked="0" layoutInCell="1" allowOverlap="1" wp14:anchorId="21BA74D0" wp14:editId="0920170C">
                <wp:simplePos x="0" y="0"/>
                <wp:positionH relativeFrom="page">
                  <wp:posOffset>2085085</wp:posOffset>
                </wp:positionH>
                <wp:positionV relativeFrom="paragraph">
                  <wp:posOffset>274865</wp:posOffset>
                </wp:positionV>
                <wp:extent cx="3388360" cy="127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88360" cy="1270"/>
                        </a:xfrm>
                        <a:custGeom>
                          <a:avLst/>
                          <a:gdLst/>
                          <a:ahLst/>
                          <a:cxnLst/>
                          <a:rect l="l" t="t" r="r" b="b"/>
                          <a:pathLst>
                            <a:path w="3388360">
                              <a:moveTo>
                                <a:pt x="0" y="0"/>
                              </a:moveTo>
                              <a:lnTo>
                                <a:pt x="3388233"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9562DD" id="Graphic 30" o:spid="_x0000_s1026" style="position:absolute;margin-left:164.2pt;margin-top:21.65pt;width:266.8pt;height:.1pt;z-index:-251646976;visibility:visible;mso-wrap-style:square;mso-wrap-distance-left:0;mso-wrap-distance-top:0;mso-wrap-distance-right:0;mso-wrap-distance-bottom:0;mso-position-horizontal:absolute;mso-position-horizontal-relative:page;mso-position-vertical:absolute;mso-position-vertical-relative:text;v-text-anchor:top" coordsize="3388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" path="m,l3388233,e" filled="f" strokeweight=".26669mm">
                <v:path arrowok="t"/>
                <w10:wrap type="topAndBottom" anchorx="page"/>
              </v:shape>
            </w:pict>
          </mc:Fallback>
        </mc:AlternateContent>
      </w:r>
    </w:p>
    <w:p w14:paraId="0CC40BAC" w14:textId="77777777" w:rsidR="00D70C4D" w:rsidRPr="00D70C4D" w:rsidRDefault="00D70C4D" w:rsidP="00D70C4D">
      <w:pPr>
        <w:pStyle w:val="Ttulo1"/>
        <w:spacing w:before="3"/>
        <w:ind w:left="66" w:right="64"/>
        <w:jc w:val="center"/>
        <w:rPr>
          <w:rFonts w:ascii="Arial" w:hAnsi="Arial" w:cs="Arial"/>
          <w:b/>
          <w:color w:val="auto"/>
          <w:sz w:val="24"/>
          <w:szCs w:val="24"/>
        </w:rPr>
      </w:pPr>
      <w:r w:rsidRPr="00D70C4D">
        <w:rPr>
          <w:rFonts w:ascii="Arial" w:hAnsi="Arial" w:cs="Arial"/>
          <w:b/>
          <w:color w:val="auto"/>
          <w:sz w:val="24"/>
          <w:szCs w:val="24"/>
        </w:rPr>
        <w:t>RICARDO</w:t>
      </w:r>
      <w:r w:rsidRPr="00D70C4D">
        <w:rPr>
          <w:rFonts w:ascii="Arial" w:hAnsi="Arial" w:cs="Arial"/>
          <w:b/>
          <w:color w:val="auto"/>
          <w:spacing w:val="-4"/>
          <w:sz w:val="24"/>
          <w:szCs w:val="24"/>
        </w:rPr>
        <w:t xml:space="preserve"> </w:t>
      </w:r>
      <w:r w:rsidRPr="00D70C4D">
        <w:rPr>
          <w:rFonts w:ascii="Arial" w:hAnsi="Arial" w:cs="Arial"/>
          <w:b/>
          <w:color w:val="auto"/>
          <w:sz w:val="24"/>
          <w:szCs w:val="24"/>
        </w:rPr>
        <w:t>MARCELO</w:t>
      </w:r>
      <w:r w:rsidRPr="00D70C4D">
        <w:rPr>
          <w:rFonts w:ascii="Arial" w:hAnsi="Arial" w:cs="Arial"/>
          <w:b/>
          <w:color w:val="auto"/>
          <w:spacing w:val="-2"/>
          <w:sz w:val="24"/>
          <w:szCs w:val="24"/>
        </w:rPr>
        <w:t xml:space="preserve"> </w:t>
      </w:r>
      <w:r w:rsidRPr="00D70C4D">
        <w:rPr>
          <w:rFonts w:ascii="Arial" w:hAnsi="Arial" w:cs="Arial"/>
          <w:b/>
          <w:color w:val="auto"/>
          <w:sz w:val="24"/>
          <w:szCs w:val="24"/>
        </w:rPr>
        <w:t>RIBEIRO</w:t>
      </w:r>
      <w:r w:rsidRPr="00D70C4D">
        <w:rPr>
          <w:rFonts w:ascii="Arial" w:hAnsi="Arial" w:cs="Arial"/>
          <w:b/>
          <w:color w:val="auto"/>
          <w:spacing w:val="-3"/>
          <w:sz w:val="24"/>
          <w:szCs w:val="24"/>
        </w:rPr>
        <w:t xml:space="preserve"> </w:t>
      </w:r>
      <w:r w:rsidRPr="00D70C4D">
        <w:rPr>
          <w:rFonts w:ascii="Arial" w:hAnsi="Arial" w:cs="Arial"/>
          <w:b/>
          <w:color w:val="auto"/>
          <w:spacing w:val="-2"/>
          <w:sz w:val="24"/>
          <w:szCs w:val="24"/>
        </w:rPr>
        <w:t>BARBOSA</w:t>
      </w:r>
    </w:p>
    <w:p w14:paraId="58008ED7" w14:textId="77777777" w:rsidR="00D70C4D" w:rsidRPr="00D70C4D" w:rsidRDefault="00D70C4D" w:rsidP="00D70C4D">
      <w:pPr>
        <w:ind w:left="3267" w:right="3262"/>
        <w:jc w:val="center"/>
        <w:rPr>
          <w:rFonts w:ascii="Arial" w:hAnsi="Arial" w:cs="Arial"/>
          <w:sz w:val="24"/>
          <w:szCs w:val="24"/>
        </w:rPr>
      </w:pPr>
      <w:r w:rsidRPr="00D70C4D">
        <w:rPr>
          <w:rFonts w:ascii="Arial" w:hAnsi="Arial" w:cs="Arial"/>
          <w:sz w:val="24"/>
          <w:szCs w:val="24"/>
        </w:rPr>
        <w:t>CNPJ:</w:t>
      </w:r>
      <w:r w:rsidRPr="00D70C4D">
        <w:rPr>
          <w:rFonts w:ascii="Arial" w:hAnsi="Arial" w:cs="Arial"/>
          <w:spacing w:val="-12"/>
          <w:sz w:val="24"/>
          <w:szCs w:val="24"/>
        </w:rPr>
        <w:t xml:space="preserve"> </w:t>
      </w:r>
      <w:r w:rsidRPr="00D70C4D">
        <w:rPr>
          <w:rFonts w:ascii="Arial" w:hAnsi="Arial" w:cs="Arial"/>
          <w:sz w:val="24"/>
          <w:szCs w:val="24"/>
        </w:rPr>
        <w:t>Nº</w:t>
      </w:r>
      <w:r w:rsidRPr="00D70C4D">
        <w:rPr>
          <w:rFonts w:ascii="Arial" w:hAnsi="Arial" w:cs="Arial"/>
          <w:spacing w:val="-11"/>
          <w:sz w:val="24"/>
          <w:szCs w:val="24"/>
        </w:rPr>
        <w:t xml:space="preserve"> </w:t>
      </w:r>
      <w:r w:rsidRPr="00D70C4D">
        <w:rPr>
          <w:rFonts w:ascii="Arial" w:hAnsi="Arial" w:cs="Arial"/>
          <w:sz w:val="24"/>
          <w:szCs w:val="24"/>
        </w:rPr>
        <w:t xml:space="preserve">28.008.410/0001-06 </w:t>
      </w:r>
      <w:r w:rsidRPr="00D70C4D">
        <w:rPr>
          <w:rFonts w:ascii="Arial" w:hAnsi="Arial" w:cs="Arial"/>
          <w:spacing w:val="-2"/>
          <w:sz w:val="24"/>
          <w:szCs w:val="24"/>
        </w:rPr>
        <w:t>CONTRATADA</w:t>
      </w:r>
    </w:p>
    <w:p w14:paraId="2874A147" w14:textId="77777777" w:rsidR="00D70C4D" w:rsidRPr="00D70C4D" w:rsidRDefault="00D70C4D" w:rsidP="00D70C4D">
      <w:pPr>
        <w:pStyle w:val="Corpodetexto"/>
        <w:rPr>
          <w:rFonts w:ascii="Arial" w:hAnsi="Arial" w:cs="Arial"/>
          <w:sz w:val="24"/>
          <w:szCs w:val="24"/>
        </w:rPr>
      </w:pPr>
      <w:r w:rsidRPr="00D70C4D">
        <w:rPr>
          <w:rFonts w:ascii="Arial" w:hAnsi="Arial" w:cs="Arial"/>
          <w:noProof/>
          <w:sz w:val="24"/>
          <w:szCs w:val="24"/>
          <w:lang w:val="pt-BR" w:eastAsia="pt-BR"/>
        </w:rPr>
        <w:drawing>
          <wp:anchor distT="0" distB="0" distL="0" distR="0" simplePos="0" relativeHeight="251666432" behindDoc="0" locked="0" layoutInCell="1" allowOverlap="1" wp14:anchorId="2F20E5C7" wp14:editId="1C1BC289">
            <wp:simplePos x="0" y="0"/>
            <wp:positionH relativeFrom="page">
              <wp:posOffset>3285744</wp:posOffset>
            </wp:positionH>
            <wp:positionV relativeFrom="page">
              <wp:posOffset>512063</wp:posOffset>
            </wp:positionV>
            <wp:extent cx="629412" cy="492251"/>
            <wp:effectExtent l="0" t="0" r="0" b="0"/>
            <wp:wrapNone/>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7" cstate="print"/>
                    <a:stretch>
                      <a:fillRect/>
                    </a:stretch>
                  </pic:blipFill>
                  <pic:spPr>
                    <a:xfrm>
                      <a:off x="0" y="0"/>
                      <a:ext cx="629412" cy="492251"/>
                    </a:xfrm>
                    <a:prstGeom prst="rect">
                      <a:avLst/>
                    </a:prstGeom>
                  </pic:spPr>
                </pic:pic>
              </a:graphicData>
            </a:graphic>
          </wp:anchor>
        </w:drawing>
      </w:r>
    </w:p>
    <w:p w14:paraId="1D5BEC19" w14:textId="77777777" w:rsidR="00D70C4D" w:rsidRPr="00D70C4D" w:rsidRDefault="00D70C4D" w:rsidP="00D70C4D">
      <w:pPr>
        <w:pStyle w:val="Corpodetexto"/>
        <w:spacing w:before="70"/>
        <w:rPr>
          <w:rFonts w:ascii="Arial" w:hAnsi="Arial" w:cs="Arial"/>
          <w:sz w:val="24"/>
          <w:szCs w:val="24"/>
        </w:rPr>
      </w:pPr>
    </w:p>
    <w:p w14:paraId="6A7D439C" w14:textId="77777777" w:rsidR="00D70C4D" w:rsidRPr="00D70C4D" w:rsidRDefault="00D70C4D" w:rsidP="00D70C4D">
      <w:pPr>
        <w:ind w:left="143"/>
        <w:rPr>
          <w:rFonts w:ascii="Arial" w:hAnsi="Arial" w:cs="Arial"/>
          <w:b/>
          <w:sz w:val="24"/>
          <w:szCs w:val="24"/>
        </w:rPr>
      </w:pPr>
      <w:r w:rsidRPr="00D70C4D">
        <w:rPr>
          <w:rFonts w:ascii="Arial" w:hAnsi="Arial" w:cs="Arial"/>
          <w:b/>
          <w:spacing w:val="-2"/>
          <w:sz w:val="24"/>
          <w:szCs w:val="24"/>
        </w:rPr>
        <w:t>TESTEMUNHAS:</w:t>
      </w:r>
    </w:p>
    <w:p w14:paraId="6297B147" w14:textId="77777777" w:rsidR="00D70C4D" w:rsidRPr="00D70C4D" w:rsidRDefault="00D70C4D" w:rsidP="00D70C4D">
      <w:pPr>
        <w:pStyle w:val="Corpodetexto"/>
        <w:rPr>
          <w:rFonts w:ascii="Arial" w:hAnsi="Arial" w:cs="Arial"/>
          <w:b/>
          <w:sz w:val="24"/>
          <w:szCs w:val="24"/>
        </w:rPr>
      </w:pPr>
    </w:p>
    <w:p w14:paraId="7078E96D" w14:textId="77777777" w:rsidR="00D70C4D" w:rsidRPr="00D70C4D" w:rsidRDefault="00D70C4D" w:rsidP="00D70C4D">
      <w:pPr>
        <w:pStyle w:val="Corpodetexto"/>
        <w:spacing w:before="115" w:after="1"/>
        <w:rPr>
          <w:rFonts w:ascii="Arial" w:hAnsi="Arial" w:cs="Arial"/>
          <w:b/>
          <w:sz w:val="24"/>
          <w:szCs w:val="24"/>
        </w:rPr>
      </w:pPr>
    </w:p>
    <w:tbl>
      <w:tblPr>
        <w:tblStyle w:val="TableNormal"/>
        <w:tblW w:w="0" w:type="auto"/>
        <w:tblInd w:w="295" w:type="dxa"/>
        <w:tblLayout w:type="fixed"/>
        <w:tblLook w:val="01E0" w:firstRow="1" w:lastRow="1" w:firstColumn="1" w:lastColumn="1" w:noHBand="0" w:noVBand="0"/>
      </w:tblPr>
      <w:tblGrid>
        <w:gridCol w:w="4220"/>
        <w:gridCol w:w="426"/>
        <w:gridCol w:w="3999"/>
      </w:tblGrid>
      <w:tr w:rsidR="00D70C4D" w:rsidRPr="00D70C4D" w14:paraId="4B5DC911" w14:textId="77777777" w:rsidTr="004F011E">
        <w:trPr>
          <w:trHeight w:val="859"/>
        </w:trPr>
        <w:tc>
          <w:tcPr>
            <w:tcW w:w="4220" w:type="dxa"/>
            <w:tcBorders>
              <w:top w:val="single" w:sz="4" w:space="0" w:color="000000"/>
            </w:tcBorders>
          </w:tcPr>
          <w:p w14:paraId="699FE55E" w14:textId="77777777" w:rsidR="00D70C4D" w:rsidRPr="00D70C4D" w:rsidRDefault="00D70C4D" w:rsidP="004F011E">
            <w:pPr>
              <w:pStyle w:val="TableParagraph"/>
              <w:spacing w:line="271" w:lineRule="exact"/>
              <w:ind w:left="107"/>
              <w:rPr>
                <w:rFonts w:ascii="Arial" w:hAnsi="Arial" w:cs="Arial"/>
                <w:sz w:val="24"/>
                <w:szCs w:val="24"/>
              </w:rPr>
            </w:pPr>
            <w:r w:rsidRPr="00D70C4D">
              <w:rPr>
                <w:rFonts w:ascii="Arial" w:hAnsi="Arial" w:cs="Arial"/>
                <w:sz w:val="24"/>
                <w:szCs w:val="24"/>
              </w:rPr>
              <w:t>1</w:t>
            </w:r>
            <w:r w:rsidRPr="00D70C4D">
              <w:rPr>
                <w:rFonts w:ascii="Arial" w:hAnsi="Arial" w:cs="Arial"/>
                <w:spacing w:val="-1"/>
                <w:sz w:val="24"/>
                <w:szCs w:val="24"/>
              </w:rPr>
              <w:t xml:space="preserve"> </w:t>
            </w:r>
            <w:r w:rsidRPr="00D70C4D">
              <w:rPr>
                <w:rFonts w:ascii="Arial" w:hAnsi="Arial" w:cs="Arial"/>
                <w:spacing w:val="-10"/>
                <w:sz w:val="24"/>
                <w:szCs w:val="24"/>
              </w:rPr>
              <w:t>–</w:t>
            </w:r>
          </w:p>
          <w:p w14:paraId="362F4135" w14:textId="77777777" w:rsidR="00D70C4D" w:rsidRPr="00D70C4D" w:rsidRDefault="00D70C4D" w:rsidP="004F011E">
            <w:pPr>
              <w:pStyle w:val="TableParagraph"/>
              <w:spacing w:line="290" w:lineRule="atLeast"/>
              <w:ind w:left="107" w:right="3625"/>
              <w:rPr>
                <w:rFonts w:ascii="Arial" w:hAnsi="Arial" w:cs="Arial"/>
                <w:sz w:val="24"/>
                <w:szCs w:val="24"/>
              </w:rPr>
            </w:pPr>
            <w:r w:rsidRPr="00D70C4D">
              <w:rPr>
                <w:rFonts w:ascii="Arial" w:hAnsi="Arial" w:cs="Arial"/>
                <w:spacing w:val="-4"/>
                <w:sz w:val="24"/>
                <w:szCs w:val="24"/>
              </w:rPr>
              <w:t xml:space="preserve">CPF </w:t>
            </w:r>
            <w:r w:rsidRPr="00D70C4D">
              <w:rPr>
                <w:rFonts w:ascii="Arial" w:hAnsi="Arial" w:cs="Arial"/>
                <w:spacing w:val="-6"/>
                <w:sz w:val="24"/>
                <w:szCs w:val="24"/>
              </w:rPr>
              <w:t>RG</w:t>
            </w:r>
          </w:p>
        </w:tc>
        <w:tc>
          <w:tcPr>
            <w:tcW w:w="426" w:type="dxa"/>
          </w:tcPr>
          <w:p w14:paraId="4DE563F9" w14:textId="77777777" w:rsidR="00D70C4D" w:rsidRPr="00D70C4D" w:rsidRDefault="00D70C4D" w:rsidP="004F011E">
            <w:pPr>
              <w:pStyle w:val="TableParagraph"/>
              <w:rPr>
                <w:rFonts w:ascii="Arial" w:hAnsi="Arial" w:cs="Arial"/>
                <w:sz w:val="24"/>
                <w:szCs w:val="24"/>
              </w:rPr>
            </w:pPr>
          </w:p>
        </w:tc>
        <w:tc>
          <w:tcPr>
            <w:tcW w:w="3999" w:type="dxa"/>
            <w:tcBorders>
              <w:top w:val="single" w:sz="4" w:space="0" w:color="000000"/>
            </w:tcBorders>
          </w:tcPr>
          <w:p w14:paraId="74391980" w14:textId="77777777" w:rsidR="00D70C4D" w:rsidRPr="00D70C4D" w:rsidRDefault="00D70C4D" w:rsidP="004F011E">
            <w:pPr>
              <w:pStyle w:val="TableParagraph"/>
              <w:spacing w:line="271" w:lineRule="exact"/>
              <w:ind w:left="104"/>
              <w:rPr>
                <w:rFonts w:ascii="Arial" w:hAnsi="Arial" w:cs="Arial"/>
                <w:sz w:val="24"/>
                <w:szCs w:val="24"/>
              </w:rPr>
            </w:pPr>
            <w:r w:rsidRPr="00D70C4D">
              <w:rPr>
                <w:rFonts w:ascii="Arial" w:hAnsi="Arial" w:cs="Arial"/>
                <w:sz w:val="24"/>
                <w:szCs w:val="24"/>
              </w:rPr>
              <w:t>2</w:t>
            </w:r>
            <w:r w:rsidRPr="00D70C4D">
              <w:rPr>
                <w:rFonts w:ascii="Arial" w:hAnsi="Arial" w:cs="Arial"/>
                <w:spacing w:val="-1"/>
                <w:sz w:val="24"/>
                <w:szCs w:val="24"/>
              </w:rPr>
              <w:t xml:space="preserve"> </w:t>
            </w:r>
            <w:r w:rsidRPr="00D70C4D">
              <w:rPr>
                <w:rFonts w:ascii="Arial" w:hAnsi="Arial" w:cs="Arial"/>
                <w:spacing w:val="-10"/>
                <w:sz w:val="24"/>
                <w:szCs w:val="24"/>
              </w:rPr>
              <w:t>–</w:t>
            </w:r>
          </w:p>
          <w:p w14:paraId="4D943FBB" w14:textId="77777777" w:rsidR="00D70C4D" w:rsidRPr="00D70C4D" w:rsidRDefault="00D70C4D" w:rsidP="004F011E">
            <w:pPr>
              <w:pStyle w:val="TableParagraph"/>
              <w:spacing w:line="290" w:lineRule="atLeast"/>
              <w:ind w:left="104" w:right="3407"/>
              <w:rPr>
                <w:rFonts w:ascii="Arial" w:hAnsi="Arial" w:cs="Arial"/>
                <w:sz w:val="24"/>
                <w:szCs w:val="24"/>
              </w:rPr>
            </w:pPr>
            <w:r w:rsidRPr="00D70C4D">
              <w:rPr>
                <w:rFonts w:ascii="Arial" w:hAnsi="Arial" w:cs="Arial"/>
                <w:spacing w:val="-4"/>
                <w:sz w:val="24"/>
                <w:szCs w:val="24"/>
              </w:rPr>
              <w:t xml:space="preserve">CPF </w:t>
            </w:r>
            <w:r w:rsidRPr="00D70C4D">
              <w:rPr>
                <w:rFonts w:ascii="Arial" w:hAnsi="Arial" w:cs="Arial"/>
                <w:spacing w:val="-6"/>
                <w:sz w:val="24"/>
                <w:szCs w:val="24"/>
              </w:rPr>
              <w:t>RG</w:t>
            </w:r>
          </w:p>
        </w:tc>
      </w:tr>
    </w:tbl>
    <w:p w14:paraId="67F76CBC" w14:textId="77777777" w:rsidR="00D70C4D" w:rsidRDefault="00D70C4D" w:rsidP="00D70C4D">
      <w:pPr>
        <w:pStyle w:val="Corpodetexto"/>
        <w:rPr>
          <w:rFonts w:ascii="Arial"/>
          <w:b/>
          <w:sz w:val="20"/>
        </w:rPr>
      </w:pPr>
    </w:p>
    <w:p w14:paraId="1A136727" w14:textId="77777777" w:rsidR="00D70C4D" w:rsidRDefault="00D70C4D" w:rsidP="00D70C4D">
      <w:pPr>
        <w:pStyle w:val="Corpodetexto"/>
        <w:rPr>
          <w:rFonts w:ascii="Arial"/>
          <w:b/>
          <w:sz w:val="20"/>
        </w:rPr>
      </w:pPr>
    </w:p>
    <w:p w14:paraId="75690A7F" w14:textId="77777777" w:rsidR="00D70C4D" w:rsidRDefault="00D70C4D" w:rsidP="00D70C4D">
      <w:pPr>
        <w:pStyle w:val="Corpodetexto"/>
        <w:rPr>
          <w:rFonts w:ascii="Arial"/>
          <w:b/>
          <w:sz w:val="20"/>
        </w:rPr>
      </w:pPr>
    </w:p>
    <w:p w14:paraId="59C4A757" w14:textId="77777777" w:rsidR="00D70C4D" w:rsidRDefault="00D70C4D" w:rsidP="00D70C4D">
      <w:pPr>
        <w:pStyle w:val="Corpodetexto"/>
        <w:rPr>
          <w:rFonts w:ascii="Arial"/>
          <w:b/>
          <w:sz w:val="20"/>
        </w:rPr>
      </w:pPr>
    </w:p>
    <w:p w14:paraId="6854A286" w14:textId="77777777" w:rsidR="00D70C4D" w:rsidRDefault="00D70C4D" w:rsidP="00D70C4D">
      <w:pPr>
        <w:pStyle w:val="Corpodetexto"/>
        <w:rPr>
          <w:rFonts w:ascii="Arial"/>
          <w:b/>
          <w:sz w:val="20"/>
        </w:rPr>
      </w:pPr>
    </w:p>
    <w:p w14:paraId="11EBDA6E" w14:textId="77777777" w:rsidR="00D70C4D" w:rsidRDefault="00D70C4D" w:rsidP="00D70C4D">
      <w:pPr>
        <w:pStyle w:val="Corpodetexto"/>
        <w:rPr>
          <w:rFonts w:ascii="Arial"/>
          <w:b/>
          <w:sz w:val="20"/>
        </w:rPr>
      </w:pPr>
    </w:p>
    <w:p w14:paraId="20276915" w14:textId="77777777" w:rsidR="00D70C4D" w:rsidRDefault="00D70C4D" w:rsidP="00D70C4D">
      <w:pPr>
        <w:pStyle w:val="Corpodetexto"/>
        <w:rPr>
          <w:rFonts w:ascii="Arial"/>
          <w:b/>
          <w:sz w:val="20"/>
        </w:rPr>
      </w:pPr>
    </w:p>
    <w:p w14:paraId="22F70A2C" w14:textId="77777777" w:rsidR="00D70C4D" w:rsidRDefault="00D70C4D" w:rsidP="00D70C4D">
      <w:pPr>
        <w:pStyle w:val="Corpodetexto"/>
        <w:rPr>
          <w:rFonts w:ascii="Arial"/>
          <w:b/>
          <w:sz w:val="20"/>
        </w:rPr>
      </w:pPr>
    </w:p>
    <w:p w14:paraId="7A4DEEA8" w14:textId="77777777" w:rsidR="00D70C4D" w:rsidRDefault="00D70C4D" w:rsidP="00D70C4D">
      <w:pPr>
        <w:pStyle w:val="Corpodetexto"/>
        <w:rPr>
          <w:rFonts w:ascii="Arial"/>
          <w:b/>
          <w:sz w:val="20"/>
        </w:rPr>
      </w:pPr>
    </w:p>
    <w:p w14:paraId="1AC99779" w14:textId="77777777" w:rsidR="00D70C4D" w:rsidRDefault="00D70C4D" w:rsidP="00D70C4D">
      <w:pPr>
        <w:pStyle w:val="Corpodetexto"/>
        <w:rPr>
          <w:rFonts w:ascii="Arial"/>
          <w:b/>
          <w:sz w:val="20"/>
        </w:rPr>
      </w:pPr>
    </w:p>
    <w:p w14:paraId="42C4BAEC" w14:textId="77777777" w:rsidR="00D70C4D" w:rsidRDefault="00D70C4D" w:rsidP="00D70C4D">
      <w:pPr>
        <w:pStyle w:val="Corpodetexto"/>
        <w:rPr>
          <w:rFonts w:ascii="Arial"/>
          <w:b/>
          <w:sz w:val="20"/>
        </w:rPr>
      </w:pPr>
    </w:p>
    <w:p w14:paraId="1043D1E5" w14:textId="77777777" w:rsidR="00D70C4D" w:rsidRDefault="00D70C4D" w:rsidP="00D70C4D">
      <w:pPr>
        <w:pStyle w:val="Corpodetexto"/>
        <w:rPr>
          <w:rFonts w:ascii="Arial"/>
          <w:b/>
          <w:sz w:val="20"/>
        </w:rPr>
      </w:pPr>
    </w:p>
    <w:p w14:paraId="75279A8D" w14:textId="77777777" w:rsidR="0016375C" w:rsidRDefault="0016375C" w:rsidP="00741EFB">
      <w:pPr>
        <w:jc w:val="center"/>
        <w:rPr>
          <w:rFonts w:ascii="Arial" w:hAnsi="Arial" w:cs="Arial"/>
          <w:b/>
          <w:highlight w:val="yellow"/>
        </w:rPr>
      </w:pPr>
    </w:p>
    <w:sectPr w:rsidR="0016375C" w:rsidSect="00B57892">
      <w:headerReference w:type="default" r:id="rId18"/>
      <w:type w:val="continuous"/>
      <w:pgSz w:w="11906" w:h="16838"/>
      <w:pgMar w:top="1417" w:right="1133"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72C3D" w14:textId="77777777" w:rsidR="00A13D0E" w:rsidRDefault="00A13D0E" w:rsidP="00650BC0">
      <w:r>
        <w:separator/>
      </w:r>
    </w:p>
  </w:endnote>
  <w:endnote w:type="continuationSeparator" w:id="0">
    <w:p w14:paraId="2EF29216" w14:textId="77777777" w:rsidR="00A13D0E" w:rsidRDefault="00A13D0E" w:rsidP="00650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Ecofont_Spranq_eco_Sans">
    <w:altName w:val="Calibri"/>
    <w:charset w:val="00"/>
    <w:family w:val="roman"/>
    <w:pitch w:val="variable"/>
    <w:sig w:usb0="00000003" w:usb1="00000000" w:usb2="00000000" w:usb3="00000000" w:csb0="00000001" w:csb1="00000000"/>
  </w:font>
  <w:font w:name="Futura-Light">
    <w:altName w:val="Times New Roman"/>
    <w:charset w:val="00"/>
    <w:family w:val="auto"/>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horndale">
    <w:altName w:val="Times New Roman"/>
    <w:charset w:val="00"/>
    <w:family w:val="roman"/>
    <w:pitch w:val="default"/>
  </w:font>
  <w:font w:name="HG Mincho Light J">
    <w:altName w:val="Times New Roman"/>
    <w:charset w:val="00"/>
    <w:family w:val="auto"/>
    <w:pitch w:val="default"/>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OpenSymbol">
    <w:altName w:val="Arial Unicode MS"/>
    <w:charset w:val="00"/>
    <w:family w:val="auto"/>
    <w:pitch w:val="default"/>
    <w:sig w:usb0="00000000"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WenQuanYi Micro Hei">
    <w:charset w:val="01"/>
    <w:family w:val="auto"/>
    <w:pitch w:val="variable"/>
  </w:font>
  <w:font w:name="Lohit Hindi">
    <w:charset w:val="01"/>
    <w:family w:val="auto"/>
    <w:pitch w:val="variable"/>
  </w:font>
  <w:font w:name="Corbel">
    <w:panose1 w:val="020B0503020204020204"/>
    <w:charset w:val="00"/>
    <w:family w:val="swiss"/>
    <w:pitch w:val="variable"/>
    <w:sig w:usb0="A00002EF" w:usb1="4000A4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6538414"/>
      <w:docPartObj>
        <w:docPartGallery w:val="Page Numbers (Bottom of Page)"/>
        <w:docPartUnique/>
      </w:docPartObj>
    </w:sdtPr>
    <w:sdtContent>
      <w:p w14:paraId="320FCBAD" w14:textId="77777777" w:rsidR="006C270B" w:rsidRDefault="006C270B">
        <w:pPr>
          <w:pStyle w:val="Rodap"/>
          <w:jc w:val="right"/>
        </w:pPr>
      </w:p>
      <w:p w14:paraId="31C488ED" w14:textId="244D6C35" w:rsidR="006C270B" w:rsidRDefault="006C270B">
        <w:pPr>
          <w:pStyle w:val="Rodap"/>
          <w:jc w:val="right"/>
        </w:pPr>
        <w:r>
          <w:fldChar w:fldCharType="begin"/>
        </w:r>
        <w:r>
          <w:instrText>PAGE   \* MERGEFORMAT</w:instrText>
        </w:r>
        <w:r>
          <w:fldChar w:fldCharType="separate"/>
        </w:r>
        <w:r w:rsidRPr="005F69A5">
          <w:rPr>
            <w:noProof/>
            <w:lang w:val="pt-BR"/>
          </w:rPr>
          <w:t>20</w:t>
        </w:r>
        <w:r>
          <w:fldChar w:fldCharType="end"/>
        </w:r>
      </w:p>
    </w:sdtContent>
  </w:sdt>
  <w:p w14:paraId="43566C90" w14:textId="201DC969" w:rsidR="006C270B" w:rsidRPr="008D6FBA" w:rsidRDefault="006C270B" w:rsidP="00650BC0">
    <w:pPr>
      <w:pStyle w:val="Rodap"/>
      <w:jc w:val="center"/>
      <w:rPr>
        <w:rFonts w:ascii="Arial Narrow" w:hAnsi="Arial Narrow"/>
        <w:b/>
        <w:b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5A5D2" w14:textId="77777777" w:rsidR="00A13D0E" w:rsidRDefault="00A13D0E" w:rsidP="00650BC0">
      <w:r>
        <w:separator/>
      </w:r>
    </w:p>
  </w:footnote>
  <w:footnote w:type="continuationSeparator" w:id="0">
    <w:p w14:paraId="2E02DC5C" w14:textId="77777777" w:rsidR="00A13D0E" w:rsidRDefault="00A13D0E" w:rsidP="00650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BD668" w14:textId="41ACBA81" w:rsidR="006C270B" w:rsidRDefault="006C270B">
    <w:pPr>
      <w:pStyle w:val="Cabealho"/>
    </w:pPr>
    <w:r>
      <w:rPr>
        <w:noProof/>
      </w:rPr>
      <w:pict w14:anchorId="7B7B3B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768986" o:spid="_x0000_s2050" type="#_x0000_t136" style="position:absolute;margin-left:0;margin-top:0;width:512.9pt;height:146.55pt;rotation:315;z-index:-251655168;mso-position-horizontal:center;mso-position-horizontal-relative:margin;mso-position-vertical:center;mso-position-vertical-relative:margin" o:allowincell="f" fillcolor="silver" stroked="f">
          <v:fill opacity=".5"/>
          <v:textpath style="font-family:&quot;Arial MT&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BB962" w14:textId="3DB63B06" w:rsidR="006C270B" w:rsidRDefault="006C270B" w:rsidP="00650BC0">
    <w:pPr>
      <w:pStyle w:val="Cabealho"/>
      <w:jc w:val="right"/>
    </w:pPr>
    <w:r>
      <w:rPr>
        <w:noProof/>
        <w:lang w:val="pt-BR" w:eastAsia="pt-BR"/>
      </w:rPr>
      <w:drawing>
        <wp:inline distT="0" distB="0" distL="0" distR="0" wp14:anchorId="453640B0" wp14:editId="4AF2F6F2">
          <wp:extent cx="1228090" cy="635000"/>
          <wp:effectExtent l="0" t="0" r="0" b="0"/>
          <wp:docPr id="274167035" name="Imagem 274167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28090" cy="635000"/>
                  </a:xfrm>
                  <a:prstGeom prst="rect">
                    <a:avLst/>
                  </a:prstGeom>
                </pic:spPr>
              </pic:pic>
            </a:graphicData>
          </a:graphic>
        </wp:inline>
      </w:drawing>
    </w:r>
    <w:r>
      <w:t xml:space="preserve">     </w:t>
    </w:r>
    <w:r>
      <w:rPr>
        <w:noProof/>
        <w:lang w:val="pt-BR" w:eastAsia="pt-BR"/>
      </w:rPr>
      <w:drawing>
        <wp:inline distT="0" distB="0" distL="0" distR="0" wp14:anchorId="7943A8D2" wp14:editId="2B884782">
          <wp:extent cx="927100" cy="476250"/>
          <wp:effectExtent l="0" t="0" r="6350" b="0"/>
          <wp:docPr id="303063391" name="Imagem 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066268" name="Imagem 1" descr="Logotipo, nome da empresa&#10;&#10;Descrição gerada automaticamente"/>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927100" cy="476250"/>
                  </a:xfrm>
                  <a:prstGeom prst="rect">
                    <a:avLst/>
                  </a:prstGeom>
                </pic:spPr>
              </pic:pic>
            </a:graphicData>
          </a:graphic>
        </wp:inline>
      </w:drawing>
    </w:r>
    <w:r>
      <w:t xml:space="preserve">         </w:t>
    </w:r>
    <w:r>
      <w:t xml:space="preserve">FLS.________                    </w:t>
    </w:r>
  </w:p>
  <w:p w14:paraId="22321247" w14:textId="49670AED" w:rsidR="006C270B" w:rsidRDefault="006C270B" w:rsidP="00BC3A9C">
    <w:pPr>
      <w:pStyle w:val="Cabealho"/>
      <w:rPr>
        <w:rFonts w:ascii="Arial" w:hAnsi="Arial" w:cs="Arial"/>
        <w:b/>
        <w:bCs/>
      </w:rPr>
    </w:pPr>
    <w:r>
      <w:rPr>
        <w:rFonts w:ascii="Arial" w:hAnsi="Arial" w:cs="Arial"/>
        <w:b/>
        <w:bCs/>
      </w:rPr>
      <w:t xml:space="preserve">                                                    </w:t>
    </w:r>
    <w:bookmarkStart w:id="4" w:name="_Hlk201566910"/>
    <w:r>
      <w:rPr>
        <w:rFonts w:ascii="Arial" w:hAnsi="Arial" w:cs="Arial"/>
        <w:b/>
        <w:bCs/>
      </w:rPr>
      <w:t xml:space="preserve">ESTADO DO AMAPÁ                                                    </w:t>
    </w:r>
  </w:p>
  <w:p w14:paraId="75F3EED4" w14:textId="77777777" w:rsidR="006C270B" w:rsidRDefault="006C270B" w:rsidP="00650BC0">
    <w:pPr>
      <w:pStyle w:val="Cabealho"/>
      <w:jc w:val="center"/>
      <w:rPr>
        <w:rFonts w:ascii="Arial" w:hAnsi="Arial" w:cs="Arial"/>
        <w:b/>
        <w:bCs/>
      </w:rPr>
    </w:pPr>
    <w:bookmarkStart w:id="5" w:name="_Hlk201566924"/>
    <w:r>
      <w:rPr>
        <w:rFonts w:ascii="Arial" w:hAnsi="Arial" w:cs="Arial"/>
        <w:b/>
        <w:bCs/>
      </w:rPr>
      <w:t>PREFEITURA MUNICIPAL DE TARTARUGALZINHO</w:t>
    </w:r>
  </w:p>
  <w:p w14:paraId="2A1E2E55" w14:textId="77777777" w:rsidR="006C270B" w:rsidRDefault="006C270B" w:rsidP="00650BC0">
    <w:pPr>
      <w:pStyle w:val="Cabealho"/>
      <w:jc w:val="center"/>
      <w:rPr>
        <w:rFonts w:ascii="Arial" w:hAnsi="Arial" w:cs="Arial"/>
        <w:b/>
        <w:bCs/>
      </w:rPr>
    </w:pPr>
    <w:r>
      <w:rPr>
        <w:rFonts w:ascii="Arial" w:hAnsi="Arial" w:cs="Arial"/>
        <w:b/>
        <w:bCs/>
      </w:rPr>
      <w:t>SECRETARIA MUNICIPAL DE GOVERNO</w:t>
    </w:r>
  </w:p>
  <w:bookmarkEnd w:id="4"/>
  <w:bookmarkEnd w:id="5"/>
  <w:p w14:paraId="20495344" w14:textId="77777777" w:rsidR="006C270B" w:rsidRDefault="006C270B" w:rsidP="00650BC0">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3CED" w14:textId="20110388" w:rsidR="006C270B" w:rsidRDefault="006C270B">
    <w:pPr>
      <w:pStyle w:val="Cabealho"/>
    </w:pPr>
    <w:r>
      <w:rPr>
        <w:noProof/>
      </w:rPr>
      <w:pict w14:anchorId="564E97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0768985" o:spid="_x0000_s2049" type="#_x0000_t136" style="position:absolute;margin-left:0;margin-top:0;width:512.9pt;height:146.55pt;rotation:315;z-index:-251657216;mso-position-horizontal:center;mso-position-horizontal-relative:margin;mso-position-vertical:center;mso-position-vertical-relative:margin" o:allowincell="f" fillcolor="silver" stroked="f">
          <v:fill opacity=".5"/>
          <v:textpath style="font-family:&quot;Arial MT&quot;;font-size:1pt" string="MINUT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7A896" w14:textId="77777777" w:rsidR="006C270B" w:rsidRDefault="006C270B" w:rsidP="004F011E">
    <w:pPr>
      <w:pStyle w:val="Cabealho"/>
      <w:jc w:val="right"/>
    </w:pPr>
    <w:r>
      <w:rPr>
        <w:noProof/>
        <w:lang w:eastAsia="pt-BR"/>
      </w:rPr>
      <mc:AlternateContent>
        <mc:Choice Requires="wps">
          <w:drawing>
            <wp:anchor distT="45720" distB="45720" distL="114300" distR="114300" simplePos="0" relativeHeight="251669504" behindDoc="1" locked="0" layoutInCell="1" allowOverlap="1" wp14:anchorId="70ABF1F7" wp14:editId="0F6E8E50">
              <wp:simplePos x="0" y="0"/>
              <wp:positionH relativeFrom="column">
                <wp:posOffset>-158115</wp:posOffset>
              </wp:positionH>
              <wp:positionV relativeFrom="paragraph">
                <wp:posOffset>213360</wp:posOffset>
              </wp:positionV>
              <wp:extent cx="5539740" cy="381000"/>
              <wp:effectExtent l="0" t="0" r="0" b="0"/>
              <wp:wrapNone/>
              <wp:docPr id="6"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9740" cy="381000"/>
                      </a:xfrm>
                      <a:prstGeom prst="rect">
                        <a:avLst/>
                      </a:prstGeom>
                      <a:noFill/>
                      <a:ln w="9525">
                        <a:noFill/>
                        <a:miter lim="800000"/>
                        <a:headEnd/>
                        <a:tailEnd/>
                      </a:ln>
                    </wps:spPr>
                    <wps:txbx>
                      <w:txbxContent>
                        <w:p w14:paraId="1F87AC7C" w14:textId="77777777" w:rsidR="006C270B" w:rsidRPr="002B4EB1" w:rsidRDefault="006C270B" w:rsidP="004F011E">
                          <w:pPr>
                            <w:shd w:val="clear" w:color="auto" w:fill="FFFFFF" w:themeFill="background1"/>
                            <w:rPr>
                              <w:rFonts w:ascii="Lucida Sans Unicode" w:hAnsi="Lucida Sans Unicode" w:cs="Lucida Sans Unicode"/>
                              <w:b/>
                              <w:sz w:val="32"/>
                              <w:szCs w:val="32"/>
                            </w:rPr>
                          </w:pPr>
                          <w:r w:rsidRPr="00D64886">
                            <w:rPr>
                              <w:rFonts w:ascii="Lucida Sans Unicode" w:hAnsi="Lucida Sans Unicode" w:cs="Lucida Sans Unicode"/>
                              <w:b/>
                              <w:sz w:val="32"/>
                              <w:szCs w:val="32"/>
                            </w:rPr>
                            <w:t>SECRETARIA MUNICIPAL DE TRANSPORTE E TRÂNSITO</w:t>
                          </w:r>
                        </w:p>
                        <w:p w14:paraId="32F0DE39" w14:textId="77777777" w:rsidR="006C270B" w:rsidRPr="002B4EB1" w:rsidRDefault="006C270B" w:rsidP="004F011E">
                          <w:pPr>
                            <w:shd w:val="clear" w:color="auto" w:fill="FFFFFF" w:themeFill="background1"/>
                            <w:rPr>
                              <w:rFonts w:ascii="Lucida Sans Unicode" w:hAnsi="Lucida Sans Unicode" w:cs="Lucida Sans Unicode"/>
                              <w:b/>
                              <w:sz w:val="32"/>
                              <w:szCs w:val="3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ABF1F7" id="_x0000_t202" coordsize="21600,21600" o:spt="202" path="m,l,21600r21600,l21600,xe">
              <v:stroke joinstyle="miter"/>
              <v:path gradientshapeok="t" o:connecttype="rect"/>
            </v:shapetype>
            <v:shape id="Caixa de Texto 2" o:spid="_x0000_s1026" type="#_x0000_t202" style="position:absolute;left:0;text-align:left;margin-left:-12.45pt;margin-top:16.8pt;width:436.2pt;height:30pt;z-index:-2516469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" filled="f" stroked="f">
              <v:textbox>
                <w:txbxContent>
                  <w:p w14:paraId="1F87AC7C" w14:textId="77777777" w:rsidR="006C270B" w:rsidRPr="002B4EB1" w:rsidRDefault="006C270B" w:rsidP="004F011E">
                    <w:pPr>
                      <w:shd w:val="clear" w:color="auto" w:fill="FFFFFF" w:themeFill="background1"/>
                      <w:rPr>
                        <w:rFonts w:ascii="Lucida Sans Unicode" w:hAnsi="Lucida Sans Unicode" w:cs="Lucida Sans Unicode"/>
                        <w:b/>
                        <w:sz w:val="32"/>
                        <w:szCs w:val="32"/>
                      </w:rPr>
                    </w:pPr>
                    <w:r w:rsidRPr="00D64886">
                      <w:rPr>
                        <w:rFonts w:ascii="Lucida Sans Unicode" w:hAnsi="Lucida Sans Unicode" w:cs="Lucida Sans Unicode"/>
                        <w:b/>
                        <w:sz w:val="32"/>
                        <w:szCs w:val="32"/>
                      </w:rPr>
                      <w:t>SECRETARIA MUNICIPAL DE TRANSPORTE E TRÂNSITO</w:t>
                    </w:r>
                  </w:p>
                  <w:p w14:paraId="32F0DE39" w14:textId="77777777" w:rsidR="006C270B" w:rsidRPr="002B4EB1" w:rsidRDefault="006C270B" w:rsidP="004F011E">
                    <w:pPr>
                      <w:shd w:val="clear" w:color="auto" w:fill="FFFFFF" w:themeFill="background1"/>
                      <w:rPr>
                        <w:rFonts w:ascii="Lucida Sans Unicode" w:hAnsi="Lucida Sans Unicode" w:cs="Lucida Sans Unicode"/>
                        <w:b/>
                        <w:sz w:val="32"/>
                        <w:szCs w:val="32"/>
                      </w:rPr>
                    </w:pPr>
                  </w:p>
                </w:txbxContent>
              </v:textbox>
            </v:shape>
          </w:pict>
        </mc:Fallback>
      </mc:AlternateContent>
    </w:r>
    <w:r>
      <w:rPr>
        <w:noProof/>
        <w:lang w:eastAsia="pt-BR"/>
      </w:rPr>
      <w:drawing>
        <wp:anchor distT="0" distB="0" distL="114300" distR="114300" simplePos="0" relativeHeight="251668480" behindDoc="1" locked="0" layoutInCell="1" allowOverlap="1" wp14:anchorId="1F565706" wp14:editId="4E55515A">
          <wp:simplePos x="0" y="0"/>
          <wp:positionH relativeFrom="page">
            <wp:align>right</wp:align>
          </wp:positionH>
          <wp:positionV relativeFrom="paragraph">
            <wp:posOffset>-450125</wp:posOffset>
          </wp:positionV>
          <wp:extent cx="7560127" cy="10680372"/>
          <wp:effectExtent l="0" t="0" r="3175" b="698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pic:cNvPicPr/>
                </pic:nvPicPr>
                <pic:blipFill>
                  <a:blip r:embed="rId1">
                    <a:extLst>
                      <a:ext uri="{28A0092B-C50C-407E-A947-70E740481C1C}">
                        <a14:useLocalDpi xmlns:a14="http://schemas.microsoft.com/office/drawing/2010/main" val="0"/>
                      </a:ext>
                    </a:extLst>
                  </a:blip>
                  <a:stretch>
                    <a:fillRect/>
                  </a:stretch>
                </pic:blipFill>
                <pic:spPr>
                  <a:xfrm>
                    <a:off x="0" y="0"/>
                    <a:ext cx="7560127" cy="10680372"/>
                  </a:xfrm>
                  <a:prstGeom prst="rect">
                    <a:avLst/>
                  </a:prstGeom>
                </pic:spPr>
              </pic:pic>
            </a:graphicData>
          </a:graphic>
          <wp14:sizeRelH relativeFrom="margin">
            <wp14:pctWidth>0</wp14:pctWidth>
          </wp14:sizeRelH>
          <wp14:sizeRelV relativeFrom="margin">
            <wp14:pctHeight>0</wp14:pctHeight>
          </wp14:sizeRelV>
        </wp:anchor>
      </w:drawing>
    </w:r>
  </w:p>
  <w:p w14:paraId="1C1B37C5" w14:textId="77777777" w:rsidR="006C270B" w:rsidRDefault="006C270B">
    <w:pPr>
      <w:pStyle w:val="Cabealh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90902" w14:textId="77777777" w:rsidR="006C270B" w:rsidRDefault="006C270B" w:rsidP="004F011E">
    <w:pPr>
      <w:pStyle w:val="Cabealho"/>
    </w:pPr>
    <w:r>
      <w:rPr>
        <w:noProof/>
        <w:lang w:eastAsia="pt-BR"/>
      </w:rPr>
      <mc:AlternateContent>
        <mc:Choice Requires="wps">
          <w:drawing>
            <wp:anchor distT="45720" distB="45720" distL="114300" distR="114300" simplePos="0" relativeHeight="251672576" behindDoc="1" locked="0" layoutInCell="1" allowOverlap="1" wp14:anchorId="54FA8444" wp14:editId="29B0FF71">
              <wp:simplePos x="0" y="0"/>
              <wp:positionH relativeFrom="column">
                <wp:posOffset>-158115</wp:posOffset>
              </wp:positionH>
              <wp:positionV relativeFrom="paragraph">
                <wp:posOffset>213360</wp:posOffset>
              </wp:positionV>
              <wp:extent cx="5539740" cy="381000"/>
              <wp:effectExtent l="0" t="0" r="0" b="0"/>
              <wp:wrapNone/>
              <wp:docPr id="9"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9740" cy="381000"/>
                      </a:xfrm>
                      <a:prstGeom prst="rect">
                        <a:avLst/>
                      </a:prstGeom>
                      <a:noFill/>
                      <a:ln w="9525">
                        <a:noFill/>
                        <a:miter lim="800000"/>
                        <a:headEnd/>
                        <a:tailEnd/>
                      </a:ln>
                    </wps:spPr>
                    <wps:txbx>
                      <w:txbxContent>
                        <w:p w14:paraId="71D389C9" w14:textId="77777777" w:rsidR="006C270B" w:rsidRPr="002B4EB1" w:rsidRDefault="006C270B" w:rsidP="004F011E">
                          <w:pPr>
                            <w:shd w:val="clear" w:color="auto" w:fill="FFFFFF" w:themeFill="background1"/>
                            <w:rPr>
                              <w:rFonts w:ascii="Lucida Sans Unicode" w:hAnsi="Lucida Sans Unicode" w:cs="Lucida Sans Unicode"/>
                              <w:b/>
                              <w:sz w:val="32"/>
                              <w:szCs w:val="32"/>
                            </w:rPr>
                          </w:pPr>
                          <w:r w:rsidRPr="00D64886">
                            <w:rPr>
                              <w:rFonts w:ascii="Lucida Sans Unicode" w:hAnsi="Lucida Sans Unicode" w:cs="Lucida Sans Unicode"/>
                              <w:b/>
                              <w:sz w:val="32"/>
                              <w:szCs w:val="32"/>
                            </w:rPr>
                            <w:t>SECRETARIA MUNICIPAL DE TRANSPORTE E TRÂNSITO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FA8444" id="_x0000_t202" coordsize="21600,21600" o:spt="202" path="m,l,21600r21600,l21600,xe">
              <v:stroke joinstyle="miter"/>
              <v:path gradientshapeok="t" o:connecttype="rect"/>
            </v:shapetype>
            <v:shape id="_x0000_s1027" type="#_x0000_t202" style="position:absolute;margin-left:-12.45pt;margin-top:16.8pt;width:436.2pt;height:30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" filled="f" stroked="f">
              <v:textbox>
                <w:txbxContent>
                  <w:p w14:paraId="71D389C9" w14:textId="77777777" w:rsidR="006C270B" w:rsidRPr="002B4EB1" w:rsidRDefault="006C270B" w:rsidP="004F011E">
                    <w:pPr>
                      <w:shd w:val="clear" w:color="auto" w:fill="FFFFFF" w:themeFill="background1"/>
                      <w:rPr>
                        <w:rFonts w:ascii="Lucida Sans Unicode" w:hAnsi="Lucida Sans Unicode" w:cs="Lucida Sans Unicode"/>
                        <w:b/>
                        <w:sz w:val="32"/>
                        <w:szCs w:val="32"/>
                      </w:rPr>
                    </w:pPr>
                    <w:r w:rsidRPr="00D64886">
                      <w:rPr>
                        <w:rFonts w:ascii="Lucida Sans Unicode" w:hAnsi="Lucida Sans Unicode" w:cs="Lucida Sans Unicode"/>
                        <w:b/>
                        <w:sz w:val="32"/>
                        <w:szCs w:val="32"/>
                      </w:rPr>
                      <w:t>SECRETARIA MUNICIPAL DE TRANSPORTE E TRÂNSITO</w:t>
                    </w:r>
                  </w:p>
                </w:txbxContent>
              </v:textbox>
            </v:shape>
          </w:pict>
        </mc:Fallback>
      </mc:AlternateContent>
    </w:r>
    <w:r>
      <w:rPr>
        <w:noProof/>
        <w:lang w:eastAsia="pt-BR"/>
      </w:rPr>
      <w:drawing>
        <wp:anchor distT="0" distB="0" distL="114300" distR="114300" simplePos="0" relativeHeight="251671552" behindDoc="1" locked="0" layoutInCell="1" allowOverlap="1" wp14:anchorId="06446A9F" wp14:editId="09BAFDB4">
          <wp:simplePos x="0" y="0"/>
          <wp:positionH relativeFrom="page">
            <wp:align>right</wp:align>
          </wp:positionH>
          <wp:positionV relativeFrom="paragraph">
            <wp:posOffset>-450125</wp:posOffset>
          </wp:positionV>
          <wp:extent cx="7560127" cy="10680372"/>
          <wp:effectExtent l="0" t="0" r="3175" b="6985"/>
          <wp:wrapNone/>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pic:cNvPicPr/>
                </pic:nvPicPr>
                <pic:blipFill>
                  <a:blip r:embed="rId1">
                    <a:extLst>
                      <a:ext uri="{28A0092B-C50C-407E-A947-70E740481C1C}">
                        <a14:useLocalDpi xmlns:a14="http://schemas.microsoft.com/office/drawing/2010/main" val="0"/>
                      </a:ext>
                    </a:extLst>
                  </a:blip>
                  <a:stretch>
                    <a:fillRect/>
                  </a:stretch>
                </pic:blipFill>
                <pic:spPr>
                  <a:xfrm>
                    <a:off x="0" y="0"/>
                    <a:ext cx="7560127" cy="10680372"/>
                  </a:xfrm>
                  <a:prstGeom prst="rect">
                    <a:avLst/>
                  </a:prstGeom>
                </pic:spPr>
              </pic:pic>
            </a:graphicData>
          </a:graphic>
          <wp14:sizeRelH relativeFrom="margin">
            <wp14:pctWidth>0</wp14:pctWidth>
          </wp14:sizeRelH>
          <wp14:sizeRelV relativeFrom="margin">
            <wp14:pctHeight>0</wp14:pctHeight>
          </wp14:sizeRelV>
        </wp:anchor>
      </w:drawing>
    </w:r>
  </w:p>
  <w:p w14:paraId="5E1B6665" w14:textId="77777777" w:rsidR="006C270B" w:rsidRDefault="006C270B">
    <w:pPr>
      <w:pStyle w:val="Cabealh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A1941" w14:textId="77777777" w:rsidR="006C270B" w:rsidRDefault="006C270B" w:rsidP="00E85B14">
    <w:pPr>
      <w:pStyle w:val="Cabealho"/>
    </w:pPr>
    <w:r>
      <w:rPr>
        <w:noProof/>
        <w:lang w:val="pt-BR" w:eastAsia="pt-BR"/>
      </w:rPr>
      <mc:AlternateContent>
        <mc:Choice Requires="wps">
          <w:drawing>
            <wp:anchor distT="45720" distB="45720" distL="114300" distR="114300" simplePos="0" relativeHeight="251666432" behindDoc="1" locked="0" layoutInCell="1" allowOverlap="1" wp14:anchorId="326B25D0" wp14:editId="53966F82">
              <wp:simplePos x="0" y="0"/>
              <wp:positionH relativeFrom="column">
                <wp:posOffset>-158115</wp:posOffset>
              </wp:positionH>
              <wp:positionV relativeFrom="paragraph">
                <wp:posOffset>213360</wp:posOffset>
              </wp:positionV>
              <wp:extent cx="5539740" cy="381000"/>
              <wp:effectExtent l="0" t="0" r="0" b="0"/>
              <wp:wrapNone/>
              <wp:docPr id="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9740" cy="381000"/>
                      </a:xfrm>
                      <a:prstGeom prst="rect">
                        <a:avLst/>
                      </a:prstGeom>
                      <a:noFill/>
                      <a:ln w="9525">
                        <a:noFill/>
                        <a:miter lim="800000"/>
                        <a:headEnd/>
                        <a:tailEnd/>
                      </a:ln>
                    </wps:spPr>
                    <wps:txbx>
                      <w:txbxContent>
                        <w:p w14:paraId="50F4F223" w14:textId="77777777" w:rsidR="006C270B" w:rsidRPr="002B4EB1" w:rsidRDefault="006C270B" w:rsidP="00E85B14">
                          <w:pPr>
                            <w:shd w:val="clear" w:color="auto" w:fill="FFFFFF" w:themeFill="background1"/>
                            <w:rPr>
                              <w:rFonts w:ascii="Lucida Sans Unicode" w:hAnsi="Lucida Sans Unicode" w:cs="Lucida Sans Unicode"/>
                              <w:b/>
                              <w:sz w:val="32"/>
                              <w:szCs w:val="32"/>
                            </w:rPr>
                          </w:pPr>
                          <w:r w:rsidRPr="00D64886">
                            <w:rPr>
                              <w:rFonts w:ascii="Lucida Sans Unicode" w:hAnsi="Lucida Sans Unicode" w:cs="Lucida Sans Unicode"/>
                              <w:b/>
                              <w:sz w:val="32"/>
                              <w:szCs w:val="32"/>
                            </w:rPr>
                            <w:t>SECRETARIA MUNICIPAL DE TRANSPORTE E TRÂNSITO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6B25D0" id="_x0000_t202" coordsize="21600,21600" o:spt="202" path="m,l,21600r21600,l21600,xe">
              <v:stroke joinstyle="miter"/>
              <v:path gradientshapeok="t" o:connecttype="rect"/>
            </v:shapetype>
            <v:shape id="_x0000_s1028" type="#_x0000_t202" style="position:absolute;margin-left:-12.45pt;margin-top:16.8pt;width:436.2pt;height:30pt;z-index:-2516500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" filled="f" stroked="f">
              <v:textbox>
                <w:txbxContent>
                  <w:p w14:paraId="50F4F223" w14:textId="77777777" w:rsidR="004F011E" w:rsidRPr="002B4EB1" w:rsidRDefault="004F011E" w:rsidP="00E85B14">
                    <w:pPr>
                      <w:shd w:val="clear" w:color="auto" w:fill="FFFFFF" w:themeFill="background1"/>
                      <w:rPr>
                        <w:rFonts w:ascii="Lucida Sans Unicode" w:hAnsi="Lucida Sans Unicode" w:cs="Lucida Sans Unicode"/>
                        <w:b/>
                        <w:sz w:val="32"/>
                        <w:szCs w:val="32"/>
                      </w:rPr>
                    </w:pPr>
                    <w:r w:rsidRPr="00D64886">
                      <w:rPr>
                        <w:rFonts w:ascii="Lucida Sans Unicode" w:hAnsi="Lucida Sans Unicode" w:cs="Lucida Sans Unicode"/>
                        <w:b/>
                        <w:sz w:val="32"/>
                        <w:szCs w:val="32"/>
                      </w:rPr>
                      <w:t>SECRETARIA MUNICIPAL DE TRANSPORTE E TRÂNSITO</w:t>
                    </w:r>
                  </w:p>
                </w:txbxContent>
              </v:textbox>
            </v:shape>
          </w:pict>
        </mc:Fallback>
      </mc:AlternateContent>
    </w:r>
    <w:r>
      <w:rPr>
        <w:noProof/>
        <w:lang w:val="pt-BR" w:eastAsia="pt-BR"/>
      </w:rPr>
      <w:drawing>
        <wp:anchor distT="0" distB="0" distL="114300" distR="114300" simplePos="0" relativeHeight="251665408" behindDoc="1" locked="0" layoutInCell="1" allowOverlap="1" wp14:anchorId="4D40AAFD" wp14:editId="44EC80CE">
          <wp:simplePos x="0" y="0"/>
          <wp:positionH relativeFrom="page">
            <wp:align>right</wp:align>
          </wp:positionH>
          <wp:positionV relativeFrom="paragraph">
            <wp:posOffset>-450125</wp:posOffset>
          </wp:positionV>
          <wp:extent cx="7560127" cy="10680372"/>
          <wp:effectExtent l="0" t="0" r="3175" b="6985"/>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pic:cNvPicPr/>
                </pic:nvPicPr>
                <pic:blipFill>
                  <a:blip r:embed="rId1">
                    <a:extLst>
                      <a:ext uri="{28A0092B-C50C-407E-A947-70E740481C1C}">
                        <a14:useLocalDpi xmlns:a14="http://schemas.microsoft.com/office/drawing/2010/main" val="0"/>
                      </a:ext>
                    </a:extLst>
                  </a:blip>
                  <a:stretch>
                    <a:fillRect/>
                  </a:stretch>
                </pic:blipFill>
                <pic:spPr>
                  <a:xfrm>
                    <a:off x="0" y="0"/>
                    <a:ext cx="7560127" cy="10680372"/>
                  </a:xfrm>
                  <a:prstGeom prst="rect">
                    <a:avLst/>
                  </a:prstGeom>
                </pic:spPr>
              </pic:pic>
            </a:graphicData>
          </a:graphic>
          <wp14:sizeRelH relativeFrom="margin">
            <wp14:pctWidth>0</wp14:pctWidth>
          </wp14:sizeRelH>
          <wp14:sizeRelV relativeFrom="margin">
            <wp14:pctHeight>0</wp14:pctHeight>
          </wp14:sizeRelV>
        </wp:anchor>
      </w:drawing>
    </w:r>
  </w:p>
  <w:p w14:paraId="18A7CC13" w14:textId="77777777" w:rsidR="006C270B" w:rsidRDefault="006C270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Commarcadores"/>
      <w:lvlText w:val=""/>
      <w:lvlJc w:val="left"/>
      <w:pPr>
        <w:tabs>
          <w:tab w:val="left" w:pos="360"/>
        </w:tabs>
        <w:ind w:left="360" w:hanging="360"/>
      </w:pPr>
      <w:rPr>
        <w:rFonts w:ascii="Symbol" w:hAnsi="Symbol" w:hint="default"/>
      </w:rPr>
    </w:lvl>
  </w:abstractNum>
  <w:abstractNum w:abstractNumId="1" w15:restartNumberingAfterBreak="0">
    <w:nsid w:val="0DD848DE"/>
    <w:multiLevelType w:val="hybridMultilevel"/>
    <w:tmpl w:val="0882A5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F6381F"/>
    <w:multiLevelType w:val="multilevel"/>
    <w:tmpl w:val="7666C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983857"/>
    <w:multiLevelType w:val="multilevel"/>
    <w:tmpl w:val="11983857"/>
    <w:lvl w:ilvl="0">
      <w:start w:val="1"/>
      <w:numFmt w:val="decimal"/>
      <w:pStyle w:val="Nivel01"/>
      <w:lvlText w:val="%1."/>
      <w:lvlJc w:val="left"/>
      <w:pPr>
        <w:ind w:left="360" w:hanging="360"/>
      </w:pPr>
      <w:rPr>
        <w:b/>
        <w:color w:val="auto"/>
      </w:rPr>
    </w:lvl>
    <w:lvl w:ilvl="1">
      <w:start w:val="1"/>
      <w:numFmt w:val="decimal"/>
      <w:pStyle w:val="Nivel2"/>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771A91"/>
    <w:multiLevelType w:val="hybridMultilevel"/>
    <w:tmpl w:val="7436A4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0773BD7"/>
    <w:multiLevelType w:val="multilevel"/>
    <w:tmpl w:val="CBD64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CF17EE"/>
    <w:multiLevelType w:val="multilevel"/>
    <w:tmpl w:val="6FDE0CC8"/>
    <w:lvl w:ilvl="0">
      <w:start w:val="8"/>
      <w:numFmt w:val="decimal"/>
      <w:lvlText w:val="%1"/>
      <w:lvlJc w:val="left"/>
      <w:pPr>
        <w:ind w:left="143" w:hanging="521"/>
        <w:jc w:val="left"/>
      </w:pPr>
      <w:rPr>
        <w:rFonts w:hint="default"/>
        <w:lang w:val="pt-PT" w:eastAsia="en-US" w:bidi="ar-SA"/>
      </w:rPr>
    </w:lvl>
    <w:lvl w:ilvl="1">
      <w:start w:val="1"/>
      <w:numFmt w:val="decimal"/>
      <w:lvlText w:val="%1.%2."/>
      <w:lvlJc w:val="left"/>
      <w:pPr>
        <w:ind w:left="143" w:hanging="521"/>
        <w:jc w:val="left"/>
      </w:pPr>
      <w:rPr>
        <w:rFonts w:ascii="Arial" w:eastAsia="Arial" w:hAnsi="Arial" w:cs="Arial" w:hint="default"/>
        <w:b/>
        <w:bCs/>
        <w:i w:val="0"/>
        <w:iCs w:val="0"/>
        <w:spacing w:val="0"/>
        <w:w w:val="100"/>
        <w:sz w:val="24"/>
        <w:szCs w:val="24"/>
        <w:lang w:val="pt-PT" w:eastAsia="en-US" w:bidi="ar-SA"/>
      </w:rPr>
    </w:lvl>
    <w:lvl w:ilvl="2">
      <w:numFmt w:val="bullet"/>
      <w:lvlText w:val="•"/>
      <w:lvlJc w:val="left"/>
      <w:pPr>
        <w:ind w:left="1983" w:hanging="521"/>
      </w:pPr>
      <w:rPr>
        <w:rFonts w:hint="default"/>
        <w:lang w:val="pt-PT" w:eastAsia="en-US" w:bidi="ar-SA"/>
      </w:rPr>
    </w:lvl>
    <w:lvl w:ilvl="3">
      <w:numFmt w:val="bullet"/>
      <w:lvlText w:val="•"/>
      <w:lvlJc w:val="left"/>
      <w:pPr>
        <w:ind w:left="2904" w:hanging="521"/>
      </w:pPr>
      <w:rPr>
        <w:rFonts w:hint="default"/>
        <w:lang w:val="pt-PT" w:eastAsia="en-US" w:bidi="ar-SA"/>
      </w:rPr>
    </w:lvl>
    <w:lvl w:ilvl="4">
      <w:numFmt w:val="bullet"/>
      <w:lvlText w:val="•"/>
      <w:lvlJc w:val="left"/>
      <w:pPr>
        <w:ind w:left="3826" w:hanging="521"/>
      </w:pPr>
      <w:rPr>
        <w:rFonts w:hint="default"/>
        <w:lang w:val="pt-PT" w:eastAsia="en-US" w:bidi="ar-SA"/>
      </w:rPr>
    </w:lvl>
    <w:lvl w:ilvl="5">
      <w:numFmt w:val="bullet"/>
      <w:lvlText w:val="•"/>
      <w:lvlJc w:val="left"/>
      <w:pPr>
        <w:ind w:left="4748" w:hanging="521"/>
      </w:pPr>
      <w:rPr>
        <w:rFonts w:hint="default"/>
        <w:lang w:val="pt-PT" w:eastAsia="en-US" w:bidi="ar-SA"/>
      </w:rPr>
    </w:lvl>
    <w:lvl w:ilvl="6">
      <w:numFmt w:val="bullet"/>
      <w:lvlText w:val="•"/>
      <w:lvlJc w:val="left"/>
      <w:pPr>
        <w:ind w:left="5669" w:hanging="521"/>
      </w:pPr>
      <w:rPr>
        <w:rFonts w:hint="default"/>
        <w:lang w:val="pt-PT" w:eastAsia="en-US" w:bidi="ar-SA"/>
      </w:rPr>
    </w:lvl>
    <w:lvl w:ilvl="7">
      <w:numFmt w:val="bullet"/>
      <w:lvlText w:val="•"/>
      <w:lvlJc w:val="left"/>
      <w:pPr>
        <w:ind w:left="6591" w:hanging="521"/>
      </w:pPr>
      <w:rPr>
        <w:rFonts w:hint="default"/>
        <w:lang w:val="pt-PT" w:eastAsia="en-US" w:bidi="ar-SA"/>
      </w:rPr>
    </w:lvl>
    <w:lvl w:ilvl="8">
      <w:numFmt w:val="bullet"/>
      <w:lvlText w:val="•"/>
      <w:lvlJc w:val="left"/>
      <w:pPr>
        <w:ind w:left="7513" w:hanging="521"/>
      </w:pPr>
      <w:rPr>
        <w:rFonts w:hint="default"/>
        <w:lang w:val="pt-PT" w:eastAsia="en-US" w:bidi="ar-SA"/>
      </w:rPr>
    </w:lvl>
  </w:abstractNum>
  <w:abstractNum w:abstractNumId="7" w15:restartNumberingAfterBreak="0">
    <w:nsid w:val="26815FA1"/>
    <w:multiLevelType w:val="multilevel"/>
    <w:tmpl w:val="C0D2E340"/>
    <w:lvl w:ilvl="0">
      <w:start w:val="11"/>
      <w:numFmt w:val="decimal"/>
      <w:lvlText w:val="%1"/>
      <w:lvlJc w:val="left"/>
      <w:pPr>
        <w:ind w:left="143" w:hanging="612"/>
        <w:jc w:val="left"/>
      </w:pPr>
      <w:rPr>
        <w:rFonts w:hint="default"/>
        <w:lang w:val="pt-PT" w:eastAsia="en-US" w:bidi="ar-SA"/>
      </w:rPr>
    </w:lvl>
    <w:lvl w:ilvl="1">
      <w:start w:val="1"/>
      <w:numFmt w:val="decimal"/>
      <w:lvlText w:val="%1.%2."/>
      <w:lvlJc w:val="left"/>
      <w:pPr>
        <w:ind w:left="143" w:hanging="612"/>
        <w:jc w:val="left"/>
      </w:pPr>
      <w:rPr>
        <w:rFonts w:ascii="Arial" w:eastAsia="Arial" w:hAnsi="Arial" w:cs="Arial" w:hint="default"/>
        <w:b/>
        <w:bCs/>
        <w:i w:val="0"/>
        <w:iCs w:val="0"/>
        <w:spacing w:val="-1"/>
        <w:w w:val="100"/>
        <w:sz w:val="24"/>
        <w:szCs w:val="24"/>
        <w:lang w:val="pt-PT" w:eastAsia="en-US" w:bidi="ar-SA"/>
      </w:rPr>
    </w:lvl>
    <w:lvl w:ilvl="2">
      <w:start w:val="1"/>
      <w:numFmt w:val="decimal"/>
      <w:lvlText w:val="%1.%2.%3."/>
      <w:lvlJc w:val="left"/>
      <w:pPr>
        <w:ind w:left="143" w:hanging="790"/>
        <w:jc w:val="left"/>
      </w:pPr>
      <w:rPr>
        <w:rFonts w:ascii="Arial" w:eastAsia="Arial" w:hAnsi="Arial" w:cs="Arial" w:hint="default"/>
        <w:b/>
        <w:bCs/>
        <w:i w:val="0"/>
        <w:iCs w:val="0"/>
        <w:spacing w:val="-1"/>
        <w:w w:val="100"/>
        <w:sz w:val="24"/>
        <w:szCs w:val="24"/>
        <w:lang w:val="pt-PT" w:eastAsia="en-US" w:bidi="ar-SA"/>
      </w:rPr>
    </w:lvl>
    <w:lvl w:ilvl="3">
      <w:numFmt w:val="bullet"/>
      <w:lvlText w:val="•"/>
      <w:lvlJc w:val="left"/>
      <w:pPr>
        <w:ind w:left="2904" w:hanging="790"/>
      </w:pPr>
      <w:rPr>
        <w:rFonts w:hint="default"/>
        <w:lang w:val="pt-PT" w:eastAsia="en-US" w:bidi="ar-SA"/>
      </w:rPr>
    </w:lvl>
    <w:lvl w:ilvl="4">
      <w:numFmt w:val="bullet"/>
      <w:lvlText w:val="•"/>
      <w:lvlJc w:val="left"/>
      <w:pPr>
        <w:ind w:left="3826" w:hanging="790"/>
      </w:pPr>
      <w:rPr>
        <w:rFonts w:hint="default"/>
        <w:lang w:val="pt-PT" w:eastAsia="en-US" w:bidi="ar-SA"/>
      </w:rPr>
    </w:lvl>
    <w:lvl w:ilvl="5">
      <w:numFmt w:val="bullet"/>
      <w:lvlText w:val="•"/>
      <w:lvlJc w:val="left"/>
      <w:pPr>
        <w:ind w:left="4748" w:hanging="790"/>
      </w:pPr>
      <w:rPr>
        <w:rFonts w:hint="default"/>
        <w:lang w:val="pt-PT" w:eastAsia="en-US" w:bidi="ar-SA"/>
      </w:rPr>
    </w:lvl>
    <w:lvl w:ilvl="6">
      <w:numFmt w:val="bullet"/>
      <w:lvlText w:val="•"/>
      <w:lvlJc w:val="left"/>
      <w:pPr>
        <w:ind w:left="5669" w:hanging="790"/>
      </w:pPr>
      <w:rPr>
        <w:rFonts w:hint="default"/>
        <w:lang w:val="pt-PT" w:eastAsia="en-US" w:bidi="ar-SA"/>
      </w:rPr>
    </w:lvl>
    <w:lvl w:ilvl="7">
      <w:numFmt w:val="bullet"/>
      <w:lvlText w:val="•"/>
      <w:lvlJc w:val="left"/>
      <w:pPr>
        <w:ind w:left="6591" w:hanging="790"/>
      </w:pPr>
      <w:rPr>
        <w:rFonts w:hint="default"/>
        <w:lang w:val="pt-PT" w:eastAsia="en-US" w:bidi="ar-SA"/>
      </w:rPr>
    </w:lvl>
    <w:lvl w:ilvl="8">
      <w:numFmt w:val="bullet"/>
      <w:lvlText w:val="•"/>
      <w:lvlJc w:val="left"/>
      <w:pPr>
        <w:ind w:left="7513" w:hanging="790"/>
      </w:pPr>
      <w:rPr>
        <w:rFonts w:hint="default"/>
        <w:lang w:val="pt-PT" w:eastAsia="en-US" w:bidi="ar-SA"/>
      </w:rPr>
    </w:lvl>
  </w:abstractNum>
  <w:abstractNum w:abstractNumId="8" w15:restartNumberingAfterBreak="0">
    <w:nsid w:val="2D136891"/>
    <w:multiLevelType w:val="multilevel"/>
    <w:tmpl w:val="C1766E50"/>
    <w:lvl w:ilvl="0">
      <w:start w:val="15"/>
      <w:numFmt w:val="decimal"/>
      <w:lvlText w:val="%1"/>
      <w:lvlJc w:val="left"/>
      <w:pPr>
        <w:ind w:left="143" w:hanging="593"/>
        <w:jc w:val="left"/>
      </w:pPr>
      <w:rPr>
        <w:rFonts w:hint="default"/>
        <w:lang w:val="pt-PT" w:eastAsia="en-US" w:bidi="ar-SA"/>
      </w:rPr>
    </w:lvl>
    <w:lvl w:ilvl="1">
      <w:start w:val="1"/>
      <w:numFmt w:val="decimal"/>
      <w:lvlText w:val="%1.%2."/>
      <w:lvlJc w:val="left"/>
      <w:pPr>
        <w:ind w:left="143" w:hanging="593"/>
        <w:jc w:val="left"/>
      </w:pPr>
      <w:rPr>
        <w:rFonts w:hint="default"/>
        <w:spacing w:val="-1"/>
        <w:w w:val="100"/>
        <w:lang w:val="pt-PT" w:eastAsia="en-US" w:bidi="ar-SA"/>
      </w:rPr>
    </w:lvl>
    <w:lvl w:ilvl="2">
      <w:start w:val="1"/>
      <w:numFmt w:val="decimal"/>
      <w:lvlText w:val="%1.%2.%3."/>
      <w:lvlJc w:val="left"/>
      <w:pPr>
        <w:ind w:left="1653" w:hanging="802"/>
        <w:jc w:val="left"/>
      </w:pPr>
      <w:rPr>
        <w:rFonts w:ascii="Arial MT" w:eastAsia="Arial MT" w:hAnsi="Arial MT" w:cs="Arial MT" w:hint="default"/>
        <w:b w:val="0"/>
        <w:bCs w:val="0"/>
        <w:i w:val="0"/>
        <w:iCs w:val="0"/>
        <w:spacing w:val="-1"/>
        <w:w w:val="99"/>
        <w:sz w:val="24"/>
        <w:szCs w:val="24"/>
        <w:lang w:val="pt-PT" w:eastAsia="en-US" w:bidi="ar-SA"/>
      </w:rPr>
    </w:lvl>
    <w:lvl w:ilvl="3">
      <w:numFmt w:val="bullet"/>
      <w:lvlText w:val="•"/>
      <w:lvlJc w:val="left"/>
      <w:pPr>
        <w:ind w:left="3370" w:hanging="802"/>
      </w:pPr>
      <w:rPr>
        <w:rFonts w:hint="default"/>
        <w:lang w:val="pt-PT" w:eastAsia="en-US" w:bidi="ar-SA"/>
      </w:rPr>
    </w:lvl>
    <w:lvl w:ilvl="4">
      <w:numFmt w:val="bullet"/>
      <w:lvlText w:val="•"/>
      <w:lvlJc w:val="left"/>
      <w:pPr>
        <w:ind w:left="4225" w:hanging="802"/>
      </w:pPr>
      <w:rPr>
        <w:rFonts w:hint="default"/>
        <w:lang w:val="pt-PT" w:eastAsia="en-US" w:bidi="ar-SA"/>
      </w:rPr>
    </w:lvl>
    <w:lvl w:ilvl="5">
      <w:numFmt w:val="bullet"/>
      <w:lvlText w:val="•"/>
      <w:lvlJc w:val="left"/>
      <w:pPr>
        <w:ind w:left="5080" w:hanging="802"/>
      </w:pPr>
      <w:rPr>
        <w:rFonts w:hint="default"/>
        <w:lang w:val="pt-PT" w:eastAsia="en-US" w:bidi="ar-SA"/>
      </w:rPr>
    </w:lvl>
    <w:lvl w:ilvl="6">
      <w:numFmt w:val="bullet"/>
      <w:lvlText w:val="•"/>
      <w:lvlJc w:val="left"/>
      <w:pPr>
        <w:ind w:left="5935" w:hanging="802"/>
      </w:pPr>
      <w:rPr>
        <w:rFonts w:hint="default"/>
        <w:lang w:val="pt-PT" w:eastAsia="en-US" w:bidi="ar-SA"/>
      </w:rPr>
    </w:lvl>
    <w:lvl w:ilvl="7">
      <w:numFmt w:val="bullet"/>
      <w:lvlText w:val="•"/>
      <w:lvlJc w:val="left"/>
      <w:pPr>
        <w:ind w:left="6790" w:hanging="802"/>
      </w:pPr>
      <w:rPr>
        <w:rFonts w:hint="default"/>
        <w:lang w:val="pt-PT" w:eastAsia="en-US" w:bidi="ar-SA"/>
      </w:rPr>
    </w:lvl>
    <w:lvl w:ilvl="8">
      <w:numFmt w:val="bullet"/>
      <w:lvlText w:val="•"/>
      <w:lvlJc w:val="left"/>
      <w:pPr>
        <w:ind w:left="7646" w:hanging="802"/>
      </w:pPr>
      <w:rPr>
        <w:rFonts w:hint="default"/>
        <w:lang w:val="pt-PT" w:eastAsia="en-US" w:bidi="ar-SA"/>
      </w:rPr>
    </w:lvl>
  </w:abstractNum>
  <w:abstractNum w:abstractNumId="9" w15:restartNumberingAfterBreak="0">
    <w:nsid w:val="2D473D24"/>
    <w:multiLevelType w:val="multilevel"/>
    <w:tmpl w:val="C2F47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0BD09ED"/>
    <w:multiLevelType w:val="multilevel"/>
    <w:tmpl w:val="E0A46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8A24D4"/>
    <w:multiLevelType w:val="multilevel"/>
    <w:tmpl w:val="485A162A"/>
    <w:lvl w:ilvl="0">
      <w:start w:val="6"/>
      <w:numFmt w:val="decimal"/>
      <w:lvlText w:val="%1"/>
      <w:lvlJc w:val="left"/>
      <w:pPr>
        <w:ind w:left="143" w:hanging="456"/>
        <w:jc w:val="left"/>
      </w:pPr>
      <w:rPr>
        <w:rFonts w:hint="default"/>
        <w:lang w:val="pt-PT" w:eastAsia="en-US" w:bidi="ar-SA"/>
      </w:rPr>
    </w:lvl>
    <w:lvl w:ilvl="1">
      <w:start w:val="1"/>
      <w:numFmt w:val="decimal"/>
      <w:lvlText w:val="%1.%2."/>
      <w:lvlJc w:val="left"/>
      <w:pPr>
        <w:ind w:left="143" w:hanging="456"/>
        <w:jc w:val="left"/>
      </w:pPr>
      <w:rPr>
        <w:rFonts w:ascii="Arial" w:eastAsia="Arial" w:hAnsi="Arial" w:cs="Arial" w:hint="default"/>
        <w:b/>
        <w:bCs/>
        <w:i w:val="0"/>
        <w:iCs w:val="0"/>
        <w:spacing w:val="0"/>
        <w:w w:val="100"/>
        <w:sz w:val="24"/>
        <w:szCs w:val="24"/>
        <w:lang w:val="pt-PT" w:eastAsia="en-US" w:bidi="ar-SA"/>
      </w:rPr>
    </w:lvl>
    <w:lvl w:ilvl="2">
      <w:numFmt w:val="bullet"/>
      <w:lvlText w:val="•"/>
      <w:lvlJc w:val="left"/>
      <w:pPr>
        <w:ind w:left="1983" w:hanging="456"/>
      </w:pPr>
      <w:rPr>
        <w:rFonts w:hint="default"/>
        <w:lang w:val="pt-PT" w:eastAsia="en-US" w:bidi="ar-SA"/>
      </w:rPr>
    </w:lvl>
    <w:lvl w:ilvl="3">
      <w:numFmt w:val="bullet"/>
      <w:lvlText w:val="•"/>
      <w:lvlJc w:val="left"/>
      <w:pPr>
        <w:ind w:left="2904" w:hanging="456"/>
      </w:pPr>
      <w:rPr>
        <w:rFonts w:hint="default"/>
        <w:lang w:val="pt-PT" w:eastAsia="en-US" w:bidi="ar-SA"/>
      </w:rPr>
    </w:lvl>
    <w:lvl w:ilvl="4">
      <w:numFmt w:val="bullet"/>
      <w:lvlText w:val="•"/>
      <w:lvlJc w:val="left"/>
      <w:pPr>
        <w:ind w:left="3826" w:hanging="456"/>
      </w:pPr>
      <w:rPr>
        <w:rFonts w:hint="default"/>
        <w:lang w:val="pt-PT" w:eastAsia="en-US" w:bidi="ar-SA"/>
      </w:rPr>
    </w:lvl>
    <w:lvl w:ilvl="5">
      <w:numFmt w:val="bullet"/>
      <w:lvlText w:val="•"/>
      <w:lvlJc w:val="left"/>
      <w:pPr>
        <w:ind w:left="4748" w:hanging="456"/>
      </w:pPr>
      <w:rPr>
        <w:rFonts w:hint="default"/>
        <w:lang w:val="pt-PT" w:eastAsia="en-US" w:bidi="ar-SA"/>
      </w:rPr>
    </w:lvl>
    <w:lvl w:ilvl="6">
      <w:numFmt w:val="bullet"/>
      <w:lvlText w:val="•"/>
      <w:lvlJc w:val="left"/>
      <w:pPr>
        <w:ind w:left="5669" w:hanging="456"/>
      </w:pPr>
      <w:rPr>
        <w:rFonts w:hint="default"/>
        <w:lang w:val="pt-PT" w:eastAsia="en-US" w:bidi="ar-SA"/>
      </w:rPr>
    </w:lvl>
    <w:lvl w:ilvl="7">
      <w:numFmt w:val="bullet"/>
      <w:lvlText w:val="•"/>
      <w:lvlJc w:val="left"/>
      <w:pPr>
        <w:ind w:left="6591" w:hanging="456"/>
      </w:pPr>
      <w:rPr>
        <w:rFonts w:hint="default"/>
        <w:lang w:val="pt-PT" w:eastAsia="en-US" w:bidi="ar-SA"/>
      </w:rPr>
    </w:lvl>
    <w:lvl w:ilvl="8">
      <w:numFmt w:val="bullet"/>
      <w:lvlText w:val="•"/>
      <w:lvlJc w:val="left"/>
      <w:pPr>
        <w:ind w:left="7513" w:hanging="456"/>
      </w:pPr>
      <w:rPr>
        <w:rFonts w:hint="default"/>
        <w:lang w:val="pt-PT" w:eastAsia="en-US" w:bidi="ar-SA"/>
      </w:rPr>
    </w:lvl>
  </w:abstractNum>
  <w:abstractNum w:abstractNumId="12" w15:restartNumberingAfterBreak="0">
    <w:nsid w:val="345A2F58"/>
    <w:multiLevelType w:val="multilevel"/>
    <w:tmpl w:val="F856C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50367DB"/>
    <w:multiLevelType w:val="multilevel"/>
    <w:tmpl w:val="2632C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844AC3"/>
    <w:multiLevelType w:val="multilevel"/>
    <w:tmpl w:val="BD5A9D66"/>
    <w:lvl w:ilvl="0">
      <w:start w:val="13"/>
      <w:numFmt w:val="decimal"/>
      <w:lvlText w:val="%1"/>
      <w:lvlJc w:val="left"/>
      <w:pPr>
        <w:ind w:left="143" w:hanging="596"/>
        <w:jc w:val="left"/>
      </w:pPr>
      <w:rPr>
        <w:rFonts w:hint="default"/>
        <w:lang w:val="pt-PT" w:eastAsia="en-US" w:bidi="ar-SA"/>
      </w:rPr>
    </w:lvl>
    <w:lvl w:ilvl="1">
      <w:start w:val="1"/>
      <w:numFmt w:val="decimal"/>
      <w:lvlText w:val="%1.%2."/>
      <w:lvlJc w:val="left"/>
      <w:pPr>
        <w:ind w:left="143" w:hanging="596"/>
        <w:jc w:val="left"/>
      </w:pPr>
      <w:rPr>
        <w:rFonts w:ascii="Arial" w:eastAsia="Arial" w:hAnsi="Arial" w:cs="Arial" w:hint="default"/>
        <w:b/>
        <w:bCs/>
        <w:i w:val="0"/>
        <w:iCs w:val="0"/>
        <w:spacing w:val="-1"/>
        <w:w w:val="100"/>
        <w:sz w:val="24"/>
        <w:szCs w:val="24"/>
        <w:lang w:val="pt-PT" w:eastAsia="en-US" w:bidi="ar-SA"/>
      </w:rPr>
    </w:lvl>
    <w:lvl w:ilvl="2">
      <w:numFmt w:val="bullet"/>
      <w:lvlText w:val="•"/>
      <w:lvlJc w:val="left"/>
      <w:pPr>
        <w:ind w:left="1983" w:hanging="596"/>
      </w:pPr>
      <w:rPr>
        <w:rFonts w:hint="default"/>
        <w:lang w:val="pt-PT" w:eastAsia="en-US" w:bidi="ar-SA"/>
      </w:rPr>
    </w:lvl>
    <w:lvl w:ilvl="3">
      <w:numFmt w:val="bullet"/>
      <w:lvlText w:val="•"/>
      <w:lvlJc w:val="left"/>
      <w:pPr>
        <w:ind w:left="2904" w:hanging="596"/>
      </w:pPr>
      <w:rPr>
        <w:rFonts w:hint="default"/>
        <w:lang w:val="pt-PT" w:eastAsia="en-US" w:bidi="ar-SA"/>
      </w:rPr>
    </w:lvl>
    <w:lvl w:ilvl="4">
      <w:numFmt w:val="bullet"/>
      <w:lvlText w:val="•"/>
      <w:lvlJc w:val="left"/>
      <w:pPr>
        <w:ind w:left="3826" w:hanging="596"/>
      </w:pPr>
      <w:rPr>
        <w:rFonts w:hint="default"/>
        <w:lang w:val="pt-PT" w:eastAsia="en-US" w:bidi="ar-SA"/>
      </w:rPr>
    </w:lvl>
    <w:lvl w:ilvl="5">
      <w:numFmt w:val="bullet"/>
      <w:lvlText w:val="•"/>
      <w:lvlJc w:val="left"/>
      <w:pPr>
        <w:ind w:left="4748" w:hanging="596"/>
      </w:pPr>
      <w:rPr>
        <w:rFonts w:hint="default"/>
        <w:lang w:val="pt-PT" w:eastAsia="en-US" w:bidi="ar-SA"/>
      </w:rPr>
    </w:lvl>
    <w:lvl w:ilvl="6">
      <w:numFmt w:val="bullet"/>
      <w:lvlText w:val="•"/>
      <w:lvlJc w:val="left"/>
      <w:pPr>
        <w:ind w:left="5669" w:hanging="596"/>
      </w:pPr>
      <w:rPr>
        <w:rFonts w:hint="default"/>
        <w:lang w:val="pt-PT" w:eastAsia="en-US" w:bidi="ar-SA"/>
      </w:rPr>
    </w:lvl>
    <w:lvl w:ilvl="7">
      <w:numFmt w:val="bullet"/>
      <w:lvlText w:val="•"/>
      <w:lvlJc w:val="left"/>
      <w:pPr>
        <w:ind w:left="6591" w:hanging="596"/>
      </w:pPr>
      <w:rPr>
        <w:rFonts w:hint="default"/>
        <w:lang w:val="pt-PT" w:eastAsia="en-US" w:bidi="ar-SA"/>
      </w:rPr>
    </w:lvl>
    <w:lvl w:ilvl="8">
      <w:numFmt w:val="bullet"/>
      <w:lvlText w:val="•"/>
      <w:lvlJc w:val="left"/>
      <w:pPr>
        <w:ind w:left="7513" w:hanging="596"/>
      </w:pPr>
      <w:rPr>
        <w:rFonts w:hint="default"/>
        <w:lang w:val="pt-PT" w:eastAsia="en-US" w:bidi="ar-SA"/>
      </w:rPr>
    </w:lvl>
  </w:abstractNum>
  <w:abstractNum w:abstractNumId="15" w15:restartNumberingAfterBreak="0">
    <w:nsid w:val="40280BBF"/>
    <w:multiLevelType w:val="multilevel"/>
    <w:tmpl w:val="9414638A"/>
    <w:lvl w:ilvl="0">
      <w:start w:val="19"/>
      <w:numFmt w:val="decimal"/>
      <w:lvlText w:val="%1"/>
      <w:lvlJc w:val="left"/>
      <w:pPr>
        <w:ind w:left="143" w:hanging="608"/>
        <w:jc w:val="left"/>
      </w:pPr>
      <w:rPr>
        <w:rFonts w:hint="default"/>
        <w:lang w:val="pt-PT" w:eastAsia="en-US" w:bidi="ar-SA"/>
      </w:rPr>
    </w:lvl>
    <w:lvl w:ilvl="1">
      <w:start w:val="1"/>
      <w:numFmt w:val="decimal"/>
      <w:lvlText w:val="%1.%2."/>
      <w:lvlJc w:val="left"/>
      <w:pPr>
        <w:ind w:left="143" w:hanging="608"/>
        <w:jc w:val="left"/>
      </w:pPr>
      <w:rPr>
        <w:rFonts w:ascii="Arial" w:eastAsia="Arial" w:hAnsi="Arial" w:cs="Arial" w:hint="default"/>
        <w:b/>
        <w:bCs/>
        <w:i w:val="0"/>
        <w:iCs w:val="0"/>
        <w:spacing w:val="-1"/>
        <w:w w:val="100"/>
        <w:sz w:val="24"/>
        <w:szCs w:val="24"/>
        <w:lang w:val="pt-PT" w:eastAsia="en-US" w:bidi="ar-SA"/>
      </w:rPr>
    </w:lvl>
    <w:lvl w:ilvl="2">
      <w:numFmt w:val="bullet"/>
      <w:lvlText w:val="•"/>
      <w:lvlJc w:val="left"/>
      <w:pPr>
        <w:ind w:left="1983" w:hanging="608"/>
      </w:pPr>
      <w:rPr>
        <w:rFonts w:hint="default"/>
        <w:lang w:val="pt-PT" w:eastAsia="en-US" w:bidi="ar-SA"/>
      </w:rPr>
    </w:lvl>
    <w:lvl w:ilvl="3">
      <w:numFmt w:val="bullet"/>
      <w:lvlText w:val="•"/>
      <w:lvlJc w:val="left"/>
      <w:pPr>
        <w:ind w:left="2904" w:hanging="608"/>
      </w:pPr>
      <w:rPr>
        <w:rFonts w:hint="default"/>
        <w:lang w:val="pt-PT" w:eastAsia="en-US" w:bidi="ar-SA"/>
      </w:rPr>
    </w:lvl>
    <w:lvl w:ilvl="4">
      <w:numFmt w:val="bullet"/>
      <w:lvlText w:val="•"/>
      <w:lvlJc w:val="left"/>
      <w:pPr>
        <w:ind w:left="3826" w:hanging="608"/>
      </w:pPr>
      <w:rPr>
        <w:rFonts w:hint="default"/>
        <w:lang w:val="pt-PT" w:eastAsia="en-US" w:bidi="ar-SA"/>
      </w:rPr>
    </w:lvl>
    <w:lvl w:ilvl="5">
      <w:numFmt w:val="bullet"/>
      <w:lvlText w:val="•"/>
      <w:lvlJc w:val="left"/>
      <w:pPr>
        <w:ind w:left="4748" w:hanging="608"/>
      </w:pPr>
      <w:rPr>
        <w:rFonts w:hint="default"/>
        <w:lang w:val="pt-PT" w:eastAsia="en-US" w:bidi="ar-SA"/>
      </w:rPr>
    </w:lvl>
    <w:lvl w:ilvl="6">
      <w:numFmt w:val="bullet"/>
      <w:lvlText w:val="•"/>
      <w:lvlJc w:val="left"/>
      <w:pPr>
        <w:ind w:left="5669" w:hanging="608"/>
      </w:pPr>
      <w:rPr>
        <w:rFonts w:hint="default"/>
        <w:lang w:val="pt-PT" w:eastAsia="en-US" w:bidi="ar-SA"/>
      </w:rPr>
    </w:lvl>
    <w:lvl w:ilvl="7">
      <w:numFmt w:val="bullet"/>
      <w:lvlText w:val="•"/>
      <w:lvlJc w:val="left"/>
      <w:pPr>
        <w:ind w:left="6591" w:hanging="608"/>
      </w:pPr>
      <w:rPr>
        <w:rFonts w:hint="default"/>
        <w:lang w:val="pt-PT" w:eastAsia="en-US" w:bidi="ar-SA"/>
      </w:rPr>
    </w:lvl>
    <w:lvl w:ilvl="8">
      <w:numFmt w:val="bullet"/>
      <w:lvlText w:val="•"/>
      <w:lvlJc w:val="left"/>
      <w:pPr>
        <w:ind w:left="7513" w:hanging="608"/>
      </w:pPr>
      <w:rPr>
        <w:rFonts w:hint="default"/>
        <w:lang w:val="pt-PT" w:eastAsia="en-US" w:bidi="ar-SA"/>
      </w:rPr>
    </w:lvl>
  </w:abstractNum>
  <w:abstractNum w:abstractNumId="16" w15:restartNumberingAfterBreak="0">
    <w:nsid w:val="44332AE0"/>
    <w:multiLevelType w:val="multilevel"/>
    <w:tmpl w:val="1F7A1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8300C2"/>
    <w:multiLevelType w:val="multilevel"/>
    <w:tmpl w:val="9A02A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CC3A13"/>
    <w:multiLevelType w:val="multilevel"/>
    <w:tmpl w:val="79981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720431"/>
    <w:multiLevelType w:val="multilevel"/>
    <w:tmpl w:val="03D8E2DA"/>
    <w:lvl w:ilvl="0">
      <w:start w:val="1"/>
      <w:numFmt w:val="decimal"/>
      <w:lvlText w:val="%1"/>
      <w:lvlJc w:val="left"/>
      <w:pPr>
        <w:ind w:left="851" w:hanging="708"/>
        <w:jc w:val="left"/>
      </w:pPr>
      <w:rPr>
        <w:rFonts w:hint="default"/>
        <w:lang w:val="pt-PT" w:eastAsia="en-US" w:bidi="ar-SA"/>
      </w:rPr>
    </w:lvl>
    <w:lvl w:ilvl="1">
      <w:start w:val="1"/>
      <w:numFmt w:val="decimal"/>
      <w:lvlText w:val="%1.%2"/>
      <w:lvlJc w:val="left"/>
      <w:pPr>
        <w:ind w:left="851" w:hanging="708"/>
        <w:jc w:val="left"/>
      </w:pPr>
      <w:rPr>
        <w:rFonts w:ascii="Arial MT" w:eastAsia="Arial MT" w:hAnsi="Arial MT" w:cs="Arial MT" w:hint="default"/>
        <w:b w:val="0"/>
        <w:bCs w:val="0"/>
        <w:i w:val="0"/>
        <w:iCs w:val="0"/>
        <w:spacing w:val="0"/>
        <w:w w:val="99"/>
        <w:sz w:val="24"/>
        <w:szCs w:val="24"/>
        <w:lang w:val="pt-PT" w:eastAsia="en-US" w:bidi="ar-SA"/>
      </w:rPr>
    </w:lvl>
    <w:lvl w:ilvl="2">
      <w:numFmt w:val="bullet"/>
      <w:lvlText w:val="•"/>
      <w:lvlJc w:val="left"/>
      <w:pPr>
        <w:ind w:left="2559" w:hanging="708"/>
      </w:pPr>
      <w:rPr>
        <w:rFonts w:hint="default"/>
        <w:lang w:val="pt-PT" w:eastAsia="en-US" w:bidi="ar-SA"/>
      </w:rPr>
    </w:lvl>
    <w:lvl w:ilvl="3">
      <w:numFmt w:val="bullet"/>
      <w:lvlText w:val="•"/>
      <w:lvlJc w:val="left"/>
      <w:pPr>
        <w:ind w:left="3408" w:hanging="708"/>
      </w:pPr>
      <w:rPr>
        <w:rFonts w:hint="default"/>
        <w:lang w:val="pt-PT" w:eastAsia="en-US" w:bidi="ar-SA"/>
      </w:rPr>
    </w:lvl>
    <w:lvl w:ilvl="4">
      <w:numFmt w:val="bullet"/>
      <w:lvlText w:val="•"/>
      <w:lvlJc w:val="left"/>
      <w:pPr>
        <w:ind w:left="4258" w:hanging="708"/>
      </w:pPr>
      <w:rPr>
        <w:rFonts w:hint="default"/>
        <w:lang w:val="pt-PT" w:eastAsia="en-US" w:bidi="ar-SA"/>
      </w:rPr>
    </w:lvl>
    <w:lvl w:ilvl="5">
      <w:numFmt w:val="bullet"/>
      <w:lvlText w:val="•"/>
      <w:lvlJc w:val="left"/>
      <w:pPr>
        <w:ind w:left="5108" w:hanging="708"/>
      </w:pPr>
      <w:rPr>
        <w:rFonts w:hint="default"/>
        <w:lang w:val="pt-PT" w:eastAsia="en-US" w:bidi="ar-SA"/>
      </w:rPr>
    </w:lvl>
    <w:lvl w:ilvl="6">
      <w:numFmt w:val="bullet"/>
      <w:lvlText w:val="•"/>
      <w:lvlJc w:val="left"/>
      <w:pPr>
        <w:ind w:left="5957" w:hanging="708"/>
      </w:pPr>
      <w:rPr>
        <w:rFonts w:hint="default"/>
        <w:lang w:val="pt-PT" w:eastAsia="en-US" w:bidi="ar-SA"/>
      </w:rPr>
    </w:lvl>
    <w:lvl w:ilvl="7">
      <w:numFmt w:val="bullet"/>
      <w:lvlText w:val="•"/>
      <w:lvlJc w:val="left"/>
      <w:pPr>
        <w:ind w:left="6807" w:hanging="708"/>
      </w:pPr>
      <w:rPr>
        <w:rFonts w:hint="default"/>
        <w:lang w:val="pt-PT" w:eastAsia="en-US" w:bidi="ar-SA"/>
      </w:rPr>
    </w:lvl>
    <w:lvl w:ilvl="8">
      <w:numFmt w:val="bullet"/>
      <w:lvlText w:val="•"/>
      <w:lvlJc w:val="left"/>
      <w:pPr>
        <w:ind w:left="7657" w:hanging="708"/>
      </w:pPr>
      <w:rPr>
        <w:rFonts w:hint="default"/>
        <w:lang w:val="pt-PT" w:eastAsia="en-US" w:bidi="ar-SA"/>
      </w:rPr>
    </w:lvl>
  </w:abstractNum>
  <w:abstractNum w:abstractNumId="20" w15:restartNumberingAfterBreak="0">
    <w:nsid w:val="4C7E39F9"/>
    <w:multiLevelType w:val="multilevel"/>
    <w:tmpl w:val="97E0E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A12379"/>
    <w:multiLevelType w:val="multilevel"/>
    <w:tmpl w:val="2CF06A7C"/>
    <w:lvl w:ilvl="0">
      <w:start w:val="17"/>
      <w:numFmt w:val="decimal"/>
      <w:lvlText w:val="%1"/>
      <w:lvlJc w:val="left"/>
      <w:pPr>
        <w:ind w:left="143" w:hanging="600"/>
        <w:jc w:val="left"/>
      </w:pPr>
      <w:rPr>
        <w:rFonts w:hint="default"/>
        <w:lang w:val="pt-PT" w:eastAsia="en-US" w:bidi="ar-SA"/>
      </w:rPr>
    </w:lvl>
    <w:lvl w:ilvl="1">
      <w:start w:val="1"/>
      <w:numFmt w:val="decimal"/>
      <w:lvlText w:val="%1.%2."/>
      <w:lvlJc w:val="left"/>
      <w:pPr>
        <w:ind w:left="143" w:hanging="600"/>
        <w:jc w:val="left"/>
      </w:pPr>
      <w:rPr>
        <w:rFonts w:ascii="Arial" w:eastAsia="Arial" w:hAnsi="Arial" w:cs="Arial" w:hint="default"/>
        <w:b/>
        <w:bCs/>
        <w:i w:val="0"/>
        <w:iCs w:val="0"/>
        <w:spacing w:val="-1"/>
        <w:w w:val="100"/>
        <w:sz w:val="24"/>
        <w:szCs w:val="24"/>
        <w:lang w:val="pt-PT" w:eastAsia="en-US" w:bidi="ar-SA"/>
      </w:rPr>
    </w:lvl>
    <w:lvl w:ilvl="2">
      <w:numFmt w:val="bullet"/>
      <w:lvlText w:val="•"/>
      <w:lvlJc w:val="left"/>
      <w:pPr>
        <w:ind w:left="1983" w:hanging="600"/>
      </w:pPr>
      <w:rPr>
        <w:rFonts w:hint="default"/>
        <w:lang w:val="pt-PT" w:eastAsia="en-US" w:bidi="ar-SA"/>
      </w:rPr>
    </w:lvl>
    <w:lvl w:ilvl="3">
      <w:numFmt w:val="bullet"/>
      <w:lvlText w:val="•"/>
      <w:lvlJc w:val="left"/>
      <w:pPr>
        <w:ind w:left="2904" w:hanging="600"/>
      </w:pPr>
      <w:rPr>
        <w:rFonts w:hint="default"/>
        <w:lang w:val="pt-PT" w:eastAsia="en-US" w:bidi="ar-SA"/>
      </w:rPr>
    </w:lvl>
    <w:lvl w:ilvl="4">
      <w:numFmt w:val="bullet"/>
      <w:lvlText w:val="•"/>
      <w:lvlJc w:val="left"/>
      <w:pPr>
        <w:ind w:left="3826" w:hanging="600"/>
      </w:pPr>
      <w:rPr>
        <w:rFonts w:hint="default"/>
        <w:lang w:val="pt-PT" w:eastAsia="en-US" w:bidi="ar-SA"/>
      </w:rPr>
    </w:lvl>
    <w:lvl w:ilvl="5">
      <w:numFmt w:val="bullet"/>
      <w:lvlText w:val="•"/>
      <w:lvlJc w:val="left"/>
      <w:pPr>
        <w:ind w:left="4748" w:hanging="600"/>
      </w:pPr>
      <w:rPr>
        <w:rFonts w:hint="default"/>
        <w:lang w:val="pt-PT" w:eastAsia="en-US" w:bidi="ar-SA"/>
      </w:rPr>
    </w:lvl>
    <w:lvl w:ilvl="6">
      <w:numFmt w:val="bullet"/>
      <w:lvlText w:val="•"/>
      <w:lvlJc w:val="left"/>
      <w:pPr>
        <w:ind w:left="5669" w:hanging="600"/>
      </w:pPr>
      <w:rPr>
        <w:rFonts w:hint="default"/>
        <w:lang w:val="pt-PT" w:eastAsia="en-US" w:bidi="ar-SA"/>
      </w:rPr>
    </w:lvl>
    <w:lvl w:ilvl="7">
      <w:numFmt w:val="bullet"/>
      <w:lvlText w:val="•"/>
      <w:lvlJc w:val="left"/>
      <w:pPr>
        <w:ind w:left="6591" w:hanging="600"/>
      </w:pPr>
      <w:rPr>
        <w:rFonts w:hint="default"/>
        <w:lang w:val="pt-PT" w:eastAsia="en-US" w:bidi="ar-SA"/>
      </w:rPr>
    </w:lvl>
    <w:lvl w:ilvl="8">
      <w:numFmt w:val="bullet"/>
      <w:lvlText w:val="•"/>
      <w:lvlJc w:val="left"/>
      <w:pPr>
        <w:ind w:left="7513" w:hanging="600"/>
      </w:pPr>
      <w:rPr>
        <w:rFonts w:hint="default"/>
        <w:lang w:val="pt-PT" w:eastAsia="en-US" w:bidi="ar-SA"/>
      </w:rPr>
    </w:lvl>
  </w:abstractNum>
  <w:abstractNum w:abstractNumId="22" w15:restartNumberingAfterBreak="0">
    <w:nsid w:val="4FB3559F"/>
    <w:multiLevelType w:val="hybridMultilevel"/>
    <w:tmpl w:val="47A85B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39B3560"/>
    <w:multiLevelType w:val="multilevel"/>
    <w:tmpl w:val="CB3A18D4"/>
    <w:lvl w:ilvl="0">
      <w:start w:val="12"/>
      <w:numFmt w:val="decimal"/>
      <w:lvlText w:val="%1"/>
      <w:lvlJc w:val="left"/>
      <w:pPr>
        <w:ind w:left="143" w:hanging="608"/>
        <w:jc w:val="left"/>
      </w:pPr>
      <w:rPr>
        <w:rFonts w:hint="default"/>
        <w:lang w:val="pt-PT" w:eastAsia="en-US" w:bidi="ar-SA"/>
      </w:rPr>
    </w:lvl>
    <w:lvl w:ilvl="1">
      <w:start w:val="1"/>
      <w:numFmt w:val="decimal"/>
      <w:lvlText w:val="%1.%2."/>
      <w:lvlJc w:val="left"/>
      <w:pPr>
        <w:ind w:left="143" w:hanging="608"/>
        <w:jc w:val="left"/>
      </w:pPr>
      <w:rPr>
        <w:rFonts w:ascii="Arial" w:eastAsia="Arial" w:hAnsi="Arial" w:cs="Arial" w:hint="default"/>
        <w:b/>
        <w:bCs/>
        <w:i w:val="0"/>
        <w:iCs w:val="0"/>
        <w:spacing w:val="-1"/>
        <w:w w:val="100"/>
        <w:sz w:val="24"/>
        <w:szCs w:val="24"/>
        <w:lang w:val="pt-PT" w:eastAsia="en-US" w:bidi="ar-SA"/>
      </w:rPr>
    </w:lvl>
    <w:lvl w:ilvl="2">
      <w:numFmt w:val="bullet"/>
      <w:lvlText w:val="•"/>
      <w:lvlJc w:val="left"/>
      <w:pPr>
        <w:ind w:left="1983" w:hanging="608"/>
      </w:pPr>
      <w:rPr>
        <w:rFonts w:hint="default"/>
        <w:lang w:val="pt-PT" w:eastAsia="en-US" w:bidi="ar-SA"/>
      </w:rPr>
    </w:lvl>
    <w:lvl w:ilvl="3">
      <w:numFmt w:val="bullet"/>
      <w:lvlText w:val="•"/>
      <w:lvlJc w:val="left"/>
      <w:pPr>
        <w:ind w:left="2904" w:hanging="608"/>
      </w:pPr>
      <w:rPr>
        <w:rFonts w:hint="default"/>
        <w:lang w:val="pt-PT" w:eastAsia="en-US" w:bidi="ar-SA"/>
      </w:rPr>
    </w:lvl>
    <w:lvl w:ilvl="4">
      <w:numFmt w:val="bullet"/>
      <w:lvlText w:val="•"/>
      <w:lvlJc w:val="left"/>
      <w:pPr>
        <w:ind w:left="3826" w:hanging="608"/>
      </w:pPr>
      <w:rPr>
        <w:rFonts w:hint="default"/>
        <w:lang w:val="pt-PT" w:eastAsia="en-US" w:bidi="ar-SA"/>
      </w:rPr>
    </w:lvl>
    <w:lvl w:ilvl="5">
      <w:numFmt w:val="bullet"/>
      <w:lvlText w:val="•"/>
      <w:lvlJc w:val="left"/>
      <w:pPr>
        <w:ind w:left="4748" w:hanging="608"/>
      </w:pPr>
      <w:rPr>
        <w:rFonts w:hint="default"/>
        <w:lang w:val="pt-PT" w:eastAsia="en-US" w:bidi="ar-SA"/>
      </w:rPr>
    </w:lvl>
    <w:lvl w:ilvl="6">
      <w:numFmt w:val="bullet"/>
      <w:lvlText w:val="•"/>
      <w:lvlJc w:val="left"/>
      <w:pPr>
        <w:ind w:left="5669" w:hanging="608"/>
      </w:pPr>
      <w:rPr>
        <w:rFonts w:hint="default"/>
        <w:lang w:val="pt-PT" w:eastAsia="en-US" w:bidi="ar-SA"/>
      </w:rPr>
    </w:lvl>
    <w:lvl w:ilvl="7">
      <w:numFmt w:val="bullet"/>
      <w:lvlText w:val="•"/>
      <w:lvlJc w:val="left"/>
      <w:pPr>
        <w:ind w:left="6591" w:hanging="608"/>
      </w:pPr>
      <w:rPr>
        <w:rFonts w:hint="default"/>
        <w:lang w:val="pt-PT" w:eastAsia="en-US" w:bidi="ar-SA"/>
      </w:rPr>
    </w:lvl>
    <w:lvl w:ilvl="8">
      <w:numFmt w:val="bullet"/>
      <w:lvlText w:val="•"/>
      <w:lvlJc w:val="left"/>
      <w:pPr>
        <w:ind w:left="7513" w:hanging="608"/>
      </w:pPr>
      <w:rPr>
        <w:rFonts w:hint="default"/>
        <w:lang w:val="pt-PT" w:eastAsia="en-US" w:bidi="ar-SA"/>
      </w:rPr>
    </w:lvl>
  </w:abstractNum>
  <w:abstractNum w:abstractNumId="24" w15:restartNumberingAfterBreak="0">
    <w:nsid w:val="53F764B1"/>
    <w:multiLevelType w:val="multilevel"/>
    <w:tmpl w:val="5ACE038E"/>
    <w:lvl w:ilvl="0">
      <w:start w:val="7"/>
      <w:numFmt w:val="decimal"/>
      <w:lvlText w:val="%1"/>
      <w:lvlJc w:val="left"/>
      <w:pPr>
        <w:ind w:left="143" w:hanging="533"/>
        <w:jc w:val="left"/>
      </w:pPr>
      <w:rPr>
        <w:rFonts w:hint="default"/>
        <w:lang w:val="pt-PT" w:eastAsia="en-US" w:bidi="ar-SA"/>
      </w:rPr>
    </w:lvl>
    <w:lvl w:ilvl="1">
      <w:start w:val="1"/>
      <w:numFmt w:val="decimal"/>
      <w:lvlText w:val="%1.%2."/>
      <w:lvlJc w:val="left"/>
      <w:pPr>
        <w:ind w:left="143" w:hanging="533"/>
        <w:jc w:val="left"/>
      </w:pPr>
      <w:rPr>
        <w:rFonts w:hint="default"/>
        <w:spacing w:val="0"/>
        <w:w w:val="100"/>
        <w:lang w:val="pt-PT" w:eastAsia="en-US" w:bidi="ar-SA"/>
      </w:rPr>
    </w:lvl>
    <w:lvl w:ilvl="2">
      <w:numFmt w:val="bullet"/>
      <w:lvlText w:val="•"/>
      <w:lvlJc w:val="left"/>
      <w:pPr>
        <w:ind w:left="1983" w:hanging="533"/>
      </w:pPr>
      <w:rPr>
        <w:rFonts w:hint="default"/>
        <w:lang w:val="pt-PT" w:eastAsia="en-US" w:bidi="ar-SA"/>
      </w:rPr>
    </w:lvl>
    <w:lvl w:ilvl="3">
      <w:numFmt w:val="bullet"/>
      <w:lvlText w:val="•"/>
      <w:lvlJc w:val="left"/>
      <w:pPr>
        <w:ind w:left="2904" w:hanging="533"/>
      </w:pPr>
      <w:rPr>
        <w:rFonts w:hint="default"/>
        <w:lang w:val="pt-PT" w:eastAsia="en-US" w:bidi="ar-SA"/>
      </w:rPr>
    </w:lvl>
    <w:lvl w:ilvl="4">
      <w:numFmt w:val="bullet"/>
      <w:lvlText w:val="•"/>
      <w:lvlJc w:val="left"/>
      <w:pPr>
        <w:ind w:left="3826" w:hanging="533"/>
      </w:pPr>
      <w:rPr>
        <w:rFonts w:hint="default"/>
        <w:lang w:val="pt-PT" w:eastAsia="en-US" w:bidi="ar-SA"/>
      </w:rPr>
    </w:lvl>
    <w:lvl w:ilvl="5">
      <w:numFmt w:val="bullet"/>
      <w:lvlText w:val="•"/>
      <w:lvlJc w:val="left"/>
      <w:pPr>
        <w:ind w:left="4748" w:hanging="533"/>
      </w:pPr>
      <w:rPr>
        <w:rFonts w:hint="default"/>
        <w:lang w:val="pt-PT" w:eastAsia="en-US" w:bidi="ar-SA"/>
      </w:rPr>
    </w:lvl>
    <w:lvl w:ilvl="6">
      <w:numFmt w:val="bullet"/>
      <w:lvlText w:val="•"/>
      <w:lvlJc w:val="left"/>
      <w:pPr>
        <w:ind w:left="5669" w:hanging="533"/>
      </w:pPr>
      <w:rPr>
        <w:rFonts w:hint="default"/>
        <w:lang w:val="pt-PT" w:eastAsia="en-US" w:bidi="ar-SA"/>
      </w:rPr>
    </w:lvl>
    <w:lvl w:ilvl="7">
      <w:numFmt w:val="bullet"/>
      <w:lvlText w:val="•"/>
      <w:lvlJc w:val="left"/>
      <w:pPr>
        <w:ind w:left="6591" w:hanging="533"/>
      </w:pPr>
      <w:rPr>
        <w:rFonts w:hint="default"/>
        <w:lang w:val="pt-PT" w:eastAsia="en-US" w:bidi="ar-SA"/>
      </w:rPr>
    </w:lvl>
    <w:lvl w:ilvl="8">
      <w:numFmt w:val="bullet"/>
      <w:lvlText w:val="•"/>
      <w:lvlJc w:val="left"/>
      <w:pPr>
        <w:ind w:left="7513" w:hanging="533"/>
      </w:pPr>
      <w:rPr>
        <w:rFonts w:hint="default"/>
        <w:lang w:val="pt-PT" w:eastAsia="en-US" w:bidi="ar-SA"/>
      </w:rPr>
    </w:lvl>
  </w:abstractNum>
  <w:abstractNum w:abstractNumId="25" w15:restartNumberingAfterBreak="0">
    <w:nsid w:val="57D372AE"/>
    <w:multiLevelType w:val="multilevel"/>
    <w:tmpl w:val="9B049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C70088"/>
    <w:multiLevelType w:val="multilevel"/>
    <w:tmpl w:val="58C70088"/>
    <w:lvl w:ilvl="0">
      <w:start w:val="1"/>
      <w:numFmt w:val="decimal"/>
      <w:lvlText w:val="%1."/>
      <w:lvlJc w:val="left"/>
      <w:pPr>
        <w:ind w:left="502" w:hanging="360"/>
      </w:pPr>
      <w:rPr>
        <w:b/>
        <w:i w:val="0"/>
        <w:strike w:val="0"/>
        <w:dstrike w:val="0"/>
      </w:rPr>
    </w:lvl>
    <w:lvl w:ilvl="1">
      <w:start w:val="1"/>
      <w:numFmt w:val="decimal"/>
      <w:lvlText w:val="%1.%2."/>
      <w:lvlJc w:val="left"/>
      <w:pPr>
        <w:ind w:left="858" w:hanging="432"/>
      </w:pPr>
      <w:rPr>
        <w:b w:val="0"/>
        <w:strike w:val="0"/>
      </w:rPr>
    </w:lvl>
    <w:lvl w:ilvl="2">
      <w:start w:val="1"/>
      <w:numFmt w:val="decimal"/>
      <w:lvlText w:val="%1.%2.%3."/>
      <w:lvlJc w:val="left"/>
      <w:pPr>
        <w:ind w:left="1224" w:hanging="504"/>
      </w:pPr>
      <w:rPr>
        <w:i w:val="0"/>
        <w:strike w:val="0"/>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0C696B"/>
    <w:multiLevelType w:val="multilevel"/>
    <w:tmpl w:val="0E04045C"/>
    <w:lvl w:ilvl="0">
      <w:start w:val="18"/>
      <w:numFmt w:val="decimal"/>
      <w:lvlText w:val="%1"/>
      <w:lvlJc w:val="left"/>
      <w:pPr>
        <w:ind w:left="143" w:hanging="608"/>
        <w:jc w:val="left"/>
      </w:pPr>
      <w:rPr>
        <w:rFonts w:hint="default"/>
        <w:lang w:val="pt-PT" w:eastAsia="en-US" w:bidi="ar-SA"/>
      </w:rPr>
    </w:lvl>
    <w:lvl w:ilvl="1">
      <w:start w:val="1"/>
      <w:numFmt w:val="decimal"/>
      <w:lvlText w:val="%1.%2."/>
      <w:lvlJc w:val="left"/>
      <w:pPr>
        <w:ind w:left="143" w:hanging="608"/>
        <w:jc w:val="left"/>
      </w:pPr>
      <w:rPr>
        <w:rFonts w:ascii="Arial" w:eastAsia="Arial" w:hAnsi="Arial" w:cs="Arial" w:hint="default"/>
        <w:b/>
        <w:bCs/>
        <w:i w:val="0"/>
        <w:iCs w:val="0"/>
        <w:spacing w:val="-1"/>
        <w:w w:val="100"/>
        <w:sz w:val="24"/>
        <w:szCs w:val="24"/>
        <w:lang w:val="pt-PT" w:eastAsia="en-US" w:bidi="ar-SA"/>
      </w:rPr>
    </w:lvl>
    <w:lvl w:ilvl="2">
      <w:numFmt w:val="bullet"/>
      <w:lvlText w:val="•"/>
      <w:lvlJc w:val="left"/>
      <w:pPr>
        <w:ind w:left="1983" w:hanging="608"/>
      </w:pPr>
      <w:rPr>
        <w:rFonts w:hint="default"/>
        <w:lang w:val="pt-PT" w:eastAsia="en-US" w:bidi="ar-SA"/>
      </w:rPr>
    </w:lvl>
    <w:lvl w:ilvl="3">
      <w:numFmt w:val="bullet"/>
      <w:lvlText w:val="•"/>
      <w:lvlJc w:val="left"/>
      <w:pPr>
        <w:ind w:left="2904" w:hanging="608"/>
      </w:pPr>
      <w:rPr>
        <w:rFonts w:hint="default"/>
        <w:lang w:val="pt-PT" w:eastAsia="en-US" w:bidi="ar-SA"/>
      </w:rPr>
    </w:lvl>
    <w:lvl w:ilvl="4">
      <w:numFmt w:val="bullet"/>
      <w:lvlText w:val="•"/>
      <w:lvlJc w:val="left"/>
      <w:pPr>
        <w:ind w:left="3826" w:hanging="608"/>
      </w:pPr>
      <w:rPr>
        <w:rFonts w:hint="default"/>
        <w:lang w:val="pt-PT" w:eastAsia="en-US" w:bidi="ar-SA"/>
      </w:rPr>
    </w:lvl>
    <w:lvl w:ilvl="5">
      <w:numFmt w:val="bullet"/>
      <w:lvlText w:val="•"/>
      <w:lvlJc w:val="left"/>
      <w:pPr>
        <w:ind w:left="4748" w:hanging="608"/>
      </w:pPr>
      <w:rPr>
        <w:rFonts w:hint="default"/>
        <w:lang w:val="pt-PT" w:eastAsia="en-US" w:bidi="ar-SA"/>
      </w:rPr>
    </w:lvl>
    <w:lvl w:ilvl="6">
      <w:numFmt w:val="bullet"/>
      <w:lvlText w:val="•"/>
      <w:lvlJc w:val="left"/>
      <w:pPr>
        <w:ind w:left="5669" w:hanging="608"/>
      </w:pPr>
      <w:rPr>
        <w:rFonts w:hint="default"/>
        <w:lang w:val="pt-PT" w:eastAsia="en-US" w:bidi="ar-SA"/>
      </w:rPr>
    </w:lvl>
    <w:lvl w:ilvl="7">
      <w:numFmt w:val="bullet"/>
      <w:lvlText w:val="•"/>
      <w:lvlJc w:val="left"/>
      <w:pPr>
        <w:ind w:left="6591" w:hanging="608"/>
      </w:pPr>
      <w:rPr>
        <w:rFonts w:hint="default"/>
        <w:lang w:val="pt-PT" w:eastAsia="en-US" w:bidi="ar-SA"/>
      </w:rPr>
    </w:lvl>
    <w:lvl w:ilvl="8">
      <w:numFmt w:val="bullet"/>
      <w:lvlText w:val="•"/>
      <w:lvlJc w:val="left"/>
      <w:pPr>
        <w:ind w:left="7513" w:hanging="608"/>
      </w:pPr>
      <w:rPr>
        <w:rFonts w:hint="default"/>
        <w:lang w:val="pt-PT" w:eastAsia="en-US" w:bidi="ar-SA"/>
      </w:rPr>
    </w:lvl>
  </w:abstractNum>
  <w:abstractNum w:abstractNumId="28" w15:restartNumberingAfterBreak="0">
    <w:nsid w:val="5AF07DBE"/>
    <w:multiLevelType w:val="multilevel"/>
    <w:tmpl w:val="7D441F4C"/>
    <w:lvl w:ilvl="0">
      <w:start w:val="10"/>
      <w:numFmt w:val="decimal"/>
      <w:lvlText w:val="%1"/>
      <w:lvlJc w:val="left"/>
      <w:pPr>
        <w:ind w:left="143" w:hanging="574"/>
        <w:jc w:val="left"/>
      </w:pPr>
      <w:rPr>
        <w:rFonts w:hint="default"/>
        <w:lang w:val="pt-PT" w:eastAsia="en-US" w:bidi="ar-SA"/>
      </w:rPr>
    </w:lvl>
    <w:lvl w:ilvl="1">
      <w:start w:val="1"/>
      <w:numFmt w:val="decimal"/>
      <w:lvlText w:val="%1.%2."/>
      <w:lvlJc w:val="left"/>
      <w:pPr>
        <w:ind w:left="143" w:hanging="574"/>
        <w:jc w:val="left"/>
      </w:pPr>
      <w:rPr>
        <w:rFonts w:ascii="Arial" w:eastAsia="Arial" w:hAnsi="Arial" w:cs="Arial" w:hint="default"/>
        <w:b/>
        <w:bCs/>
        <w:i w:val="0"/>
        <w:iCs w:val="0"/>
        <w:spacing w:val="-5"/>
        <w:w w:val="100"/>
        <w:sz w:val="24"/>
        <w:szCs w:val="24"/>
        <w:lang w:val="pt-PT" w:eastAsia="en-US" w:bidi="ar-SA"/>
      </w:rPr>
    </w:lvl>
    <w:lvl w:ilvl="2">
      <w:start w:val="2"/>
      <w:numFmt w:val="decimal"/>
      <w:lvlText w:val="%1.%2.%3."/>
      <w:lvlJc w:val="left"/>
      <w:pPr>
        <w:ind w:left="143" w:hanging="812"/>
        <w:jc w:val="left"/>
      </w:pPr>
      <w:rPr>
        <w:rFonts w:ascii="Arial" w:eastAsia="Arial" w:hAnsi="Arial" w:cs="Arial" w:hint="default"/>
        <w:b/>
        <w:bCs/>
        <w:i w:val="0"/>
        <w:iCs w:val="0"/>
        <w:spacing w:val="-1"/>
        <w:w w:val="100"/>
        <w:sz w:val="24"/>
        <w:szCs w:val="24"/>
        <w:lang w:val="pt-PT" w:eastAsia="en-US" w:bidi="ar-SA"/>
      </w:rPr>
    </w:lvl>
    <w:lvl w:ilvl="3">
      <w:numFmt w:val="bullet"/>
      <w:lvlText w:val="•"/>
      <w:lvlJc w:val="left"/>
      <w:pPr>
        <w:ind w:left="2904" w:hanging="812"/>
      </w:pPr>
      <w:rPr>
        <w:rFonts w:hint="default"/>
        <w:lang w:val="pt-PT" w:eastAsia="en-US" w:bidi="ar-SA"/>
      </w:rPr>
    </w:lvl>
    <w:lvl w:ilvl="4">
      <w:numFmt w:val="bullet"/>
      <w:lvlText w:val="•"/>
      <w:lvlJc w:val="left"/>
      <w:pPr>
        <w:ind w:left="3826" w:hanging="812"/>
      </w:pPr>
      <w:rPr>
        <w:rFonts w:hint="default"/>
        <w:lang w:val="pt-PT" w:eastAsia="en-US" w:bidi="ar-SA"/>
      </w:rPr>
    </w:lvl>
    <w:lvl w:ilvl="5">
      <w:numFmt w:val="bullet"/>
      <w:lvlText w:val="•"/>
      <w:lvlJc w:val="left"/>
      <w:pPr>
        <w:ind w:left="4748" w:hanging="812"/>
      </w:pPr>
      <w:rPr>
        <w:rFonts w:hint="default"/>
        <w:lang w:val="pt-PT" w:eastAsia="en-US" w:bidi="ar-SA"/>
      </w:rPr>
    </w:lvl>
    <w:lvl w:ilvl="6">
      <w:numFmt w:val="bullet"/>
      <w:lvlText w:val="•"/>
      <w:lvlJc w:val="left"/>
      <w:pPr>
        <w:ind w:left="5669" w:hanging="812"/>
      </w:pPr>
      <w:rPr>
        <w:rFonts w:hint="default"/>
        <w:lang w:val="pt-PT" w:eastAsia="en-US" w:bidi="ar-SA"/>
      </w:rPr>
    </w:lvl>
    <w:lvl w:ilvl="7">
      <w:numFmt w:val="bullet"/>
      <w:lvlText w:val="•"/>
      <w:lvlJc w:val="left"/>
      <w:pPr>
        <w:ind w:left="6591" w:hanging="812"/>
      </w:pPr>
      <w:rPr>
        <w:rFonts w:hint="default"/>
        <w:lang w:val="pt-PT" w:eastAsia="en-US" w:bidi="ar-SA"/>
      </w:rPr>
    </w:lvl>
    <w:lvl w:ilvl="8">
      <w:numFmt w:val="bullet"/>
      <w:lvlText w:val="•"/>
      <w:lvlJc w:val="left"/>
      <w:pPr>
        <w:ind w:left="7513" w:hanging="812"/>
      </w:pPr>
      <w:rPr>
        <w:rFonts w:hint="default"/>
        <w:lang w:val="pt-PT" w:eastAsia="en-US" w:bidi="ar-SA"/>
      </w:rPr>
    </w:lvl>
  </w:abstractNum>
  <w:abstractNum w:abstractNumId="29" w15:restartNumberingAfterBreak="0">
    <w:nsid w:val="624827B7"/>
    <w:multiLevelType w:val="multilevel"/>
    <w:tmpl w:val="A17CB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18557A"/>
    <w:multiLevelType w:val="multilevel"/>
    <w:tmpl w:val="C82CB8F0"/>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6DDD106E"/>
    <w:multiLevelType w:val="multilevel"/>
    <w:tmpl w:val="16307DF2"/>
    <w:lvl w:ilvl="0">
      <w:start w:val="14"/>
      <w:numFmt w:val="decimal"/>
      <w:lvlText w:val="%1"/>
      <w:lvlJc w:val="left"/>
      <w:pPr>
        <w:ind w:left="143" w:hanging="737"/>
        <w:jc w:val="left"/>
      </w:pPr>
      <w:rPr>
        <w:rFonts w:hint="default"/>
        <w:lang w:val="pt-PT" w:eastAsia="en-US" w:bidi="ar-SA"/>
      </w:rPr>
    </w:lvl>
    <w:lvl w:ilvl="1">
      <w:start w:val="1"/>
      <w:numFmt w:val="decimal"/>
      <w:lvlText w:val="%1.%2."/>
      <w:lvlJc w:val="left"/>
      <w:pPr>
        <w:ind w:left="143" w:hanging="737"/>
        <w:jc w:val="left"/>
      </w:pPr>
      <w:rPr>
        <w:rFonts w:ascii="Arial" w:eastAsia="Arial" w:hAnsi="Arial" w:cs="Arial" w:hint="default"/>
        <w:b/>
        <w:bCs/>
        <w:i w:val="0"/>
        <w:iCs w:val="0"/>
        <w:spacing w:val="-1"/>
        <w:w w:val="100"/>
        <w:sz w:val="24"/>
        <w:szCs w:val="24"/>
        <w:lang w:val="pt-PT" w:eastAsia="en-US" w:bidi="ar-SA"/>
      </w:rPr>
    </w:lvl>
    <w:lvl w:ilvl="2">
      <w:numFmt w:val="bullet"/>
      <w:lvlText w:val="•"/>
      <w:lvlJc w:val="left"/>
      <w:pPr>
        <w:ind w:left="1983" w:hanging="737"/>
      </w:pPr>
      <w:rPr>
        <w:rFonts w:hint="default"/>
        <w:lang w:val="pt-PT" w:eastAsia="en-US" w:bidi="ar-SA"/>
      </w:rPr>
    </w:lvl>
    <w:lvl w:ilvl="3">
      <w:numFmt w:val="bullet"/>
      <w:lvlText w:val="•"/>
      <w:lvlJc w:val="left"/>
      <w:pPr>
        <w:ind w:left="2904" w:hanging="737"/>
      </w:pPr>
      <w:rPr>
        <w:rFonts w:hint="default"/>
        <w:lang w:val="pt-PT" w:eastAsia="en-US" w:bidi="ar-SA"/>
      </w:rPr>
    </w:lvl>
    <w:lvl w:ilvl="4">
      <w:numFmt w:val="bullet"/>
      <w:lvlText w:val="•"/>
      <w:lvlJc w:val="left"/>
      <w:pPr>
        <w:ind w:left="3826" w:hanging="737"/>
      </w:pPr>
      <w:rPr>
        <w:rFonts w:hint="default"/>
        <w:lang w:val="pt-PT" w:eastAsia="en-US" w:bidi="ar-SA"/>
      </w:rPr>
    </w:lvl>
    <w:lvl w:ilvl="5">
      <w:numFmt w:val="bullet"/>
      <w:lvlText w:val="•"/>
      <w:lvlJc w:val="left"/>
      <w:pPr>
        <w:ind w:left="4748" w:hanging="737"/>
      </w:pPr>
      <w:rPr>
        <w:rFonts w:hint="default"/>
        <w:lang w:val="pt-PT" w:eastAsia="en-US" w:bidi="ar-SA"/>
      </w:rPr>
    </w:lvl>
    <w:lvl w:ilvl="6">
      <w:numFmt w:val="bullet"/>
      <w:lvlText w:val="•"/>
      <w:lvlJc w:val="left"/>
      <w:pPr>
        <w:ind w:left="5669" w:hanging="737"/>
      </w:pPr>
      <w:rPr>
        <w:rFonts w:hint="default"/>
        <w:lang w:val="pt-PT" w:eastAsia="en-US" w:bidi="ar-SA"/>
      </w:rPr>
    </w:lvl>
    <w:lvl w:ilvl="7">
      <w:numFmt w:val="bullet"/>
      <w:lvlText w:val="•"/>
      <w:lvlJc w:val="left"/>
      <w:pPr>
        <w:ind w:left="6591" w:hanging="737"/>
      </w:pPr>
      <w:rPr>
        <w:rFonts w:hint="default"/>
        <w:lang w:val="pt-PT" w:eastAsia="en-US" w:bidi="ar-SA"/>
      </w:rPr>
    </w:lvl>
    <w:lvl w:ilvl="8">
      <w:numFmt w:val="bullet"/>
      <w:lvlText w:val="•"/>
      <w:lvlJc w:val="left"/>
      <w:pPr>
        <w:ind w:left="7513" w:hanging="737"/>
      </w:pPr>
      <w:rPr>
        <w:rFonts w:hint="default"/>
        <w:lang w:val="pt-PT" w:eastAsia="en-US" w:bidi="ar-SA"/>
      </w:rPr>
    </w:lvl>
  </w:abstractNum>
  <w:abstractNum w:abstractNumId="32" w15:restartNumberingAfterBreak="0">
    <w:nsid w:val="77CE769D"/>
    <w:multiLevelType w:val="multilevel"/>
    <w:tmpl w:val="817AA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FD538F"/>
    <w:multiLevelType w:val="multilevel"/>
    <w:tmpl w:val="BFACB3E6"/>
    <w:lvl w:ilvl="0">
      <w:start w:val="16"/>
      <w:numFmt w:val="decimal"/>
      <w:lvlText w:val="%1"/>
      <w:lvlJc w:val="left"/>
      <w:pPr>
        <w:ind w:left="143" w:hanging="608"/>
        <w:jc w:val="left"/>
      </w:pPr>
      <w:rPr>
        <w:rFonts w:hint="default"/>
        <w:lang w:val="pt-PT" w:eastAsia="en-US" w:bidi="ar-SA"/>
      </w:rPr>
    </w:lvl>
    <w:lvl w:ilvl="1">
      <w:start w:val="1"/>
      <w:numFmt w:val="decimal"/>
      <w:lvlText w:val="%1.%2."/>
      <w:lvlJc w:val="left"/>
      <w:pPr>
        <w:ind w:left="143" w:hanging="608"/>
        <w:jc w:val="left"/>
      </w:pPr>
      <w:rPr>
        <w:rFonts w:ascii="Arial" w:eastAsia="Arial" w:hAnsi="Arial" w:cs="Arial" w:hint="default"/>
        <w:b/>
        <w:bCs/>
        <w:i w:val="0"/>
        <w:iCs w:val="0"/>
        <w:spacing w:val="-1"/>
        <w:w w:val="100"/>
        <w:sz w:val="24"/>
        <w:szCs w:val="24"/>
        <w:lang w:val="pt-PT" w:eastAsia="en-US" w:bidi="ar-SA"/>
      </w:rPr>
    </w:lvl>
    <w:lvl w:ilvl="2">
      <w:numFmt w:val="bullet"/>
      <w:lvlText w:val="•"/>
      <w:lvlJc w:val="left"/>
      <w:pPr>
        <w:ind w:left="1983" w:hanging="608"/>
      </w:pPr>
      <w:rPr>
        <w:rFonts w:hint="default"/>
        <w:lang w:val="pt-PT" w:eastAsia="en-US" w:bidi="ar-SA"/>
      </w:rPr>
    </w:lvl>
    <w:lvl w:ilvl="3">
      <w:numFmt w:val="bullet"/>
      <w:lvlText w:val="•"/>
      <w:lvlJc w:val="left"/>
      <w:pPr>
        <w:ind w:left="2904" w:hanging="608"/>
      </w:pPr>
      <w:rPr>
        <w:rFonts w:hint="default"/>
        <w:lang w:val="pt-PT" w:eastAsia="en-US" w:bidi="ar-SA"/>
      </w:rPr>
    </w:lvl>
    <w:lvl w:ilvl="4">
      <w:numFmt w:val="bullet"/>
      <w:lvlText w:val="•"/>
      <w:lvlJc w:val="left"/>
      <w:pPr>
        <w:ind w:left="3826" w:hanging="608"/>
      </w:pPr>
      <w:rPr>
        <w:rFonts w:hint="default"/>
        <w:lang w:val="pt-PT" w:eastAsia="en-US" w:bidi="ar-SA"/>
      </w:rPr>
    </w:lvl>
    <w:lvl w:ilvl="5">
      <w:numFmt w:val="bullet"/>
      <w:lvlText w:val="•"/>
      <w:lvlJc w:val="left"/>
      <w:pPr>
        <w:ind w:left="4748" w:hanging="608"/>
      </w:pPr>
      <w:rPr>
        <w:rFonts w:hint="default"/>
        <w:lang w:val="pt-PT" w:eastAsia="en-US" w:bidi="ar-SA"/>
      </w:rPr>
    </w:lvl>
    <w:lvl w:ilvl="6">
      <w:numFmt w:val="bullet"/>
      <w:lvlText w:val="•"/>
      <w:lvlJc w:val="left"/>
      <w:pPr>
        <w:ind w:left="5669" w:hanging="608"/>
      </w:pPr>
      <w:rPr>
        <w:rFonts w:hint="default"/>
        <w:lang w:val="pt-PT" w:eastAsia="en-US" w:bidi="ar-SA"/>
      </w:rPr>
    </w:lvl>
    <w:lvl w:ilvl="7">
      <w:numFmt w:val="bullet"/>
      <w:lvlText w:val="•"/>
      <w:lvlJc w:val="left"/>
      <w:pPr>
        <w:ind w:left="6591" w:hanging="608"/>
      </w:pPr>
      <w:rPr>
        <w:rFonts w:hint="default"/>
        <w:lang w:val="pt-PT" w:eastAsia="en-US" w:bidi="ar-SA"/>
      </w:rPr>
    </w:lvl>
    <w:lvl w:ilvl="8">
      <w:numFmt w:val="bullet"/>
      <w:lvlText w:val="•"/>
      <w:lvlJc w:val="left"/>
      <w:pPr>
        <w:ind w:left="7513" w:hanging="608"/>
      </w:pPr>
      <w:rPr>
        <w:rFonts w:hint="default"/>
        <w:lang w:val="pt-PT" w:eastAsia="en-US" w:bidi="ar-SA"/>
      </w:rPr>
    </w:lvl>
  </w:abstractNum>
  <w:abstractNum w:abstractNumId="34" w15:restartNumberingAfterBreak="0">
    <w:nsid w:val="793C3340"/>
    <w:multiLevelType w:val="multilevel"/>
    <w:tmpl w:val="A71A3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6E636A"/>
    <w:multiLevelType w:val="multilevel"/>
    <w:tmpl w:val="697E75AE"/>
    <w:lvl w:ilvl="0">
      <w:start w:val="9"/>
      <w:numFmt w:val="decimal"/>
      <w:lvlText w:val="%1"/>
      <w:lvlJc w:val="left"/>
      <w:pPr>
        <w:ind w:left="143" w:hanging="480"/>
        <w:jc w:val="left"/>
      </w:pPr>
      <w:rPr>
        <w:rFonts w:hint="default"/>
        <w:lang w:val="pt-PT" w:eastAsia="en-US" w:bidi="ar-SA"/>
      </w:rPr>
    </w:lvl>
    <w:lvl w:ilvl="1">
      <w:start w:val="1"/>
      <w:numFmt w:val="decimal"/>
      <w:lvlText w:val="%1.%2."/>
      <w:lvlJc w:val="left"/>
      <w:pPr>
        <w:ind w:left="143" w:hanging="480"/>
        <w:jc w:val="left"/>
      </w:pPr>
      <w:rPr>
        <w:rFonts w:hint="default"/>
        <w:spacing w:val="0"/>
        <w:w w:val="100"/>
        <w:lang w:val="pt-PT" w:eastAsia="en-US" w:bidi="ar-SA"/>
      </w:rPr>
    </w:lvl>
    <w:lvl w:ilvl="2">
      <w:start w:val="1"/>
      <w:numFmt w:val="decimal"/>
      <w:lvlText w:val="%1.%2.%3."/>
      <w:lvlJc w:val="left"/>
      <w:pPr>
        <w:ind w:left="1520" w:hanging="669"/>
        <w:jc w:val="left"/>
      </w:pPr>
      <w:rPr>
        <w:rFonts w:ascii="Arial MT" w:eastAsia="Arial MT" w:hAnsi="Arial MT" w:cs="Arial MT" w:hint="default"/>
        <w:b w:val="0"/>
        <w:bCs w:val="0"/>
        <w:i w:val="0"/>
        <w:iCs w:val="0"/>
        <w:spacing w:val="-2"/>
        <w:w w:val="99"/>
        <w:sz w:val="24"/>
        <w:szCs w:val="24"/>
        <w:lang w:val="pt-PT" w:eastAsia="en-US" w:bidi="ar-SA"/>
      </w:rPr>
    </w:lvl>
    <w:lvl w:ilvl="3">
      <w:numFmt w:val="bullet"/>
      <w:lvlText w:val="•"/>
      <w:lvlJc w:val="left"/>
      <w:pPr>
        <w:ind w:left="3261" w:hanging="669"/>
      </w:pPr>
      <w:rPr>
        <w:rFonts w:hint="default"/>
        <w:lang w:val="pt-PT" w:eastAsia="en-US" w:bidi="ar-SA"/>
      </w:rPr>
    </w:lvl>
    <w:lvl w:ilvl="4">
      <w:numFmt w:val="bullet"/>
      <w:lvlText w:val="•"/>
      <w:lvlJc w:val="left"/>
      <w:pPr>
        <w:ind w:left="4132" w:hanging="669"/>
      </w:pPr>
      <w:rPr>
        <w:rFonts w:hint="default"/>
        <w:lang w:val="pt-PT" w:eastAsia="en-US" w:bidi="ar-SA"/>
      </w:rPr>
    </w:lvl>
    <w:lvl w:ilvl="5">
      <w:numFmt w:val="bullet"/>
      <w:lvlText w:val="•"/>
      <w:lvlJc w:val="left"/>
      <w:pPr>
        <w:ind w:left="5002" w:hanging="669"/>
      </w:pPr>
      <w:rPr>
        <w:rFonts w:hint="default"/>
        <w:lang w:val="pt-PT" w:eastAsia="en-US" w:bidi="ar-SA"/>
      </w:rPr>
    </w:lvl>
    <w:lvl w:ilvl="6">
      <w:numFmt w:val="bullet"/>
      <w:lvlText w:val="•"/>
      <w:lvlJc w:val="left"/>
      <w:pPr>
        <w:ind w:left="5873" w:hanging="669"/>
      </w:pPr>
      <w:rPr>
        <w:rFonts w:hint="default"/>
        <w:lang w:val="pt-PT" w:eastAsia="en-US" w:bidi="ar-SA"/>
      </w:rPr>
    </w:lvl>
    <w:lvl w:ilvl="7">
      <w:numFmt w:val="bullet"/>
      <w:lvlText w:val="•"/>
      <w:lvlJc w:val="left"/>
      <w:pPr>
        <w:ind w:left="6744" w:hanging="669"/>
      </w:pPr>
      <w:rPr>
        <w:rFonts w:hint="default"/>
        <w:lang w:val="pt-PT" w:eastAsia="en-US" w:bidi="ar-SA"/>
      </w:rPr>
    </w:lvl>
    <w:lvl w:ilvl="8">
      <w:numFmt w:val="bullet"/>
      <w:lvlText w:val="•"/>
      <w:lvlJc w:val="left"/>
      <w:pPr>
        <w:ind w:left="7614" w:hanging="669"/>
      </w:pPr>
      <w:rPr>
        <w:rFonts w:hint="default"/>
        <w:lang w:val="pt-PT" w:eastAsia="en-US" w:bidi="ar-SA"/>
      </w:rPr>
    </w:lvl>
  </w:abstractNum>
  <w:abstractNum w:abstractNumId="36" w15:restartNumberingAfterBreak="0">
    <w:nsid w:val="7FF41043"/>
    <w:multiLevelType w:val="multilevel"/>
    <w:tmpl w:val="163C7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6"/>
  </w:num>
  <w:num w:numId="4">
    <w:abstractNumId w:val="15"/>
  </w:num>
  <w:num w:numId="5">
    <w:abstractNumId w:val="27"/>
  </w:num>
  <w:num w:numId="6">
    <w:abstractNumId w:val="21"/>
  </w:num>
  <w:num w:numId="7">
    <w:abstractNumId w:val="33"/>
  </w:num>
  <w:num w:numId="8">
    <w:abstractNumId w:val="8"/>
  </w:num>
  <w:num w:numId="9">
    <w:abstractNumId w:val="31"/>
  </w:num>
  <w:num w:numId="10">
    <w:abstractNumId w:val="14"/>
  </w:num>
  <w:num w:numId="11">
    <w:abstractNumId w:val="23"/>
  </w:num>
  <w:num w:numId="12">
    <w:abstractNumId w:val="7"/>
  </w:num>
  <w:num w:numId="13">
    <w:abstractNumId w:val="28"/>
  </w:num>
  <w:num w:numId="14">
    <w:abstractNumId w:val="35"/>
  </w:num>
  <w:num w:numId="15">
    <w:abstractNumId w:val="6"/>
  </w:num>
  <w:num w:numId="16">
    <w:abstractNumId w:val="24"/>
  </w:num>
  <w:num w:numId="17">
    <w:abstractNumId w:val="11"/>
  </w:num>
  <w:num w:numId="18">
    <w:abstractNumId w:val="19"/>
  </w:num>
  <w:num w:numId="19">
    <w:abstractNumId w:val="18"/>
  </w:num>
  <w:num w:numId="20">
    <w:abstractNumId w:val="2"/>
  </w:num>
  <w:num w:numId="21">
    <w:abstractNumId w:val="12"/>
  </w:num>
  <w:num w:numId="22">
    <w:abstractNumId w:val="10"/>
  </w:num>
  <w:num w:numId="23">
    <w:abstractNumId w:val="13"/>
  </w:num>
  <w:num w:numId="24">
    <w:abstractNumId w:val="9"/>
  </w:num>
  <w:num w:numId="25">
    <w:abstractNumId w:val="36"/>
  </w:num>
  <w:num w:numId="26">
    <w:abstractNumId w:val="17"/>
  </w:num>
  <w:num w:numId="27">
    <w:abstractNumId w:val="25"/>
  </w:num>
  <w:num w:numId="28">
    <w:abstractNumId w:val="30"/>
  </w:num>
  <w:num w:numId="29">
    <w:abstractNumId w:val="22"/>
  </w:num>
  <w:num w:numId="30">
    <w:abstractNumId w:val="4"/>
  </w:num>
  <w:num w:numId="31">
    <w:abstractNumId w:val="1"/>
  </w:num>
  <w:num w:numId="32">
    <w:abstractNumId w:val="32"/>
  </w:num>
  <w:num w:numId="33">
    <w:abstractNumId w:val="29"/>
  </w:num>
  <w:num w:numId="34">
    <w:abstractNumId w:val="20"/>
  </w:num>
  <w:num w:numId="35">
    <w:abstractNumId w:val="34"/>
  </w:num>
  <w:num w:numId="36">
    <w:abstractNumId w:val="16"/>
  </w:num>
  <w:num w:numId="3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BC0"/>
    <w:rsid w:val="00000CC7"/>
    <w:rsid w:val="00001BCF"/>
    <w:rsid w:val="00003245"/>
    <w:rsid w:val="00010B42"/>
    <w:rsid w:val="00014061"/>
    <w:rsid w:val="00021E70"/>
    <w:rsid w:val="00023DCE"/>
    <w:rsid w:val="00023F7F"/>
    <w:rsid w:val="00026B76"/>
    <w:rsid w:val="000333D1"/>
    <w:rsid w:val="000505FC"/>
    <w:rsid w:val="00051D57"/>
    <w:rsid w:val="000520B2"/>
    <w:rsid w:val="0005219B"/>
    <w:rsid w:val="00061583"/>
    <w:rsid w:val="00075301"/>
    <w:rsid w:val="00075EDD"/>
    <w:rsid w:val="00076439"/>
    <w:rsid w:val="00076694"/>
    <w:rsid w:val="00077F23"/>
    <w:rsid w:val="000813CB"/>
    <w:rsid w:val="00086276"/>
    <w:rsid w:val="00091F84"/>
    <w:rsid w:val="00093418"/>
    <w:rsid w:val="0009601F"/>
    <w:rsid w:val="00096B54"/>
    <w:rsid w:val="000A1418"/>
    <w:rsid w:val="000A1B26"/>
    <w:rsid w:val="000A527A"/>
    <w:rsid w:val="000A59C4"/>
    <w:rsid w:val="000A6466"/>
    <w:rsid w:val="000A6B75"/>
    <w:rsid w:val="000B14C0"/>
    <w:rsid w:val="000C4DEC"/>
    <w:rsid w:val="000C61B3"/>
    <w:rsid w:val="000F0137"/>
    <w:rsid w:val="000F4392"/>
    <w:rsid w:val="000F534F"/>
    <w:rsid w:val="000F68EA"/>
    <w:rsid w:val="001047DA"/>
    <w:rsid w:val="00111D47"/>
    <w:rsid w:val="001158FD"/>
    <w:rsid w:val="00132FC1"/>
    <w:rsid w:val="00135168"/>
    <w:rsid w:val="00137FD1"/>
    <w:rsid w:val="001409C0"/>
    <w:rsid w:val="00141561"/>
    <w:rsid w:val="00151942"/>
    <w:rsid w:val="0016375C"/>
    <w:rsid w:val="001644E3"/>
    <w:rsid w:val="00164F7C"/>
    <w:rsid w:val="00177B01"/>
    <w:rsid w:val="0018247A"/>
    <w:rsid w:val="0018574F"/>
    <w:rsid w:val="00187CAC"/>
    <w:rsid w:val="001A1732"/>
    <w:rsid w:val="001A7719"/>
    <w:rsid w:val="001B3B7B"/>
    <w:rsid w:val="001C6E44"/>
    <w:rsid w:val="001C6EA9"/>
    <w:rsid w:val="001D1306"/>
    <w:rsid w:val="001D48C9"/>
    <w:rsid w:val="001D629A"/>
    <w:rsid w:val="001E5D06"/>
    <w:rsid w:val="001E7ECA"/>
    <w:rsid w:val="00205029"/>
    <w:rsid w:val="00210108"/>
    <w:rsid w:val="00214AD2"/>
    <w:rsid w:val="002170C7"/>
    <w:rsid w:val="002219AB"/>
    <w:rsid w:val="0022393E"/>
    <w:rsid w:val="00236D8E"/>
    <w:rsid w:val="00237F0C"/>
    <w:rsid w:val="002422DE"/>
    <w:rsid w:val="002475A7"/>
    <w:rsid w:val="002553B3"/>
    <w:rsid w:val="002557C8"/>
    <w:rsid w:val="00263F2A"/>
    <w:rsid w:val="00277CBF"/>
    <w:rsid w:val="00293A2B"/>
    <w:rsid w:val="002958C9"/>
    <w:rsid w:val="00296F58"/>
    <w:rsid w:val="002979E4"/>
    <w:rsid w:val="00297AC2"/>
    <w:rsid w:val="002A081A"/>
    <w:rsid w:val="002A0B7D"/>
    <w:rsid w:val="002A3D6D"/>
    <w:rsid w:val="002A6579"/>
    <w:rsid w:val="002B296D"/>
    <w:rsid w:val="002B38B7"/>
    <w:rsid w:val="002D24E6"/>
    <w:rsid w:val="002D66EE"/>
    <w:rsid w:val="002E2BA2"/>
    <w:rsid w:val="002E773F"/>
    <w:rsid w:val="002F0D47"/>
    <w:rsid w:val="003030E9"/>
    <w:rsid w:val="003072BC"/>
    <w:rsid w:val="00311A34"/>
    <w:rsid w:val="00314DF9"/>
    <w:rsid w:val="00316F5B"/>
    <w:rsid w:val="00320A78"/>
    <w:rsid w:val="00324465"/>
    <w:rsid w:val="00325B93"/>
    <w:rsid w:val="003308EA"/>
    <w:rsid w:val="00337911"/>
    <w:rsid w:val="00344B7E"/>
    <w:rsid w:val="00344C3F"/>
    <w:rsid w:val="003531B0"/>
    <w:rsid w:val="003578F9"/>
    <w:rsid w:val="0036062E"/>
    <w:rsid w:val="0036657C"/>
    <w:rsid w:val="00367B8B"/>
    <w:rsid w:val="00371E7A"/>
    <w:rsid w:val="00375C2A"/>
    <w:rsid w:val="00376B52"/>
    <w:rsid w:val="00376F08"/>
    <w:rsid w:val="003774DF"/>
    <w:rsid w:val="00390B39"/>
    <w:rsid w:val="00390FAF"/>
    <w:rsid w:val="00391473"/>
    <w:rsid w:val="00391AF7"/>
    <w:rsid w:val="00392EBA"/>
    <w:rsid w:val="00393D0E"/>
    <w:rsid w:val="00396FBE"/>
    <w:rsid w:val="003A0452"/>
    <w:rsid w:val="003A0BB9"/>
    <w:rsid w:val="003A61A1"/>
    <w:rsid w:val="003A6345"/>
    <w:rsid w:val="003B077D"/>
    <w:rsid w:val="003B78C6"/>
    <w:rsid w:val="003C0613"/>
    <w:rsid w:val="003C0CD4"/>
    <w:rsid w:val="003C4CFA"/>
    <w:rsid w:val="003C560D"/>
    <w:rsid w:val="003C7A31"/>
    <w:rsid w:val="003E37CC"/>
    <w:rsid w:val="003E6027"/>
    <w:rsid w:val="003F4AA7"/>
    <w:rsid w:val="003F57EB"/>
    <w:rsid w:val="003F7A28"/>
    <w:rsid w:val="00414A46"/>
    <w:rsid w:val="004320F0"/>
    <w:rsid w:val="004329BC"/>
    <w:rsid w:val="00444588"/>
    <w:rsid w:val="004471EB"/>
    <w:rsid w:val="004472A4"/>
    <w:rsid w:val="00455488"/>
    <w:rsid w:val="004577F9"/>
    <w:rsid w:val="00471D02"/>
    <w:rsid w:val="00474B3A"/>
    <w:rsid w:val="00474B80"/>
    <w:rsid w:val="00482391"/>
    <w:rsid w:val="00484AF6"/>
    <w:rsid w:val="004874CC"/>
    <w:rsid w:val="00496D85"/>
    <w:rsid w:val="004B55AB"/>
    <w:rsid w:val="004C2916"/>
    <w:rsid w:val="004C4D12"/>
    <w:rsid w:val="004D26AB"/>
    <w:rsid w:val="004D3AE6"/>
    <w:rsid w:val="004D4CD6"/>
    <w:rsid w:val="004E4CA0"/>
    <w:rsid w:val="004E5F30"/>
    <w:rsid w:val="004E698A"/>
    <w:rsid w:val="004E6BAB"/>
    <w:rsid w:val="004F011E"/>
    <w:rsid w:val="00502721"/>
    <w:rsid w:val="00503EFE"/>
    <w:rsid w:val="005079AF"/>
    <w:rsid w:val="00507C5D"/>
    <w:rsid w:val="00510977"/>
    <w:rsid w:val="00511FC6"/>
    <w:rsid w:val="005164F8"/>
    <w:rsid w:val="005170ED"/>
    <w:rsid w:val="00520D61"/>
    <w:rsid w:val="0053008A"/>
    <w:rsid w:val="00544AAD"/>
    <w:rsid w:val="00555B4D"/>
    <w:rsid w:val="005600C8"/>
    <w:rsid w:val="00562E87"/>
    <w:rsid w:val="005646E0"/>
    <w:rsid w:val="005811BB"/>
    <w:rsid w:val="00583A8E"/>
    <w:rsid w:val="00592523"/>
    <w:rsid w:val="00594E9D"/>
    <w:rsid w:val="00597F7A"/>
    <w:rsid w:val="005A3DE9"/>
    <w:rsid w:val="005C518A"/>
    <w:rsid w:val="005C6CC5"/>
    <w:rsid w:val="005D471E"/>
    <w:rsid w:val="005E0021"/>
    <w:rsid w:val="005E14E0"/>
    <w:rsid w:val="005E150A"/>
    <w:rsid w:val="005E1BC2"/>
    <w:rsid w:val="005E2B62"/>
    <w:rsid w:val="005E4C91"/>
    <w:rsid w:val="005E5BA2"/>
    <w:rsid w:val="005E74E6"/>
    <w:rsid w:val="005F2F54"/>
    <w:rsid w:val="005F69A5"/>
    <w:rsid w:val="00602544"/>
    <w:rsid w:val="00602B11"/>
    <w:rsid w:val="0061277D"/>
    <w:rsid w:val="00617349"/>
    <w:rsid w:val="0061763A"/>
    <w:rsid w:val="006235F8"/>
    <w:rsid w:val="00625F3C"/>
    <w:rsid w:val="00626F6B"/>
    <w:rsid w:val="00635D4D"/>
    <w:rsid w:val="00636548"/>
    <w:rsid w:val="00636A21"/>
    <w:rsid w:val="00636D77"/>
    <w:rsid w:val="00637AED"/>
    <w:rsid w:val="00640CB4"/>
    <w:rsid w:val="00644978"/>
    <w:rsid w:val="006449F9"/>
    <w:rsid w:val="00645AEC"/>
    <w:rsid w:val="00645D8A"/>
    <w:rsid w:val="00650BC0"/>
    <w:rsid w:val="0065441D"/>
    <w:rsid w:val="00655B21"/>
    <w:rsid w:val="00656F5C"/>
    <w:rsid w:val="0066454F"/>
    <w:rsid w:val="0066457B"/>
    <w:rsid w:val="00666202"/>
    <w:rsid w:val="00671021"/>
    <w:rsid w:val="00676F10"/>
    <w:rsid w:val="00683174"/>
    <w:rsid w:val="0068470A"/>
    <w:rsid w:val="00685584"/>
    <w:rsid w:val="006865C3"/>
    <w:rsid w:val="006945D2"/>
    <w:rsid w:val="00694B6A"/>
    <w:rsid w:val="00697CD4"/>
    <w:rsid w:val="006A2A50"/>
    <w:rsid w:val="006A3F89"/>
    <w:rsid w:val="006B053F"/>
    <w:rsid w:val="006B39D6"/>
    <w:rsid w:val="006B4792"/>
    <w:rsid w:val="006B711D"/>
    <w:rsid w:val="006C270B"/>
    <w:rsid w:val="006C4C97"/>
    <w:rsid w:val="006D2536"/>
    <w:rsid w:val="006E2C59"/>
    <w:rsid w:val="006F2111"/>
    <w:rsid w:val="006F2FB0"/>
    <w:rsid w:val="006F3EB1"/>
    <w:rsid w:val="006F764F"/>
    <w:rsid w:val="00700D2B"/>
    <w:rsid w:val="00701F51"/>
    <w:rsid w:val="00702DB6"/>
    <w:rsid w:val="007042A9"/>
    <w:rsid w:val="007100F7"/>
    <w:rsid w:val="007122FF"/>
    <w:rsid w:val="007166A2"/>
    <w:rsid w:val="007218B9"/>
    <w:rsid w:val="00721F3E"/>
    <w:rsid w:val="00722E37"/>
    <w:rsid w:val="007243DE"/>
    <w:rsid w:val="007337BA"/>
    <w:rsid w:val="00736786"/>
    <w:rsid w:val="00736A30"/>
    <w:rsid w:val="00741D90"/>
    <w:rsid w:val="00741EFB"/>
    <w:rsid w:val="00744437"/>
    <w:rsid w:val="00745657"/>
    <w:rsid w:val="00753DAB"/>
    <w:rsid w:val="00756562"/>
    <w:rsid w:val="00762FCA"/>
    <w:rsid w:val="00764143"/>
    <w:rsid w:val="00766C46"/>
    <w:rsid w:val="00767D56"/>
    <w:rsid w:val="00772618"/>
    <w:rsid w:val="007751B3"/>
    <w:rsid w:val="007772AB"/>
    <w:rsid w:val="00781BC7"/>
    <w:rsid w:val="007938DD"/>
    <w:rsid w:val="00793C94"/>
    <w:rsid w:val="00794B1F"/>
    <w:rsid w:val="0079674D"/>
    <w:rsid w:val="007A66D1"/>
    <w:rsid w:val="007B6E85"/>
    <w:rsid w:val="007C28DF"/>
    <w:rsid w:val="007C6E63"/>
    <w:rsid w:val="007D182D"/>
    <w:rsid w:val="007D2E15"/>
    <w:rsid w:val="007E71DE"/>
    <w:rsid w:val="007E7897"/>
    <w:rsid w:val="007F0792"/>
    <w:rsid w:val="007F0BC2"/>
    <w:rsid w:val="007F793D"/>
    <w:rsid w:val="00805A04"/>
    <w:rsid w:val="008115AB"/>
    <w:rsid w:val="00812489"/>
    <w:rsid w:val="008131A0"/>
    <w:rsid w:val="0082204B"/>
    <w:rsid w:val="00830301"/>
    <w:rsid w:val="00833646"/>
    <w:rsid w:val="00837858"/>
    <w:rsid w:val="00851C95"/>
    <w:rsid w:val="00852786"/>
    <w:rsid w:val="00852D9B"/>
    <w:rsid w:val="00857E27"/>
    <w:rsid w:val="00863DD7"/>
    <w:rsid w:val="008651BB"/>
    <w:rsid w:val="00866265"/>
    <w:rsid w:val="008719EE"/>
    <w:rsid w:val="00871F68"/>
    <w:rsid w:val="008734A9"/>
    <w:rsid w:val="0087362D"/>
    <w:rsid w:val="008743ED"/>
    <w:rsid w:val="00882D5B"/>
    <w:rsid w:val="00887129"/>
    <w:rsid w:val="00891190"/>
    <w:rsid w:val="008918FE"/>
    <w:rsid w:val="00891ED0"/>
    <w:rsid w:val="00892C18"/>
    <w:rsid w:val="00896AD7"/>
    <w:rsid w:val="008A0D7F"/>
    <w:rsid w:val="008A6E47"/>
    <w:rsid w:val="008B5481"/>
    <w:rsid w:val="008B5CA5"/>
    <w:rsid w:val="008B63E2"/>
    <w:rsid w:val="008C19A5"/>
    <w:rsid w:val="008C1B65"/>
    <w:rsid w:val="008C1D6E"/>
    <w:rsid w:val="008C5544"/>
    <w:rsid w:val="008C65C9"/>
    <w:rsid w:val="008C7A3F"/>
    <w:rsid w:val="008D2744"/>
    <w:rsid w:val="008D3472"/>
    <w:rsid w:val="008D3A70"/>
    <w:rsid w:val="008D4E62"/>
    <w:rsid w:val="008D6FBA"/>
    <w:rsid w:val="008E226A"/>
    <w:rsid w:val="008E3235"/>
    <w:rsid w:val="008E43A0"/>
    <w:rsid w:val="008E5270"/>
    <w:rsid w:val="008E5A27"/>
    <w:rsid w:val="008F2714"/>
    <w:rsid w:val="008F39EC"/>
    <w:rsid w:val="00900725"/>
    <w:rsid w:val="00907199"/>
    <w:rsid w:val="00912DE9"/>
    <w:rsid w:val="00913F74"/>
    <w:rsid w:val="00922F9C"/>
    <w:rsid w:val="00932841"/>
    <w:rsid w:val="0093765F"/>
    <w:rsid w:val="00943B48"/>
    <w:rsid w:val="00951027"/>
    <w:rsid w:val="00952978"/>
    <w:rsid w:val="00955178"/>
    <w:rsid w:val="00957ADF"/>
    <w:rsid w:val="00963453"/>
    <w:rsid w:val="00963D71"/>
    <w:rsid w:val="00971D30"/>
    <w:rsid w:val="00984884"/>
    <w:rsid w:val="00984E2B"/>
    <w:rsid w:val="00986033"/>
    <w:rsid w:val="009964BE"/>
    <w:rsid w:val="009973E3"/>
    <w:rsid w:val="009B0190"/>
    <w:rsid w:val="009B2E1F"/>
    <w:rsid w:val="009B46AF"/>
    <w:rsid w:val="009C11A5"/>
    <w:rsid w:val="009C25AB"/>
    <w:rsid w:val="009E0CA8"/>
    <w:rsid w:val="009E2069"/>
    <w:rsid w:val="009E660C"/>
    <w:rsid w:val="009E6A73"/>
    <w:rsid w:val="009F493A"/>
    <w:rsid w:val="00A00A8E"/>
    <w:rsid w:val="00A00D40"/>
    <w:rsid w:val="00A05AD4"/>
    <w:rsid w:val="00A107F4"/>
    <w:rsid w:val="00A12681"/>
    <w:rsid w:val="00A13D0E"/>
    <w:rsid w:val="00A14779"/>
    <w:rsid w:val="00A14EE1"/>
    <w:rsid w:val="00A218AA"/>
    <w:rsid w:val="00A26469"/>
    <w:rsid w:val="00A36517"/>
    <w:rsid w:val="00A41566"/>
    <w:rsid w:val="00A435C4"/>
    <w:rsid w:val="00A435FF"/>
    <w:rsid w:val="00A441D4"/>
    <w:rsid w:val="00A46A32"/>
    <w:rsid w:val="00A60B4A"/>
    <w:rsid w:val="00A62868"/>
    <w:rsid w:val="00A62C42"/>
    <w:rsid w:val="00A71CA7"/>
    <w:rsid w:val="00A72F8A"/>
    <w:rsid w:val="00A73020"/>
    <w:rsid w:val="00A76ED8"/>
    <w:rsid w:val="00A85529"/>
    <w:rsid w:val="00A90498"/>
    <w:rsid w:val="00A91409"/>
    <w:rsid w:val="00A93723"/>
    <w:rsid w:val="00AA0234"/>
    <w:rsid w:val="00AA4A40"/>
    <w:rsid w:val="00AA68FC"/>
    <w:rsid w:val="00AB1840"/>
    <w:rsid w:val="00AB2760"/>
    <w:rsid w:val="00AB506A"/>
    <w:rsid w:val="00AB5A31"/>
    <w:rsid w:val="00AB7560"/>
    <w:rsid w:val="00AD479D"/>
    <w:rsid w:val="00AD6FFA"/>
    <w:rsid w:val="00AE1318"/>
    <w:rsid w:val="00AE16CB"/>
    <w:rsid w:val="00AF1AA4"/>
    <w:rsid w:val="00AF6D58"/>
    <w:rsid w:val="00B01FBF"/>
    <w:rsid w:val="00B048D0"/>
    <w:rsid w:val="00B24B1B"/>
    <w:rsid w:val="00B308C0"/>
    <w:rsid w:val="00B30E57"/>
    <w:rsid w:val="00B40B3A"/>
    <w:rsid w:val="00B4195B"/>
    <w:rsid w:val="00B5067D"/>
    <w:rsid w:val="00B5391C"/>
    <w:rsid w:val="00B567C9"/>
    <w:rsid w:val="00B57892"/>
    <w:rsid w:val="00B62A58"/>
    <w:rsid w:val="00B8270C"/>
    <w:rsid w:val="00B82B4E"/>
    <w:rsid w:val="00B84B50"/>
    <w:rsid w:val="00B90F38"/>
    <w:rsid w:val="00BA359A"/>
    <w:rsid w:val="00BA485A"/>
    <w:rsid w:val="00BA4B50"/>
    <w:rsid w:val="00BB3EA6"/>
    <w:rsid w:val="00BC1BF7"/>
    <w:rsid w:val="00BC2F6B"/>
    <w:rsid w:val="00BC3A9C"/>
    <w:rsid w:val="00BC589E"/>
    <w:rsid w:val="00BC7149"/>
    <w:rsid w:val="00BD32A0"/>
    <w:rsid w:val="00BD3610"/>
    <w:rsid w:val="00BE370D"/>
    <w:rsid w:val="00BE6ACC"/>
    <w:rsid w:val="00BF2165"/>
    <w:rsid w:val="00BF2987"/>
    <w:rsid w:val="00BF6F5D"/>
    <w:rsid w:val="00C05DD1"/>
    <w:rsid w:val="00C05FB3"/>
    <w:rsid w:val="00C071F3"/>
    <w:rsid w:val="00C10ECA"/>
    <w:rsid w:val="00C14655"/>
    <w:rsid w:val="00C14F33"/>
    <w:rsid w:val="00C15C89"/>
    <w:rsid w:val="00C25F41"/>
    <w:rsid w:val="00C33854"/>
    <w:rsid w:val="00C40B5C"/>
    <w:rsid w:val="00C42067"/>
    <w:rsid w:val="00C42083"/>
    <w:rsid w:val="00C432DE"/>
    <w:rsid w:val="00C5263C"/>
    <w:rsid w:val="00C60D52"/>
    <w:rsid w:val="00C63DEE"/>
    <w:rsid w:val="00C70F8F"/>
    <w:rsid w:val="00C71DB7"/>
    <w:rsid w:val="00C74456"/>
    <w:rsid w:val="00C76FCE"/>
    <w:rsid w:val="00C814F7"/>
    <w:rsid w:val="00C845C1"/>
    <w:rsid w:val="00C86262"/>
    <w:rsid w:val="00C91302"/>
    <w:rsid w:val="00C92E91"/>
    <w:rsid w:val="00C94FB2"/>
    <w:rsid w:val="00C96C3E"/>
    <w:rsid w:val="00C96ECA"/>
    <w:rsid w:val="00C97509"/>
    <w:rsid w:val="00CA1AAB"/>
    <w:rsid w:val="00CA38E4"/>
    <w:rsid w:val="00CA4162"/>
    <w:rsid w:val="00CA78FE"/>
    <w:rsid w:val="00CB0D7E"/>
    <w:rsid w:val="00CB5607"/>
    <w:rsid w:val="00CC5990"/>
    <w:rsid w:val="00CD4AC7"/>
    <w:rsid w:val="00CE4893"/>
    <w:rsid w:val="00CF15FD"/>
    <w:rsid w:val="00CF6218"/>
    <w:rsid w:val="00D02391"/>
    <w:rsid w:val="00D04798"/>
    <w:rsid w:val="00D06E44"/>
    <w:rsid w:val="00D10C41"/>
    <w:rsid w:val="00D12716"/>
    <w:rsid w:val="00D261F1"/>
    <w:rsid w:val="00D266E4"/>
    <w:rsid w:val="00D272AD"/>
    <w:rsid w:val="00D3228C"/>
    <w:rsid w:val="00D3229B"/>
    <w:rsid w:val="00D36D5D"/>
    <w:rsid w:val="00D46902"/>
    <w:rsid w:val="00D648EA"/>
    <w:rsid w:val="00D67B70"/>
    <w:rsid w:val="00D70C4D"/>
    <w:rsid w:val="00D7292C"/>
    <w:rsid w:val="00D74EE8"/>
    <w:rsid w:val="00D75A3B"/>
    <w:rsid w:val="00D77CCD"/>
    <w:rsid w:val="00D87D8F"/>
    <w:rsid w:val="00D9035B"/>
    <w:rsid w:val="00D93EC8"/>
    <w:rsid w:val="00D96A68"/>
    <w:rsid w:val="00D96AE9"/>
    <w:rsid w:val="00DA0B3A"/>
    <w:rsid w:val="00DA4032"/>
    <w:rsid w:val="00DB64E9"/>
    <w:rsid w:val="00DC374F"/>
    <w:rsid w:val="00DC7314"/>
    <w:rsid w:val="00DD7430"/>
    <w:rsid w:val="00DE4DEC"/>
    <w:rsid w:val="00DF38F0"/>
    <w:rsid w:val="00DF5A12"/>
    <w:rsid w:val="00E052E0"/>
    <w:rsid w:val="00E06ABF"/>
    <w:rsid w:val="00E07A51"/>
    <w:rsid w:val="00E07CC7"/>
    <w:rsid w:val="00E12D77"/>
    <w:rsid w:val="00E20349"/>
    <w:rsid w:val="00E238E2"/>
    <w:rsid w:val="00E27A5F"/>
    <w:rsid w:val="00E31F53"/>
    <w:rsid w:val="00E44A23"/>
    <w:rsid w:val="00E47FE4"/>
    <w:rsid w:val="00E52552"/>
    <w:rsid w:val="00E5457D"/>
    <w:rsid w:val="00E56054"/>
    <w:rsid w:val="00E61BD6"/>
    <w:rsid w:val="00E64839"/>
    <w:rsid w:val="00E64FFF"/>
    <w:rsid w:val="00E71FF0"/>
    <w:rsid w:val="00E847FA"/>
    <w:rsid w:val="00E85B14"/>
    <w:rsid w:val="00E95102"/>
    <w:rsid w:val="00E9686D"/>
    <w:rsid w:val="00E968A3"/>
    <w:rsid w:val="00EA288B"/>
    <w:rsid w:val="00EA35E7"/>
    <w:rsid w:val="00EA3DB3"/>
    <w:rsid w:val="00EA71BF"/>
    <w:rsid w:val="00EB370F"/>
    <w:rsid w:val="00EB534B"/>
    <w:rsid w:val="00EB59E9"/>
    <w:rsid w:val="00EB7BC1"/>
    <w:rsid w:val="00EC1DD4"/>
    <w:rsid w:val="00EC25B8"/>
    <w:rsid w:val="00EC3939"/>
    <w:rsid w:val="00EE2465"/>
    <w:rsid w:val="00EE32DF"/>
    <w:rsid w:val="00EE53B2"/>
    <w:rsid w:val="00EF1366"/>
    <w:rsid w:val="00EF7514"/>
    <w:rsid w:val="00F061B2"/>
    <w:rsid w:val="00F12E26"/>
    <w:rsid w:val="00F159AC"/>
    <w:rsid w:val="00F15F95"/>
    <w:rsid w:val="00F24134"/>
    <w:rsid w:val="00F300F2"/>
    <w:rsid w:val="00F3269C"/>
    <w:rsid w:val="00F34F90"/>
    <w:rsid w:val="00F378D0"/>
    <w:rsid w:val="00F37F44"/>
    <w:rsid w:val="00F41829"/>
    <w:rsid w:val="00F530E6"/>
    <w:rsid w:val="00F71BA3"/>
    <w:rsid w:val="00F772F9"/>
    <w:rsid w:val="00F83219"/>
    <w:rsid w:val="00F864C9"/>
    <w:rsid w:val="00F904DA"/>
    <w:rsid w:val="00FA021E"/>
    <w:rsid w:val="00FA318C"/>
    <w:rsid w:val="00FA385C"/>
    <w:rsid w:val="00FA3B55"/>
    <w:rsid w:val="00FA47B9"/>
    <w:rsid w:val="00FA7858"/>
    <w:rsid w:val="00FB2802"/>
    <w:rsid w:val="00FB4371"/>
    <w:rsid w:val="00FB452C"/>
    <w:rsid w:val="00FB4586"/>
    <w:rsid w:val="00FC0B80"/>
    <w:rsid w:val="00FC5B50"/>
    <w:rsid w:val="00FC6103"/>
    <w:rsid w:val="00FD19E2"/>
    <w:rsid w:val="00FE349A"/>
    <w:rsid w:val="00FE3BEB"/>
    <w:rsid w:val="00FE734E"/>
    <w:rsid w:val="00FE78B9"/>
    <w:rsid w:val="00FF40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7DA9A"/>
  <w15:chartTrackingRefBased/>
  <w15:docId w15:val="{FD1A24ED-3819-4168-9B6D-763A89A1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390FAF"/>
    <w:pPr>
      <w:widowControl w:val="0"/>
      <w:autoSpaceDE w:val="0"/>
      <w:autoSpaceDN w:val="0"/>
      <w:spacing w:after="0" w:line="240" w:lineRule="auto"/>
    </w:pPr>
    <w:rPr>
      <w:rFonts w:ascii="Arial MT" w:eastAsia="Arial MT" w:hAnsi="Arial MT" w:cs="Arial MT"/>
      <w:kern w:val="0"/>
      <w:sz w:val="22"/>
      <w:szCs w:val="22"/>
      <w:lang w:val="pt-PT"/>
      <w14:ligatures w14:val="none"/>
    </w:rPr>
  </w:style>
  <w:style w:type="paragraph" w:styleId="Ttulo1">
    <w:name w:val="heading 1"/>
    <w:basedOn w:val="Normal"/>
    <w:next w:val="Normal"/>
    <w:link w:val="Ttulo1Char"/>
    <w:uiPriority w:val="9"/>
    <w:qFormat/>
    <w:rsid w:val="00650BC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650BC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nhideWhenUsed/>
    <w:qFormat/>
    <w:rsid w:val="00650BC0"/>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650BC0"/>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650BC0"/>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nhideWhenUsed/>
    <w:qFormat/>
    <w:rsid w:val="00650BC0"/>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650BC0"/>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650BC0"/>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nhideWhenUsed/>
    <w:qFormat/>
    <w:rsid w:val="00650BC0"/>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650BC0"/>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qFormat/>
    <w:rsid w:val="00650BC0"/>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qFormat/>
    <w:rsid w:val="00650BC0"/>
    <w:rPr>
      <w:rFonts w:eastAsiaTheme="majorEastAsia" w:cstheme="majorBidi"/>
      <w:color w:val="0F4761" w:themeColor="accent1" w:themeShade="BF"/>
      <w:sz w:val="28"/>
      <w:szCs w:val="28"/>
    </w:rPr>
  </w:style>
  <w:style w:type="character" w:customStyle="1" w:styleId="Ttulo4Char">
    <w:name w:val="Título 4 Char"/>
    <w:basedOn w:val="Fontepargpadro"/>
    <w:link w:val="Ttulo4"/>
    <w:qFormat/>
    <w:rsid w:val="00650BC0"/>
    <w:rPr>
      <w:rFonts w:eastAsiaTheme="majorEastAsia" w:cstheme="majorBidi"/>
      <w:i/>
      <w:iCs/>
      <w:color w:val="0F4761" w:themeColor="accent1" w:themeShade="BF"/>
    </w:rPr>
  </w:style>
  <w:style w:type="character" w:customStyle="1" w:styleId="Ttulo5Char">
    <w:name w:val="Título 5 Char"/>
    <w:basedOn w:val="Fontepargpadro"/>
    <w:link w:val="Ttulo5"/>
    <w:qFormat/>
    <w:rsid w:val="00650BC0"/>
    <w:rPr>
      <w:rFonts w:eastAsiaTheme="majorEastAsia" w:cstheme="majorBidi"/>
      <w:color w:val="0F4761" w:themeColor="accent1" w:themeShade="BF"/>
    </w:rPr>
  </w:style>
  <w:style w:type="character" w:customStyle="1" w:styleId="Ttulo6Char">
    <w:name w:val="Título 6 Char"/>
    <w:basedOn w:val="Fontepargpadro"/>
    <w:link w:val="Ttulo6"/>
    <w:qFormat/>
    <w:rsid w:val="00650BC0"/>
    <w:rPr>
      <w:rFonts w:eastAsiaTheme="majorEastAsia" w:cstheme="majorBidi"/>
      <w:i/>
      <w:iCs/>
      <w:color w:val="595959" w:themeColor="text1" w:themeTint="A6"/>
    </w:rPr>
  </w:style>
  <w:style w:type="character" w:customStyle="1" w:styleId="Ttulo7Char">
    <w:name w:val="Título 7 Char"/>
    <w:basedOn w:val="Fontepargpadro"/>
    <w:link w:val="Ttulo7"/>
    <w:qFormat/>
    <w:rsid w:val="00650BC0"/>
    <w:rPr>
      <w:rFonts w:eastAsiaTheme="majorEastAsia" w:cstheme="majorBidi"/>
      <w:color w:val="595959" w:themeColor="text1" w:themeTint="A6"/>
    </w:rPr>
  </w:style>
  <w:style w:type="character" w:customStyle="1" w:styleId="Ttulo8Char">
    <w:name w:val="Título 8 Char"/>
    <w:basedOn w:val="Fontepargpadro"/>
    <w:link w:val="Ttulo8"/>
    <w:qFormat/>
    <w:rsid w:val="00650BC0"/>
    <w:rPr>
      <w:rFonts w:eastAsiaTheme="majorEastAsia" w:cstheme="majorBidi"/>
      <w:i/>
      <w:iCs/>
      <w:color w:val="272727" w:themeColor="text1" w:themeTint="D8"/>
    </w:rPr>
  </w:style>
  <w:style w:type="character" w:customStyle="1" w:styleId="Ttulo9Char">
    <w:name w:val="Título 9 Char"/>
    <w:basedOn w:val="Fontepargpadro"/>
    <w:link w:val="Ttulo9"/>
    <w:qFormat/>
    <w:rsid w:val="00650BC0"/>
    <w:rPr>
      <w:rFonts w:eastAsiaTheme="majorEastAsia" w:cstheme="majorBidi"/>
      <w:color w:val="272727" w:themeColor="text1" w:themeTint="D8"/>
    </w:rPr>
  </w:style>
  <w:style w:type="paragraph" w:styleId="Ttulo">
    <w:name w:val="Title"/>
    <w:basedOn w:val="Normal"/>
    <w:next w:val="Normal"/>
    <w:link w:val="TtuloChar"/>
    <w:uiPriority w:val="10"/>
    <w:qFormat/>
    <w:rsid w:val="00650BC0"/>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qFormat/>
    <w:rsid w:val="00650BC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qFormat/>
    <w:rsid w:val="00650BC0"/>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qFormat/>
    <w:rsid w:val="00650BC0"/>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50BC0"/>
    <w:pPr>
      <w:spacing w:before="160"/>
      <w:jc w:val="center"/>
    </w:pPr>
    <w:rPr>
      <w:i/>
      <w:iCs/>
      <w:color w:val="404040" w:themeColor="text1" w:themeTint="BF"/>
    </w:rPr>
  </w:style>
  <w:style w:type="character" w:customStyle="1" w:styleId="CitaoChar">
    <w:name w:val="Citação Char"/>
    <w:basedOn w:val="Fontepargpadro"/>
    <w:link w:val="Citao"/>
    <w:uiPriority w:val="29"/>
    <w:rsid w:val="00650BC0"/>
    <w:rPr>
      <w:i/>
      <w:iCs/>
      <w:color w:val="404040" w:themeColor="text1" w:themeTint="BF"/>
    </w:rPr>
  </w:style>
  <w:style w:type="paragraph" w:styleId="PargrafodaLista">
    <w:name w:val="List Paragraph"/>
    <w:basedOn w:val="Normal"/>
    <w:link w:val="PargrafodaListaChar"/>
    <w:uiPriority w:val="34"/>
    <w:qFormat/>
    <w:rsid w:val="00650BC0"/>
    <w:pPr>
      <w:ind w:left="720"/>
      <w:contextualSpacing/>
    </w:pPr>
  </w:style>
  <w:style w:type="character" w:styleId="nfaseIntensa">
    <w:name w:val="Intense Emphasis"/>
    <w:basedOn w:val="Fontepargpadro"/>
    <w:uiPriority w:val="21"/>
    <w:qFormat/>
    <w:rsid w:val="00650BC0"/>
    <w:rPr>
      <w:i/>
      <w:iCs/>
      <w:color w:val="0F4761" w:themeColor="accent1" w:themeShade="BF"/>
    </w:rPr>
  </w:style>
  <w:style w:type="paragraph" w:styleId="CitaoIntensa">
    <w:name w:val="Intense Quote"/>
    <w:basedOn w:val="Normal"/>
    <w:next w:val="Normal"/>
    <w:link w:val="CitaoIntensaChar"/>
    <w:uiPriority w:val="30"/>
    <w:qFormat/>
    <w:rsid w:val="00650B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650BC0"/>
    <w:rPr>
      <w:i/>
      <w:iCs/>
      <w:color w:val="0F4761" w:themeColor="accent1" w:themeShade="BF"/>
    </w:rPr>
  </w:style>
  <w:style w:type="character" w:styleId="RefernciaIntensa">
    <w:name w:val="Intense Reference"/>
    <w:basedOn w:val="Fontepargpadro"/>
    <w:uiPriority w:val="32"/>
    <w:qFormat/>
    <w:rsid w:val="00650BC0"/>
    <w:rPr>
      <w:b/>
      <w:bCs/>
      <w:smallCaps/>
      <w:color w:val="0F4761" w:themeColor="accent1" w:themeShade="BF"/>
      <w:spacing w:val="5"/>
    </w:rPr>
  </w:style>
  <w:style w:type="paragraph" w:styleId="Cabealho">
    <w:name w:val="header"/>
    <w:basedOn w:val="Normal"/>
    <w:link w:val="CabealhoChar"/>
    <w:uiPriority w:val="99"/>
    <w:unhideWhenUsed/>
    <w:qFormat/>
    <w:rsid w:val="00650BC0"/>
    <w:pPr>
      <w:tabs>
        <w:tab w:val="center" w:pos="4252"/>
        <w:tab w:val="right" w:pos="8504"/>
      </w:tabs>
    </w:pPr>
  </w:style>
  <w:style w:type="character" w:customStyle="1" w:styleId="CabealhoChar">
    <w:name w:val="Cabeçalho Char"/>
    <w:basedOn w:val="Fontepargpadro"/>
    <w:link w:val="Cabealho"/>
    <w:uiPriority w:val="99"/>
    <w:qFormat/>
    <w:rsid w:val="00650BC0"/>
  </w:style>
  <w:style w:type="paragraph" w:styleId="Rodap">
    <w:name w:val="footer"/>
    <w:basedOn w:val="Normal"/>
    <w:link w:val="RodapChar"/>
    <w:uiPriority w:val="99"/>
    <w:unhideWhenUsed/>
    <w:qFormat/>
    <w:rsid w:val="00650BC0"/>
    <w:pPr>
      <w:tabs>
        <w:tab w:val="center" w:pos="4252"/>
        <w:tab w:val="right" w:pos="8504"/>
      </w:tabs>
    </w:pPr>
  </w:style>
  <w:style w:type="character" w:customStyle="1" w:styleId="RodapChar">
    <w:name w:val="Rodapé Char"/>
    <w:basedOn w:val="Fontepargpadro"/>
    <w:link w:val="Rodap"/>
    <w:uiPriority w:val="99"/>
    <w:qFormat/>
    <w:rsid w:val="00650BC0"/>
  </w:style>
  <w:style w:type="paragraph" w:styleId="Corpodetexto">
    <w:name w:val="Body Text"/>
    <w:basedOn w:val="Normal"/>
    <w:link w:val="CorpodetextoChar"/>
    <w:uiPriority w:val="1"/>
    <w:qFormat/>
    <w:rsid w:val="00B90F38"/>
    <w:pPr>
      <w:ind w:left="796"/>
      <w:jc w:val="both"/>
    </w:pPr>
  </w:style>
  <w:style w:type="character" w:customStyle="1" w:styleId="CorpodetextoChar">
    <w:name w:val="Corpo de texto Char"/>
    <w:basedOn w:val="Fontepargpadro"/>
    <w:link w:val="Corpodetexto"/>
    <w:uiPriority w:val="1"/>
    <w:qFormat/>
    <w:rsid w:val="00B90F38"/>
    <w:rPr>
      <w:rFonts w:ascii="Arial MT" w:eastAsia="Arial MT" w:hAnsi="Arial MT" w:cs="Arial MT"/>
      <w:kern w:val="0"/>
      <w:sz w:val="22"/>
      <w:szCs w:val="22"/>
      <w:lang w:val="pt-PT"/>
      <w14:ligatures w14:val="none"/>
    </w:rPr>
  </w:style>
  <w:style w:type="paragraph" w:styleId="NormalWeb">
    <w:name w:val="Normal (Web)"/>
    <w:basedOn w:val="Normal"/>
    <w:uiPriority w:val="99"/>
    <w:unhideWhenUsed/>
    <w:qFormat/>
    <w:rsid w:val="00B90F38"/>
    <w:pPr>
      <w:spacing w:before="100" w:beforeAutospacing="1" w:after="100" w:afterAutospacing="1"/>
    </w:pPr>
    <w:rPr>
      <w:rFonts w:ascii="Times New Roman" w:hAnsi="Times New Roman"/>
      <w:sz w:val="24"/>
      <w:szCs w:val="24"/>
    </w:rPr>
  </w:style>
  <w:style w:type="table" w:styleId="Tabelacomgrade">
    <w:name w:val="Table Grid"/>
    <w:basedOn w:val="Tabelanormal"/>
    <w:uiPriority w:val="39"/>
    <w:qFormat/>
    <w:rsid w:val="00B90F38"/>
    <w:pPr>
      <w:spacing w:after="0" w:line="240" w:lineRule="auto"/>
    </w:pPr>
    <w:rPr>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90F38"/>
    <w:pPr>
      <w:spacing w:after="0" w:line="240" w:lineRule="auto"/>
    </w:pPr>
    <w:rPr>
      <w:kern w:val="0"/>
      <w:sz w:val="20"/>
      <w:szCs w:val="20"/>
      <w:lang w:eastAsia="pt-BR"/>
      <w14:ligatures w14:val="none"/>
    </w:rPr>
    <w:tblPr>
      <w:tblCellMar>
        <w:top w:w="0" w:type="dxa"/>
        <w:left w:w="0" w:type="dxa"/>
        <w:bottom w:w="0" w:type="dxa"/>
        <w:right w:w="0" w:type="dxa"/>
      </w:tblCellMar>
    </w:tblPr>
  </w:style>
  <w:style w:type="paragraph" w:customStyle="1" w:styleId="TableParagraph">
    <w:name w:val="Table Paragraph"/>
    <w:basedOn w:val="Normal"/>
    <w:uiPriority w:val="1"/>
    <w:qFormat/>
    <w:rsid w:val="00B90F38"/>
    <w:pPr>
      <w:spacing w:line="234" w:lineRule="exact"/>
      <w:ind w:left="106"/>
    </w:pPr>
    <w:rPr>
      <w:rFonts w:ascii="Times New Roman" w:eastAsia="Times New Roman" w:hAnsi="Times New Roman" w:cs="Times New Roman"/>
    </w:rPr>
  </w:style>
  <w:style w:type="paragraph" w:customStyle="1" w:styleId="Default">
    <w:name w:val="Default"/>
    <w:qFormat/>
    <w:rsid w:val="00B90F38"/>
    <w:pPr>
      <w:autoSpaceDE w:val="0"/>
      <w:autoSpaceDN w:val="0"/>
      <w:adjustRightInd w:val="0"/>
      <w:spacing w:after="0" w:line="240" w:lineRule="auto"/>
    </w:pPr>
    <w:rPr>
      <w:rFonts w:ascii="Bookman Old Style" w:hAnsi="Bookman Old Style" w:cs="Bookman Old Style"/>
      <w:color w:val="000000"/>
      <w:kern w:val="0"/>
      <w14:ligatures w14:val="none"/>
    </w:rPr>
  </w:style>
  <w:style w:type="paragraph" w:customStyle="1" w:styleId="Nivel01">
    <w:name w:val="Nivel 01"/>
    <w:basedOn w:val="Ttulo1"/>
    <w:next w:val="Normal"/>
    <w:qFormat/>
    <w:rsid w:val="00B90F38"/>
    <w:pPr>
      <w:keepNext w:val="0"/>
      <w:keepLines w:val="0"/>
      <w:numPr>
        <w:numId w:val="1"/>
      </w:numPr>
      <w:tabs>
        <w:tab w:val="left" w:pos="567"/>
      </w:tabs>
      <w:spacing w:before="120" w:after="120" w:line="276" w:lineRule="auto"/>
      <w:ind w:left="0" w:right="677" w:firstLine="0"/>
      <w:jc w:val="both"/>
    </w:pPr>
    <w:rPr>
      <w:rFonts w:ascii="Arial" w:eastAsia="Arial MT" w:hAnsi="Arial" w:cs="Arial"/>
      <w:color w:val="auto"/>
      <w:sz w:val="20"/>
      <w:szCs w:val="20"/>
    </w:rPr>
  </w:style>
  <w:style w:type="paragraph" w:customStyle="1" w:styleId="Nivel2">
    <w:name w:val="Nivel 2"/>
    <w:basedOn w:val="Normal"/>
    <w:qFormat/>
    <w:rsid w:val="00B90F38"/>
    <w:pPr>
      <w:numPr>
        <w:ilvl w:val="1"/>
        <w:numId w:val="1"/>
      </w:numPr>
      <w:adjustRightInd w:val="0"/>
      <w:spacing w:before="120" w:after="120" w:line="276" w:lineRule="auto"/>
      <w:ind w:left="0" w:firstLine="0"/>
      <w:jc w:val="both"/>
    </w:pPr>
    <w:rPr>
      <w:rFonts w:ascii="Arial" w:hAnsi="Arial" w:cs="Arial"/>
      <w:sz w:val="20"/>
      <w:szCs w:val="20"/>
    </w:rPr>
  </w:style>
  <w:style w:type="paragraph" w:customStyle="1" w:styleId="TableContents">
    <w:name w:val="Table Contents"/>
    <w:basedOn w:val="Normal"/>
    <w:qFormat/>
    <w:rsid w:val="00B90F38"/>
    <w:pPr>
      <w:suppressLineNumbers/>
      <w:suppressAutoHyphens/>
      <w:textAlignment w:val="baseline"/>
    </w:pPr>
    <w:rPr>
      <w:rFonts w:ascii="Liberation Serif" w:eastAsia="NSimSun" w:hAnsi="Liberation Serif" w:cs="Lucida Sans"/>
      <w:kern w:val="3"/>
      <w:sz w:val="24"/>
      <w:szCs w:val="24"/>
      <w:lang w:eastAsia="zh-CN" w:bidi="hi-IN"/>
    </w:rPr>
  </w:style>
  <w:style w:type="character" w:styleId="Hyperlink">
    <w:name w:val="Hyperlink"/>
    <w:basedOn w:val="Fontepargpadro"/>
    <w:unhideWhenUsed/>
    <w:qFormat/>
    <w:rsid w:val="00B90F38"/>
    <w:rPr>
      <w:color w:val="467886" w:themeColor="hyperlink"/>
      <w:u w:val="single"/>
    </w:rPr>
  </w:style>
  <w:style w:type="paragraph" w:customStyle="1" w:styleId="Normal1">
    <w:name w:val="Normal1"/>
    <w:qFormat/>
    <w:rsid w:val="00B90F38"/>
    <w:pPr>
      <w:spacing w:line="259" w:lineRule="auto"/>
    </w:pPr>
    <w:rPr>
      <w:rFonts w:ascii="Ecofont_Spranq_eco_Sans" w:eastAsia="Ecofont_Spranq_eco_Sans" w:hAnsi="Ecofont_Spranq_eco_Sans" w:cs="Ecofont_Spranq_eco_Sans"/>
      <w:color w:val="000000"/>
      <w:kern w:val="0"/>
      <w:lang w:eastAsia="pt-BR"/>
      <w14:ligatures w14:val="none"/>
    </w:rPr>
  </w:style>
  <w:style w:type="character" w:customStyle="1" w:styleId="MenoPendente1">
    <w:name w:val="Menção Pendente1"/>
    <w:basedOn w:val="Fontepargpadro"/>
    <w:uiPriority w:val="99"/>
    <w:semiHidden/>
    <w:unhideWhenUsed/>
    <w:rsid w:val="00B90F38"/>
    <w:rPr>
      <w:color w:val="605E5C"/>
      <w:shd w:val="clear" w:color="auto" w:fill="E1DFDD"/>
    </w:rPr>
  </w:style>
  <w:style w:type="character" w:styleId="Forte">
    <w:name w:val="Strong"/>
    <w:uiPriority w:val="22"/>
    <w:qFormat/>
    <w:rsid w:val="00B90F38"/>
    <w:rPr>
      <w:b/>
      <w:bCs/>
    </w:rPr>
  </w:style>
  <w:style w:type="character" w:styleId="Refdecomentrio">
    <w:name w:val="annotation reference"/>
    <w:qFormat/>
    <w:rsid w:val="00B90F38"/>
    <w:rPr>
      <w:sz w:val="16"/>
      <w:szCs w:val="16"/>
    </w:rPr>
  </w:style>
  <w:style w:type="character" w:styleId="HiperlinkVisitado">
    <w:name w:val="FollowedHyperlink"/>
    <w:qFormat/>
    <w:rsid w:val="00B90F38"/>
    <w:rPr>
      <w:color w:val="800000"/>
      <w:u w:val="single"/>
    </w:rPr>
  </w:style>
  <w:style w:type="character" w:styleId="nfase">
    <w:name w:val="Emphasis"/>
    <w:uiPriority w:val="20"/>
    <w:qFormat/>
    <w:rsid w:val="00B90F38"/>
    <w:rPr>
      <w:i/>
      <w:iCs/>
    </w:rPr>
  </w:style>
  <w:style w:type="character" w:styleId="Nmerodelinha">
    <w:name w:val="line number"/>
    <w:basedOn w:val="Fontepargpadro"/>
    <w:qFormat/>
    <w:rsid w:val="00B90F38"/>
  </w:style>
  <w:style w:type="character" w:styleId="Refdenotaderodap">
    <w:name w:val="footnote reference"/>
    <w:qFormat/>
    <w:rsid w:val="00B90F38"/>
    <w:rPr>
      <w:vertAlign w:val="superscript"/>
    </w:rPr>
  </w:style>
  <w:style w:type="character" w:styleId="Nmerodepgina">
    <w:name w:val="page number"/>
    <w:basedOn w:val="Fontepargpadro"/>
    <w:qFormat/>
    <w:rsid w:val="00B90F38"/>
  </w:style>
  <w:style w:type="paragraph" w:styleId="Lista">
    <w:name w:val="List"/>
    <w:basedOn w:val="Corpodetexto"/>
    <w:qFormat/>
    <w:rsid w:val="00B90F38"/>
    <w:pPr>
      <w:suppressAutoHyphens/>
      <w:autoSpaceDN/>
      <w:spacing w:after="120"/>
      <w:ind w:left="0"/>
      <w:jc w:val="left"/>
    </w:pPr>
    <w:rPr>
      <w:rFonts w:ascii="Futura-Light" w:eastAsia="Arial Narrow" w:hAnsi="Futura-Light" w:cs="Tahoma"/>
      <w:sz w:val="24"/>
      <w:szCs w:val="24"/>
      <w:lang w:val="zh-CN" w:eastAsia="zh-CN" w:bidi="pt-BR"/>
    </w:rPr>
  </w:style>
  <w:style w:type="paragraph" w:styleId="Textodecomentrio">
    <w:name w:val="annotation text"/>
    <w:basedOn w:val="Normal"/>
    <w:link w:val="TextodecomentrioChar"/>
    <w:qFormat/>
    <w:rsid w:val="00B90F38"/>
    <w:pPr>
      <w:suppressAutoHyphens/>
      <w:autoSpaceDN/>
    </w:pPr>
    <w:rPr>
      <w:rFonts w:ascii="Arial Narrow" w:eastAsia="Arial Narrow" w:hAnsi="Arial Narrow" w:cs="Arial Narrow"/>
      <w:sz w:val="20"/>
      <w:szCs w:val="20"/>
      <w:lang w:val="pt-BR" w:eastAsia="pt-BR" w:bidi="pt-BR"/>
    </w:rPr>
  </w:style>
  <w:style w:type="character" w:customStyle="1" w:styleId="TextodecomentrioChar">
    <w:name w:val="Texto de comentário Char"/>
    <w:basedOn w:val="Fontepargpadro"/>
    <w:link w:val="Textodecomentrio"/>
    <w:qFormat/>
    <w:rsid w:val="00B90F38"/>
    <w:rPr>
      <w:rFonts w:ascii="Arial Narrow" w:eastAsia="Arial Narrow" w:hAnsi="Arial Narrow" w:cs="Arial Narrow"/>
      <w:kern w:val="0"/>
      <w:sz w:val="20"/>
      <w:szCs w:val="20"/>
      <w:lang w:eastAsia="pt-BR" w:bidi="pt-BR"/>
      <w14:ligatures w14:val="none"/>
    </w:rPr>
  </w:style>
  <w:style w:type="paragraph" w:styleId="Recuodecorpodetexto2">
    <w:name w:val="Body Text Indent 2"/>
    <w:basedOn w:val="Normal"/>
    <w:link w:val="Recuodecorpodetexto2Char"/>
    <w:qFormat/>
    <w:rsid w:val="00B90F38"/>
    <w:pPr>
      <w:widowControl/>
      <w:autoSpaceDE/>
      <w:autoSpaceDN/>
      <w:spacing w:after="120" w:line="480" w:lineRule="auto"/>
      <w:ind w:left="283"/>
      <w:jc w:val="both"/>
    </w:pPr>
    <w:rPr>
      <w:rFonts w:ascii="Times New Roman" w:eastAsia="Times New Roman" w:hAnsi="Times New Roman" w:cs="Times New Roman"/>
      <w:sz w:val="24"/>
      <w:szCs w:val="24"/>
      <w:lang w:val="zh-CN" w:eastAsia="zh-CN"/>
    </w:rPr>
  </w:style>
  <w:style w:type="character" w:customStyle="1" w:styleId="Recuodecorpodetexto2Char">
    <w:name w:val="Recuo de corpo de texto 2 Char"/>
    <w:basedOn w:val="Fontepargpadro"/>
    <w:link w:val="Recuodecorpodetexto2"/>
    <w:qFormat/>
    <w:rsid w:val="00B90F38"/>
    <w:rPr>
      <w:rFonts w:ascii="Times New Roman" w:eastAsia="Times New Roman" w:hAnsi="Times New Roman" w:cs="Times New Roman"/>
      <w:kern w:val="0"/>
      <w:lang w:val="zh-CN" w:eastAsia="zh-CN"/>
      <w14:ligatures w14:val="none"/>
    </w:rPr>
  </w:style>
  <w:style w:type="paragraph" w:styleId="Textodenotadefim">
    <w:name w:val="endnote text"/>
    <w:basedOn w:val="Normal"/>
    <w:link w:val="TextodenotadefimChar"/>
    <w:qFormat/>
    <w:rsid w:val="00B90F38"/>
    <w:pPr>
      <w:widowControl/>
      <w:suppressAutoHyphens/>
      <w:autoSpaceDE/>
      <w:autoSpaceDN/>
    </w:pPr>
    <w:rPr>
      <w:rFonts w:ascii="Courier New" w:eastAsia="Batang" w:hAnsi="Courier New" w:cstheme="minorBidi"/>
      <w:sz w:val="24"/>
      <w:lang w:val="pt-BR" w:eastAsia="ar-SA"/>
    </w:rPr>
  </w:style>
  <w:style w:type="character" w:customStyle="1" w:styleId="TextodenotadefimChar">
    <w:name w:val="Texto de nota de fim Char"/>
    <w:basedOn w:val="Fontepargpadro"/>
    <w:link w:val="Textodenotadefim"/>
    <w:qFormat/>
    <w:rsid w:val="00B90F38"/>
    <w:rPr>
      <w:rFonts w:ascii="Courier New" w:eastAsia="Batang" w:hAnsi="Courier New"/>
      <w:kern w:val="0"/>
      <w:szCs w:val="22"/>
      <w:lang w:eastAsia="ar-SA"/>
      <w14:ligatures w14:val="none"/>
    </w:rPr>
  </w:style>
  <w:style w:type="paragraph" w:styleId="TextosemFormatao">
    <w:name w:val="Plain Text"/>
    <w:basedOn w:val="Normal"/>
    <w:link w:val="TextosemFormataoChar"/>
    <w:qFormat/>
    <w:rsid w:val="00B90F38"/>
    <w:pPr>
      <w:widowControl/>
      <w:autoSpaceDE/>
      <w:autoSpaceDN/>
    </w:pPr>
    <w:rPr>
      <w:rFonts w:ascii="Courier New" w:eastAsia="Times New Roman" w:hAnsi="Courier New" w:cs="Times New Roman"/>
      <w:sz w:val="20"/>
      <w:szCs w:val="20"/>
      <w:lang w:eastAsia="pt-BR"/>
    </w:rPr>
  </w:style>
  <w:style w:type="character" w:customStyle="1" w:styleId="TextosemFormataoChar">
    <w:name w:val="Texto sem Formatação Char"/>
    <w:basedOn w:val="Fontepargpadro"/>
    <w:link w:val="TextosemFormatao"/>
    <w:qFormat/>
    <w:rsid w:val="00B90F38"/>
    <w:rPr>
      <w:rFonts w:ascii="Courier New" w:eastAsia="Times New Roman" w:hAnsi="Courier New" w:cs="Times New Roman"/>
      <w:kern w:val="0"/>
      <w:sz w:val="20"/>
      <w:szCs w:val="20"/>
      <w:lang w:val="pt-PT" w:eastAsia="pt-BR"/>
      <w14:ligatures w14:val="none"/>
    </w:rPr>
  </w:style>
  <w:style w:type="paragraph" w:styleId="Corpodetexto3">
    <w:name w:val="Body Text 3"/>
    <w:basedOn w:val="Normal"/>
    <w:link w:val="Corpodetexto3Char"/>
    <w:qFormat/>
    <w:rsid w:val="00B90F38"/>
    <w:pPr>
      <w:suppressAutoHyphens/>
      <w:autoSpaceDN/>
      <w:spacing w:after="120"/>
    </w:pPr>
    <w:rPr>
      <w:rFonts w:ascii="Arial Narrow" w:eastAsia="Arial Narrow" w:hAnsi="Arial Narrow" w:cs="Arial Narrow"/>
      <w:sz w:val="16"/>
      <w:szCs w:val="16"/>
      <w:lang w:val="pt-BR" w:eastAsia="pt-BR" w:bidi="pt-BR"/>
    </w:rPr>
  </w:style>
  <w:style w:type="character" w:customStyle="1" w:styleId="Corpodetexto3Char">
    <w:name w:val="Corpo de texto 3 Char"/>
    <w:basedOn w:val="Fontepargpadro"/>
    <w:link w:val="Corpodetexto3"/>
    <w:qFormat/>
    <w:rsid w:val="00B90F38"/>
    <w:rPr>
      <w:rFonts w:ascii="Arial Narrow" w:eastAsia="Arial Narrow" w:hAnsi="Arial Narrow" w:cs="Arial Narrow"/>
      <w:kern w:val="0"/>
      <w:sz w:val="16"/>
      <w:szCs w:val="16"/>
      <w:lang w:eastAsia="pt-BR" w:bidi="pt-BR"/>
      <w14:ligatures w14:val="none"/>
    </w:rPr>
  </w:style>
  <w:style w:type="paragraph" w:styleId="Corpodetexto2">
    <w:name w:val="Body Text 2"/>
    <w:basedOn w:val="Normal"/>
    <w:link w:val="Corpodetexto2Char"/>
    <w:qFormat/>
    <w:rsid w:val="00B90F38"/>
    <w:pPr>
      <w:widowControl/>
      <w:autoSpaceDE/>
      <w:autoSpaceDN/>
      <w:spacing w:after="120" w:line="480" w:lineRule="auto"/>
    </w:pPr>
    <w:rPr>
      <w:rFonts w:ascii="Times New Roman" w:eastAsia="Times New Roman" w:hAnsi="Times New Roman" w:cs="Times New Roman"/>
      <w:sz w:val="24"/>
      <w:szCs w:val="24"/>
      <w:lang w:val="pt-BR" w:eastAsia="pt-BR"/>
    </w:rPr>
  </w:style>
  <w:style w:type="character" w:customStyle="1" w:styleId="Corpodetexto2Char">
    <w:name w:val="Corpo de texto 2 Char"/>
    <w:basedOn w:val="Fontepargpadro"/>
    <w:link w:val="Corpodetexto2"/>
    <w:qFormat/>
    <w:rsid w:val="00B90F38"/>
    <w:rPr>
      <w:rFonts w:ascii="Times New Roman" w:eastAsia="Times New Roman" w:hAnsi="Times New Roman" w:cs="Times New Roman"/>
      <w:kern w:val="0"/>
      <w:lang w:eastAsia="pt-BR"/>
      <w14:ligatures w14:val="none"/>
    </w:rPr>
  </w:style>
  <w:style w:type="paragraph" w:styleId="Assuntodocomentrio">
    <w:name w:val="annotation subject"/>
    <w:basedOn w:val="Textodecomentrio"/>
    <w:next w:val="Textodecomentrio"/>
    <w:link w:val="AssuntodocomentrioChar"/>
    <w:qFormat/>
    <w:rsid w:val="00B90F38"/>
    <w:rPr>
      <w:b/>
      <w:bCs/>
    </w:rPr>
  </w:style>
  <w:style w:type="character" w:customStyle="1" w:styleId="AssuntodocomentrioChar">
    <w:name w:val="Assunto do comentário Char"/>
    <w:basedOn w:val="TextodecomentrioChar"/>
    <w:link w:val="Assuntodocomentrio"/>
    <w:qFormat/>
    <w:rsid w:val="00B90F38"/>
    <w:rPr>
      <w:rFonts w:ascii="Arial Narrow" w:eastAsia="Arial Narrow" w:hAnsi="Arial Narrow" w:cs="Arial Narrow"/>
      <w:b/>
      <w:bCs/>
      <w:kern w:val="0"/>
      <w:sz w:val="20"/>
      <w:szCs w:val="20"/>
      <w:lang w:eastAsia="pt-BR" w:bidi="pt-BR"/>
      <w14:ligatures w14:val="none"/>
    </w:rPr>
  </w:style>
  <w:style w:type="paragraph" w:styleId="MapadoDocumento">
    <w:name w:val="Document Map"/>
    <w:basedOn w:val="Normal"/>
    <w:link w:val="MapadoDocumentoChar"/>
    <w:qFormat/>
    <w:rsid w:val="00B90F38"/>
    <w:pPr>
      <w:widowControl/>
      <w:shd w:val="clear" w:color="auto" w:fill="000080"/>
      <w:autoSpaceDE/>
      <w:autoSpaceDN/>
    </w:pPr>
    <w:rPr>
      <w:rFonts w:ascii="Tahoma" w:eastAsia="Times New Roman" w:hAnsi="Tahoma" w:cs="Times New Roman"/>
      <w:sz w:val="20"/>
      <w:szCs w:val="20"/>
      <w:lang w:val="pt-BR" w:eastAsia="pt-BR"/>
    </w:rPr>
  </w:style>
  <w:style w:type="character" w:customStyle="1" w:styleId="MapadoDocumentoChar">
    <w:name w:val="Mapa do Documento Char"/>
    <w:basedOn w:val="Fontepargpadro"/>
    <w:link w:val="MapadoDocumento"/>
    <w:qFormat/>
    <w:rsid w:val="00B90F38"/>
    <w:rPr>
      <w:rFonts w:ascii="Tahoma" w:eastAsia="Times New Roman" w:hAnsi="Tahoma" w:cs="Times New Roman"/>
      <w:kern w:val="0"/>
      <w:sz w:val="20"/>
      <w:szCs w:val="20"/>
      <w:shd w:val="clear" w:color="auto" w:fill="000080"/>
      <w:lang w:eastAsia="pt-BR"/>
      <w14:ligatures w14:val="none"/>
    </w:rPr>
  </w:style>
  <w:style w:type="paragraph" w:styleId="Recuodecorpodetexto3">
    <w:name w:val="Body Text Indent 3"/>
    <w:basedOn w:val="Normal"/>
    <w:link w:val="Recuodecorpodetexto3Char"/>
    <w:qFormat/>
    <w:rsid w:val="00B90F38"/>
    <w:pPr>
      <w:suppressAutoHyphens/>
      <w:autoSpaceDN/>
      <w:spacing w:after="120"/>
      <w:ind w:left="283"/>
    </w:pPr>
    <w:rPr>
      <w:rFonts w:ascii="Arial Narrow" w:eastAsia="Arial Narrow" w:hAnsi="Arial Narrow" w:cs="Arial Narrow"/>
      <w:sz w:val="16"/>
      <w:szCs w:val="16"/>
      <w:lang w:val="zh-CN" w:eastAsia="zh-CN" w:bidi="pt-BR"/>
    </w:rPr>
  </w:style>
  <w:style w:type="character" w:customStyle="1" w:styleId="Recuodecorpodetexto3Char">
    <w:name w:val="Recuo de corpo de texto 3 Char"/>
    <w:basedOn w:val="Fontepargpadro"/>
    <w:link w:val="Recuodecorpodetexto3"/>
    <w:qFormat/>
    <w:rsid w:val="00B90F38"/>
    <w:rPr>
      <w:rFonts w:ascii="Arial Narrow" w:eastAsia="Arial Narrow" w:hAnsi="Arial Narrow" w:cs="Arial Narrow"/>
      <w:kern w:val="0"/>
      <w:sz w:val="16"/>
      <w:szCs w:val="16"/>
      <w:lang w:val="zh-CN" w:eastAsia="zh-CN" w:bidi="pt-BR"/>
      <w14:ligatures w14:val="none"/>
    </w:rPr>
  </w:style>
  <w:style w:type="paragraph" w:styleId="Textodebalo">
    <w:name w:val="Balloon Text"/>
    <w:basedOn w:val="Normal"/>
    <w:link w:val="TextodebaloChar"/>
    <w:uiPriority w:val="99"/>
    <w:unhideWhenUsed/>
    <w:qFormat/>
    <w:rsid w:val="00B90F38"/>
    <w:pPr>
      <w:widowControl/>
      <w:autoSpaceDE/>
      <w:autoSpaceDN/>
    </w:pPr>
    <w:rPr>
      <w:rFonts w:ascii="Segoe UI" w:eastAsia="Times New Roman" w:hAnsi="Segoe UI" w:cs="Segoe UI"/>
      <w:sz w:val="18"/>
      <w:szCs w:val="18"/>
      <w:lang w:val="pt-BR" w:eastAsia="pt-BR"/>
    </w:rPr>
  </w:style>
  <w:style w:type="character" w:customStyle="1" w:styleId="TextodebaloChar">
    <w:name w:val="Texto de balão Char"/>
    <w:basedOn w:val="Fontepargpadro"/>
    <w:link w:val="Textodebalo"/>
    <w:uiPriority w:val="99"/>
    <w:qFormat/>
    <w:rsid w:val="00B90F38"/>
    <w:rPr>
      <w:rFonts w:ascii="Segoe UI" w:eastAsia="Times New Roman" w:hAnsi="Segoe UI" w:cs="Segoe UI"/>
      <w:kern w:val="0"/>
      <w:sz w:val="18"/>
      <w:szCs w:val="18"/>
      <w:lang w:eastAsia="pt-BR"/>
      <w14:ligatures w14:val="none"/>
    </w:rPr>
  </w:style>
  <w:style w:type="paragraph" w:styleId="Textodenotaderodap">
    <w:name w:val="footnote text"/>
    <w:basedOn w:val="Normal"/>
    <w:link w:val="TextodenotaderodapChar"/>
    <w:qFormat/>
    <w:rsid w:val="00B90F38"/>
    <w:pPr>
      <w:suppressAutoHyphens/>
      <w:autoSpaceDN/>
    </w:pPr>
    <w:rPr>
      <w:rFonts w:ascii="Arial Narrow" w:eastAsia="Arial Narrow" w:hAnsi="Arial Narrow" w:cs="Arial Narrow"/>
      <w:sz w:val="20"/>
      <w:szCs w:val="20"/>
      <w:lang w:val="pt-BR" w:eastAsia="pt-BR" w:bidi="pt-BR"/>
    </w:rPr>
  </w:style>
  <w:style w:type="character" w:customStyle="1" w:styleId="TextodenotaderodapChar">
    <w:name w:val="Texto de nota de rodapé Char"/>
    <w:basedOn w:val="Fontepargpadro"/>
    <w:link w:val="Textodenotaderodap"/>
    <w:qFormat/>
    <w:rsid w:val="00B90F38"/>
    <w:rPr>
      <w:rFonts w:ascii="Arial Narrow" w:eastAsia="Arial Narrow" w:hAnsi="Arial Narrow" w:cs="Arial Narrow"/>
      <w:kern w:val="0"/>
      <w:sz w:val="20"/>
      <w:szCs w:val="20"/>
      <w:lang w:eastAsia="pt-BR" w:bidi="pt-BR"/>
      <w14:ligatures w14:val="none"/>
    </w:rPr>
  </w:style>
  <w:style w:type="paragraph" w:styleId="Commarcadores">
    <w:name w:val="List Bullet"/>
    <w:basedOn w:val="Normal"/>
    <w:uiPriority w:val="99"/>
    <w:unhideWhenUsed/>
    <w:qFormat/>
    <w:rsid w:val="00B90F38"/>
    <w:pPr>
      <w:widowControl/>
      <w:numPr>
        <w:numId w:val="2"/>
      </w:numPr>
      <w:autoSpaceDE/>
      <w:autoSpaceDN/>
      <w:contextualSpacing/>
    </w:pPr>
    <w:rPr>
      <w:rFonts w:ascii="Times New Roman" w:eastAsia="Times New Roman" w:hAnsi="Times New Roman" w:cs="Times New Roman"/>
      <w:sz w:val="20"/>
      <w:szCs w:val="20"/>
      <w:lang w:val="pt-BR" w:eastAsia="pt-BR"/>
    </w:rPr>
  </w:style>
  <w:style w:type="paragraph" w:styleId="Recuodecorpodetexto">
    <w:name w:val="Body Text Indent"/>
    <w:basedOn w:val="Normal"/>
    <w:link w:val="RecuodecorpodetextoChar"/>
    <w:uiPriority w:val="99"/>
    <w:unhideWhenUsed/>
    <w:qFormat/>
    <w:rsid w:val="00B90F38"/>
    <w:pPr>
      <w:widowControl/>
      <w:autoSpaceDE/>
      <w:autoSpaceDN/>
      <w:spacing w:after="120" w:line="259" w:lineRule="auto"/>
      <w:ind w:left="283"/>
    </w:pPr>
    <w:rPr>
      <w:rFonts w:asciiTheme="minorHAnsi" w:eastAsiaTheme="minorHAnsi" w:hAnsiTheme="minorHAnsi" w:cstheme="minorBidi"/>
      <w:lang w:val="pt-BR"/>
    </w:rPr>
  </w:style>
  <w:style w:type="character" w:customStyle="1" w:styleId="RecuodecorpodetextoChar">
    <w:name w:val="Recuo de corpo de texto Char"/>
    <w:basedOn w:val="Fontepargpadro"/>
    <w:link w:val="Recuodecorpodetexto"/>
    <w:uiPriority w:val="99"/>
    <w:qFormat/>
    <w:rsid w:val="00B90F38"/>
    <w:rPr>
      <w:kern w:val="0"/>
      <w:sz w:val="22"/>
      <w:szCs w:val="22"/>
      <w14:ligatures w14:val="none"/>
    </w:rPr>
  </w:style>
  <w:style w:type="paragraph" w:styleId="SemEspaamento">
    <w:name w:val="No Spacing"/>
    <w:link w:val="SemEspaamentoChar"/>
    <w:uiPriority w:val="1"/>
    <w:qFormat/>
    <w:rsid w:val="00B90F38"/>
    <w:pPr>
      <w:spacing w:after="0" w:line="240" w:lineRule="auto"/>
    </w:pPr>
    <w:rPr>
      <w:kern w:val="0"/>
      <w:sz w:val="22"/>
      <w:szCs w:val="22"/>
      <w14:ligatures w14:val="none"/>
    </w:rPr>
  </w:style>
  <w:style w:type="paragraph" w:customStyle="1" w:styleId="PADRAO">
    <w:name w:val="PADRAO"/>
    <w:basedOn w:val="Normal"/>
    <w:qFormat/>
    <w:rsid w:val="00B90F38"/>
    <w:pPr>
      <w:widowControl/>
      <w:autoSpaceDE/>
      <w:autoSpaceDN/>
      <w:spacing w:after="160" w:line="259" w:lineRule="auto"/>
      <w:jc w:val="both"/>
    </w:pPr>
    <w:rPr>
      <w:rFonts w:ascii="Tms Rmn" w:eastAsia="Times New Roman" w:hAnsi="Tms Rmn" w:cs="Times New Roman"/>
      <w:szCs w:val="20"/>
      <w:lang w:val="pt-BR"/>
    </w:rPr>
  </w:style>
  <w:style w:type="paragraph" w:customStyle="1" w:styleId="Ttulo1doRosinaldo">
    <w:name w:val="Título 1 do Rosinaldo"/>
    <w:basedOn w:val="Normal"/>
    <w:qFormat/>
    <w:rsid w:val="00B90F38"/>
    <w:pPr>
      <w:widowControl/>
      <w:tabs>
        <w:tab w:val="left" w:pos="2140"/>
      </w:tabs>
      <w:autoSpaceDE/>
      <w:autoSpaceDN/>
      <w:spacing w:after="160" w:line="259" w:lineRule="auto"/>
      <w:ind w:left="2140" w:hanging="360"/>
      <w:jc w:val="both"/>
    </w:pPr>
    <w:rPr>
      <w:rFonts w:ascii="Arial" w:eastAsia="Times New Roman" w:hAnsi="Arial" w:cs="Times New Roman"/>
      <w:szCs w:val="20"/>
      <w:lang w:val="pt-BR"/>
    </w:rPr>
  </w:style>
  <w:style w:type="paragraph" w:customStyle="1" w:styleId="Edital2005">
    <w:name w:val="Edital2005"/>
    <w:basedOn w:val="Normal"/>
    <w:qFormat/>
    <w:rsid w:val="00B90F38"/>
    <w:pPr>
      <w:widowControl/>
      <w:autoSpaceDE/>
      <w:autoSpaceDN/>
      <w:spacing w:before="240" w:after="160" w:line="259" w:lineRule="auto"/>
      <w:jc w:val="both"/>
    </w:pPr>
    <w:rPr>
      <w:rFonts w:ascii="Arial" w:eastAsia="Times New Roman" w:hAnsi="Arial" w:cs="Times New Roman"/>
      <w:lang w:val="pt-BR"/>
    </w:rPr>
  </w:style>
  <w:style w:type="paragraph" w:customStyle="1" w:styleId="Ttulodatabela">
    <w:name w:val="Título da tabela"/>
    <w:basedOn w:val="Normal"/>
    <w:qFormat/>
    <w:rsid w:val="00B90F38"/>
    <w:pPr>
      <w:suppressLineNumbers/>
      <w:suppressAutoHyphens/>
      <w:autoSpaceDE/>
      <w:autoSpaceDN/>
      <w:spacing w:after="120"/>
      <w:jc w:val="center"/>
    </w:pPr>
    <w:rPr>
      <w:rFonts w:ascii="Thorndale" w:eastAsia="HG Mincho Light J" w:hAnsi="Thorndale" w:cs="Times New Roman"/>
      <w:b/>
      <w:bCs/>
      <w:i/>
      <w:iCs/>
      <w:color w:val="000000"/>
      <w:sz w:val="24"/>
      <w:szCs w:val="24"/>
      <w:lang w:val="pt-BR" w:eastAsia="ar-SA"/>
    </w:rPr>
  </w:style>
  <w:style w:type="character" w:customStyle="1" w:styleId="PargrafodaListaChar">
    <w:name w:val="Parágrafo da Lista Char"/>
    <w:link w:val="PargrafodaLista"/>
    <w:uiPriority w:val="34"/>
    <w:qFormat/>
    <w:rsid w:val="00B90F38"/>
  </w:style>
  <w:style w:type="paragraph" w:customStyle="1" w:styleId="Normal2">
    <w:name w:val="Normal2"/>
    <w:qFormat/>
    <w:rsid w:val="00B90F38"/>
    <w:pPr>
      <w:spacing w:after="0" w:line="240" w:lineRule="auto"/>
    </w:pPr>
    <w:rPr>
      <w:rFonts w:ascii="Ecofont_Spranq_eco_Sans" w:eastAsia="Ecofont_Spranq_eco_Sans" w:hAnsi="Ecofont_Spranq_eco_Sans" w:cs="Ecofont_Spranq_eco_Sans"/>
      <w:color w:val="000000"/>
      <w:kern w:val="0"/>
      <w:lang w:eastAsia="pt-BR"/>
      <w14:ligatures w14:val="none"/>
    </w:rPr>
  </w:style>
  <w:style w:type="character" w:customStyle="1" w:styleId="Heading1">
    <w:name w:val="Heading #1"/>
    <w:uiPriority w:val="99"/>
    <w:qFormat/>
    <w:rsid w:val="00B90F38"/>
    <w:rPr>
      <w:rFonts w:ascii="Times New Roman" w:hAnsi="Times New Roman" w:cs="Times New Roman"/>
      <w:b/>
      <w:bCs/>
      <w:spacing w:val="0"/>
      <w:sz w:val="28"/>
      <w:szCs w:val="28"/>
      <w:u w:val="single"/>
    </w:rPr>
  </w:style>
  <w:style w:type="character" w:customStyle="1" w:styleId="SemEspaamentoChar">
    <w:name w:val="Sem Espaçamento Char"/>
    <w:link w:val="SemEspaamento"/>
    <w:uiPriority w:val="1"/>
    <w:qFormat/>
    <w:locked/>
    <w:rsid w:val="00B90F38"/>
    <w:rPr>
      <w:kern w:val="0"/>
      <w:sz w:val="22"/>
      <w:szCs w:val="22"/>
      <w14:ligatures w14:val="none"/>
    </w:rPr>
  </w:style>
  <w:style w:type="character" w:customStyle="1" w:styleId="highlight">
    <w:name w:val="highlight"/>
    <w:basedOn w:val="Fontepargpadro"/>
    <w:qFormat/>
    <w:rsid w:val="00B90F38"/>
  </w:style>
  <w:style w:type="paragraph" w:customStyle="1" w:styleId="TCU-RelVoto-demais">
    <w:name w:val="TCU - Rel/Voto - demais §§"/>
    <w:basedOn w:val="Normal"/>
    <w:qFormat/>
    <w:rsid w:val="00B90F38"/>
    <w:pPr>
      <w:widowControl/>
      <w:tabs>
        <w:tab w:val="left" w:pos="1134"/>
      </w:tabs>
      <w:autoSpaceDE/>
      <w:autoSpaceDN/>
      <w:spacing w:after="160"/>
      <w:jc w:val="both"/>
    </w:pPr>
    <w:rPr>
      <w:rFonts w:ascii="Times New Roman" w:eastAsia="Times New Roman" w:hAnsi="Times New Roman" w:cs="Times New Roman"/>
      <w:sz w:val="24"/>
      <w:lang w:val="pt-BR"/>
    </w:rPr>
  </w:style>
  <w:style w:type="paragraph" w:customStyle="1" w:styleId="Ttulo41">
    <w:name w:val="Título 41"/>
    <w:basedOn w:val="Normal"/>
    <w:next w:val="Normal"/>
    <w:qFormat/>
    <w:rsid w:val="00B90F38"/>
    <w:pPr>
      <w:keepNext/>
      <w:tabs>
        <w:tab w:val="left" w:pos="1800"/>
      </w:tabs>
      <w:suppressAutoHyphens/>
      <w:autoSpaceDN/>
      <w:ind w:left="1800" w:hanging="360"/>
      <w:jc w:val="center"/>
      <w:outlineLvl w:val="3"/>
    </w:pPr>
    <w:rPr>
      <w:rFonts w:ascii="Arial Narrow" w:eastAsia="Arial Narrow" w:hAnsi="Arial Narrow" w:cs="Arial Narrow"/>
      <w:b/>
      <w:bCs/>
      <w:sz w:val="24"/>
      <w:szCs w:val="24"/>
      <w:lang w:val="pt-BR" w:eastAsia="pt-BR" w:bidi="pt-BR"/>
    </w:rPr>
  </w:style>
  <w:style w:type="paragraph" w:customStyle="1" w:styleId="Estilo1">
    <w:name w:val="Estilo1"/>
    <w:basedOn w:val="Normal"/>
    <w:qFormat/>
    <w:rsid w:val="00B90F38"/>
    <w:pPr>
      <w:widowControl/>
      <w:tabs>
        <w:tab w:val="left" w:pos="28778"/>
      </w:tabs>
      <w:suppressAutoHyphens/>
      <w:autoSpaceDE/>
      <w:autoSpaceDN/>
      <w:ind w:left="2410" w:hanging="992"/>
    </w:pPr>
    <w:rPr>
      <w:rFonts w:ascii="Times New Roman" w:eastAsia="Times New Roman" w:hAnsi="Times New Roman" w:cs="Times New Roman"/>
      <w:sz w:val="24"/>
      <w:szCs w:val="24"/>
      <w:lang w:val="pt-BR" w:eastAsia="ar-SA"/>
    </w:rPr>
  </w:style>
  <w:style w:type="character" w:customStyle="1" w:styleId="WW8Num3z0">
    <w:name w:val="WW8Num3z0"/>
    <w:qFormat/>
    <w:rsid w:val="00B90F38"/>
    <w:rPr>
      <w:rFonts w:ascii="Arial Narrow" w:hAnsi="Arial Narrow"/>
    </w:rPr>
  </w:style>
  <w:style w:type="character" w:customStyle="1" w:styleId="Absatz-Standardschriftart">
    <w:name w:val="Absatz-Standardschriftart"/>
    <w:qFormat/>
    <w:rsid w:val="00B90F38"/>
  </w:style>
  <w:style w:type="character" w:customStyle="1" w:styleId="WW-Absatz-Standardschriftart">
    <w:name w:val="WW-Absatz-Standardschriftart"/>
    <w:qFormat/>
    <w:rsid w:val="00B90F38"/>
  </w:style>
  <w:style w:type="character" w:customStyle="1" w:styleId="WW-Absatz-Standardschriftart1">
    <w:name w:val="WW-Absatz-Standardschriftart1"/>
    <w:qFormat/>
    <w:rsid w:val="00B90F38"/>
  </w:style>
  <w:style w:type="character" w:customStyle="1" w:styleId="WW8Num2z0">
    <w:name w:val="WW8Num2z0"/>
    <w:qFormat/>
    <w:rsid w:val="00B90F38"/>
    <w:rPr>
      <w:rFonts w:ascii="Arial Narrow" w:hAnsi="Arial Narrow"/>
    </w:rPr>
  </w:style>
  <w:style w:type="character" w:customStyle="1" w:styleId="WW-Absatz-Standardschriftart11">
    <w:name w:val="WW-Absatz-Standardschriftart11"/>
    <w:qFormat/>
    <w:rsid w:val="00B90F38"/>
  </w:style>
  <w:style w:type="character" w:customStyle="1" w:styleId="WW-Absatz-Standardschriftart111">
    <w:name w:val="WW-Absatz-Standardschriftart111"/>
    <w:qFormat/>
    <w:rsid w:val="00B90F38"/>
  </w:style>
  <w:style w:type="character" w:customStyle="1" w:styleId="WW-WW8Num2z0">
    <w:name w:val="WW-WW8Num2z0"/>
    <w:qFormat/>
    <w:rsid w:val="00B90F38"/>
    <w:rPr>
      <w:rFonts w:ascii="Arial Narrow" w:hAnsi="Arial Narrow"/>
    </w:rPr>
  </w:style>
  <w:style w:type="character" w:customStyle="1" w:styleId="WW-Absatz-Standardschriftart1111">
    <w:name w:val="WW-Absatz-Standardschriftart1111"/>
    <w:qFormat/>
    <w:rsid w:val="00B90F38"/>
  </w:style>
  <w:style w:type="character" w:customStyle="1" w:styleId="WW-WW8Num2z01">
    <w:name w:val="WW-WW8Num2z01"/>
    <w:qFormat/>
    <w:rsid w:val="00B90F38"/>
    <w:rPr>
      <w:rFonts w:ascii="Arial Narrow" w:hAnsi="Arial Narrow"/>
    </w:rPr>
  </w:style>
  <w:style w:type="character" w:customStyle="1" w:styleId="WW-Absatz-Standardschriftart12">
    <w:name w:val="WW-Absatz-Standardschriftart12"/>
    <w:qFormat/>
    <w:rsid w:val="00B90F38"/>
  </w:style>
  <w:style w:type="character" w:customStyle="1" w:styleId="WW-Absatz-Standardschriftart11111">
    <w:name w:val="WW-Absatz-Standardschriftart11111"/>
    <w:qFormat/>
    <w:rsid w:val="00B90F38"/>
  </w:style>
  <w:style w:type="character" w:customStyle="1" w:styleId="WW-Absatz-Standardschriftart111111">
    <w:name w:val="WW-Absatz-Standardschriftart111111"/>
    <w:qFormat/>
    <w:rsid w:val="00B90F38"/>
  </w:style>
  <w:style w:type="character" w:customStyle="1" w:styleId="WW-Absatz-Standardschriftart1111111">
    <w:name w:val="WW-Absatz-Standardschriftart1111111"/>
    <w:qFormat/>
    <w:rsid w:val="00B90F38"/>
  </w:style>
  <w:style w:type="character" w:customStyle="1" w:styleId="WW-Absatz-Standardschriftart11111111">
    <w:name w:val="WW-Absatz-Standardschriftart11111111"/>
    <w:qFormat/>
    <w:rsid w:val="00B90F38"/>
  </w:style>
  <w:style w:type="character" w:customStyle="1" w:styleId="WW-Absatz-Standardschriftart111111111">
    <w:name w:val="WW-Absatz-Standardschriftart111111111"/>
    <w:qFormat/>
    <w:rsid w:val="00B90F38"/>
  </w:style>
  <w:style w:type="character" w:customStyle="1" w:styleId="WW-Absatz-Standardschriftart1111111111">
    <w:name w:val="WW-Absatz-Standardschriftart1111111111"/>
    <w:qFormat/>
    <w:rsid w:val="00B90F38"/>
  </w:style>
  <w:style w:type="character" w:customStyle="1" w:styleId="WW8Num14z0">
    <w:name w:val="WW8Num14z0"/>
    <w:qFormat/>
    <w:rsid w:val="00B90F38"/>
    <w:rPr>
      <w:b/>
      <w:color w:val="auto"/>
      <w:sz w:val="24"/>
    </w:rPr>
  </w:style>
  <w:style w:type="character" w:customStyle="1" w:styleId="WW8Num14z1">
    <w:name w:val="WW8Num14z1"/>
    <w:qFormat/>
    <w:rsid w:val="00B90F38"/>
    <w:rPr>
      <w:b/>
      <w:sz w:val="24"/>
    </w:rPr>
  </w:style>
  <w:style w:type="character" w:customStyle="1" w:styleId="WW8Num14z3">
    <w:name w:val="WW8Num14z3"/>
    <w:qFormat/>
    <w:rsid w:val="00B90F38"/>
    <w:rPr>
      <w:b/>
    </w:rPr>
  </w:style>
  <w:style w:type="character" w:customStyle="1" w:styleId="WW8Num16z0">
    <w:name w:val="WW8Num16z0"/>
    <w:qFormat/>
    <w:rsid w:val="00B90F38"/>
    <w:rPr>
      <w:rFonts w:ascii="Symbol" w:hAnsi="Symbol"/>
    </w:rPr>
  </w:style>
  <w:style w:type="character" w:customStyle="1" w:styleId="Fontepargpadro2">
    <w:name w:val="Fonte parág. padrão2"/>
    <w:qFormat/>
    <w:rsid w:val="00B90F38"/>
  </w:style>
  <w:style w:type="character" w:customStyle="1" w:styleId="WW-Absatz-Standardschriftart11111111111">
    <w:name w:val="WW-Absatz-Standardschriftart11111111111"/>
    <w:qFormat/>
    <w:rsid w:val="00B90F38"/>
  </w:style>
  <w:style w:type="character" w:customStyle="1" w:styleId="WW8Num1z0">
    <w:name w:val="WW8Num1z0"/>
    <w:qFormat/>
    <w:rsid w:val="00B90F38"/>
    <w:rPr>
      <w:rFonts w:ascii="Symbol" w:hAnsi="Symbol"/>
    </w:rPr>
  </w:style>
  <w:style w:type="character" w:customStyle="1" w:styleId="WW8Num7z0">
    <w:name w:val="WW8Num7z0"/>
    <w:qFormat/>
    <w:rsid w:val="00B90F38"/>
    <w:rPr>
      <w:rFonts w:ascii="Times New Roman" w:hAnsi="Times New Roman"/>
      <w:b/>
      <w:color w:val="auto"/>
      <w:sz w:val="24"/>
    </w:rPr>
  </w:style>
  <w:style w:type="character" w:customStyle="1" w:styleId="WW8Num7z1">
    <w:name w:val="WW8Num7z1"/>
    <w:qFormat/>
    <w:rsid w:val="00B90F38"/>
    <w:rPr>
      <w:rFonts w:ascii="Times New Roman" w:hAnsi="Times New Roman"/>
      <w:b/>
      <w:sz w:val="24"/>
    </w:rPr>
  </w:style>
  <w:style w:type="character" w:customStyle="1" w:styleId="WW8Num7z3">
    <w:name w:val="WW8Num7z3"/>
    <w:qFormat/>
    <w:rsid w:val="00B90F38"/>
    <w:rPr>
      <w:b/>
    </w:rPr>
  </w:style>
  <w:style w:type="character" w:customStyle="1" w:styleId="WW8Num30z0">
    <w:name w:val="WW8Num30z0"/>
    <w:qFormat/>
    <w:rsid w:val="00B90F38"/>
  </w:style>
  <w:style w:type="character" w:customStyle="1" w:styleId="WW8Num32z0">
    <w:name w:val="WW8Num32z0"/>
    <w:qFormat/>
    <w:rsid w:val="00B90F38"/>
    <w:rPr>
      <w:b/>
      <w:color w:val="auto"/>
      <w:sz w:val="24"/>
    </w:rPr>
  </w:style>
  <w:style w:type="character" w:customStyle="1" w:styleId="WW8Num32z1">
    <w:name w:val="WW8Num32z1"/>
    <w:qFormat/>
    <w:rsid w:val="00B90F38"/>
    <w:rPr>
      <w:b/>
      <w:sz w:val="24"/>
    </w:rPr>
  </w:style>
  <w:style w:type="character" w:customStyle="1" w:styleId="WW8Num32z3">
    <w:name w:val="WW8Num32z3"/>
    <w:qFormat/>
    <w:rsid w:val="00B90F38"/>
    <w:rPr>
      <w:b/>
    </w:rPr>
  </w:style>
  <w:style w:type="character" w:customStyle="1" w:styleId="WW8Num35z0">
    <w:name w:val="WW8Num35z0"/>
    <w:qFormat/>
    <w:rsid w:val="00B90F38"/>
    <w:rPr>
      <w:b/>
      <w:color w:val="auto"/>
      <w:sz w:val="24"/>
    </w:rPr>
  </w:style>
  <w:style w:type="character" w:customStyle="1" w:styleId="WW8Num35z1">
    <w:name w:val="WW8Num35z1"/>
    <w:qFormat/>
    <w:rsid w:val="00B90F38"/>
    <w:rPr>
      <w:b/>
      <w:sz w:val="24"/>
    </w:rPr>
  </w:style>
  <w:style w:type="character" w:customStyle="1" w:styleId="WW8Num35z3">
    <w:name w:val="WW8Num35z3"/>
    <w:qFormat/>
    <w:rsid w:val="00B90F38"/>
    <w:rPr>
      <w:b/>
    </w:rPr>
  </w:style>
  <w:style w:type="character" w:customStyle="1" w:styleId="WW8Num36z0">
    <w:name w:val="WW8Num36z0"/>
    <w:qFormat/>
    <w:rsid w:val="00B90F38"/>
    <w:rPr>
      <w:b/>
      <w:color w:val="auto"/>
      <w:sz w:val="24"/>
    </w:rPr>
  </w:style>
  <w:style w:type="character" w:customStyle="1" w:styleId="WW8Num36z1">
    <w:name w:val="WW8Num36z1"/>
    <w:qFormat/>
    <w:rsid w:val="00B90F38"/>
    <w:rPr>
      <w:b/>
      <w:sz w:val="24"/>
    </w:rPr>
  </w:style>
  <w:style w:type="character" w:customStyle="1" w:styleId="WW8Num36z3">
    <w:name w:val="WW8Num36z3"/>
    <w:qFormat/>
    <w:rsid w:val="00B90F38"/>
    <w:rPr>
      <w:b/>
    </w:rPr>
  </w:style>
  <w:style w:type="character" w:customStyle="1" w:styleId="WW8Num42z0">
    <w:name w:val="WW8Num42z0"/>
    <w:qFormat/>
    <w:rsid w:val="00B90F38"/>
    <w:rPr>
      <w:rFonts w:ascii="Symbol" w:hAnsi="Symbol"/>
    </w:rPr>
  </w:style>
  <w:style w:type="character" w:customStyle="1" w:styleId="WW8Num42z1">
    <w:name w:val="WW8Num42z1"/>
    <w:qFormat/>
    <w:rsid w:val="00B90F38"/>
    <w:rPr>
      <w:rFonts w:ascii="Courier New" w:hAnsi="Courier New"/>
    </w:rPr>
  </w:style>
  <w:style w:type="character" w:customStyle="1" w:styleId="WW8Num42z2">
    <w:name w:val="WW8Num42z2"/>
    <w:qFormat/>
    <w:rsid w:val="00B90F38"/>
    <w:rPr>
      <w:rFonts w:ascii="Wingdings" w:hAnsi="Wingdings"/>
    </w:rPr>
  </w:style>
  <w:style w:type="character" w:customStyle="1" w:styleId="WW8Num44z0">
    <w:name w:val="WW8Num44z0"/>
    <w:qFormat/>
    <w:rsid w:val="00B90F38"/>
    <w:rPr>
      <w:b/>
      <w:color w:val="auto"/>
      <w:sz w:val="24"/>
    </w:rPr>
  </w:style>
  <w:style w:type="character" w:customStyle="1" w:styleId="WW8Num44z1">
    <w:name w:val="WW8Num44z1"/>
    <w:qFormat/>
    <w:rsid w:val="00B90F38"/>
    <w:rPr>
      <w:b/>
      <w:sz w:val="24"/>
    </w:rPr>
  </w:style>
  <w:style w:type="character" w:customStyle="1" w:styleId="WW8Num44z3">
    <w:name w:val="WW8Num44z3"/>
    <w:qFormat/>
    <w:rsid w:val="00B90F38"/>
    <w:rPr>
      <w:b/>
    </w:rPr>
  </w:style>
  <w:style w:type="character" w:customStyle="1" w:styleId="WW8Num46z0">
    <w:name w:val="WW8Num46z0"/>
    <w:qFormat/>
    <w:rsid w:val="00B90F38"/>
    <w:rPr>
      <w:b/>
      <w:color w:val="auto"/>
      <w:sz w:val="24"/>
    </w:rPr>
  </w:style>
  <w:style w:type="character" w:customStyle="1" w:styleId="WW8Num46z1">
    <w:name w:val="WW8Num46z1"/>
    <w:qFormat/>
    <w:rsid w:val="00B90F38"/>
    <w:rPr>
      <w:b/>
      <w:sz w:val="24"/>
    </w:rPr>
  </w:style>
  <w:style w:type="character" w:customStyle="1" w:styleId="WW8Num46z3">
    <w:name w:val="WW8Num46z3"/>
    <w:qFormat/>
    <w:rsid w:val="00B90F38"/>
    <w:rPr>
      <w:b/>
    </w:rPr>
  </w:style>
  <w:style w:type="character" w:customStyle="1" w:styleId="Fontepargpadro1">
    <w:name w:val="Fonte parág. padrão1"/>
    <w:qFormat/>
    <w:rsid w:val="00B90F38"/>
  </w:style>
  <w:style w:type="character" w:customStyle="1" w:styleId="CaracteresdeNotadeRodap">
    <w:name w:val="Caracteres de Nota de Rodapé"/>
    <w:qFormat/>
    <w:rsid w:val="00B90F38"/>
  </w:style>
  <w:style w:type="character" w:customStyle="1" w:styleId="Smbolosdenumerao">
    <w:name w:val="Símbolos de numeração"/>
    <w:qFormat/>
    <w:rsid w:val="00B90F38"/>
  </w:style>
  <w:style w:type="character" w:customStyle="1" w:styleId="WW-Smbolosdenumerao">
    <w:name w:val="WW-Símbolos de numeração"/>
    <w:qFormat/>
    <w:rsid w:val="00B90F38"/>
  </w:style>
  <w:style w:type="character" w:customStyle="1" w:styleId="WW-Smbolosdenumerao1">
    <w:name w:val="WW-Símbolos de numeração1"/>
    <w:qFormat/>
    <w:rsid w:val="00B90F38"/>
  </w:style>
  <w:style w:type="character" w:customStyle="1" w:styleId="CaracteresdeNotadeFim">
    <w:name w:val="Caracteres de Nota de Fim"/>
    <w:qFormat/>
    <w:rsid w:val="00B90F38"/>
  </w:style>
  <w:style w:type="character" w:customStyle="1" w:styleId="RTFNum21">
    <w:name w:val="RTF_Num 2 1"/>
    <w:qFormat/>
    <w:rsid w:val="00B90F38"/>
    <w:rPr>
      <w:rFonts w:ascii="Symbol" w:hAnsi="Symbol"/>
    </w:rPr>
  </w:style>
  <w:style w:type="character" w:customStyle="1" w:styleId="RTFNum31">
    <w:name w:val="RTF_Num 3 1"/>
    <w:qFormat/>
    <w:rsid w:val="00B90F38"/>
    <w:rPr>
      <w:rFonts w:ascii="Arial Narrow" w:hAnsi="Arial Narrow"/>
    </w:rPr>
  </w:style>
  <w:style w:type="character" w:customStyle="1" w:styleId="A0">
    <w:name w:val="A0"/>
    <w:qFormat/>
    <w:rsid w:val="00B90F38"/>
    <w:rPr>
      <w:color w:val="000000"/>
      <w:sz w:val="22"/>
    </w:rPr>
  </w:style>
  <w:style w:type="paragraph" w:customStyle="1" w:styleId="Captulo">
    <w:name w:val="Capítulo"/>
    <w:basedOn w:val="Normal"/>
    <w:next w:val="Corpodetexto"/>
    <w:qFormat/>
    <w:rsid w:val="00B90F38"/>
    <w:pPr>
      <w:keepNext/>
      <w:suppressAutoHyphens/>
      <w:autoSpaceDN/>
      <w:spacing w:before="240" w:after="120"/>
    </w:pPr>
    <w:rPr>
      <w:rFonts w:ascii="Arial" w:eastAsia="Lucida Sans Unicode" w:hAnsi="Arial" w:cs="Tahoma"/>
      <w:sz w:val="28"/>
      <w:szCs w:val="28"/>
      <w:lang w:val="pt-BR" w:eastAsia="pt-BR" w:bidi="pt-BR"/>
    </w:rPr>
  </w:style>
  <w:style w:type="paragraph" w:customStyle="1" w:styleId="Legenda3">
    <w:name w:val="Legenda3"/>
    <w:basedOn w:val="Normal"/>
    <w:qFormat/>
    <w:rsid w:val="00B90F38"/>
    <w:pPr>
      <w:suppressLineNumbers/>
      <w:suppressAutoHyphens/>
      <w:autoSpaceDN/>
      <w:spacing w:before="120" w:after="120"/>
    </w:pPr>
    <w:rPr>
      <w:rFonts w:ascii="Arial Narrow" w:eastAsia="Arial Narrow" w:hAnsi="Arial Narrow" w:cs="Tahoma"/>
      <w:i/>
      <w:iCs/>
      <w:sz w:val="24"/>
      <w:szCs w:val="24"/>
      <w:lang w:val="pt-BR" w:eastAsia="pt-BR" w:bidi="pt-BR"/>
    </w:rPr>
  </w:style>
  <w:style w:type="paragraph" w:customStyle="1" w:styleId="ndice">
    <w:name w:val="Índice"/>
    <w:basedOn w:val="Normal"/>
    <w:qFormat/>
    <w:rsid w:val="00B90F38"/>
    <w:pPr>
      <w:suppressLineNumbers/>
      <w:suppressAutoHyphens/>
      <w:autoSpaceDN/>
    </w:pPr>
    <w:rPr>
      <w:rFonts w:ascii="Futura-Light" w:eastAsia="Arial Narrow" w:hAnsi="Futura-Light" w:cs="Tahoma"/>
      <w:sz w:val="24"/>
      <w:szCs w:val="24"/>
      <w:lang w:val="pt-BR" w:eastAsia="pt-BR" w:bidi="pt-BR"/>
    </w:rPr>
  </w:style>
  <w:style w:type="paragraph" w:customStyle="1" w:styleId="WW-Ttulo">
    <w:name w:val="WW-Título"/>
    <w:basedOn w:val="Normal"/>
    <w:next w:val="Corpodetexto"/>
    <w:qFormat/>
    <w:rsid w:val="00B90F38"/>
    <w:pPr>
      <w:keepNext/>
      <w:suppressAutoHyphens/>
      <w:autoSpaceDN/>
      <w:spacing w:before="240" w:after="120"/>
    </w:pPr>
    <w:rPr>
      <w:rFonts w:ascii="Arial" w:eastAsia="Lucida Sans Unicode" w:hAnsi="Arial" w:cs="Tahoma"/>
      <w:sz w:val="28"/>
      <w:szCs w:val="28"/>
      <w:lang w:val="pt-BR" w:eastAsia="pt-BR" w:bidi="pt-BR"/>
    </w:rPr>
  </w:style>
  <w:style w:type="paragraph" w:customStyle="1" w:styleId="Legenda2">
    <w:name w:val="Legenda2"/>
    <w:basedOn w:val="Normal"/>
    <w:qFormat/>
    <w:rsid w:val="00B90F38"/>
    <w:pPr>
      <w:suppressLineNumbers/>
      <w:suppressAutoHyphens/>
      <w:autoSpaceDN/>
      <w:spacing w:before="120" w:after="120"/>
    </w:pPr>
    <w:rPr>
      <w:rFonts w:ascii="Arial Narrow" w:eastAsia="Arial Narrow" w:hAnsi="Arial Narrow" w:cs="Tahoma"/>
      <w:i/>
      <w:iCs/>
      <w:sz w:val="24"/>
      <w:szCs w:val="24"/>
      <w:lang w:val="pt-BR" w:eastAsia="pt-BR" w:bidi="pt-BR"/>
    </w:rPr>
  </w:style>
  <w:style w:type="paragraph" w:customStyle="1" w:styleId="Contedodatabela">
    <w:name w:val="Conteúdo da tabela"/>
    <w:basedOn w:val="Corpodetexto"/>
    <w:qFormat/>
    <w:rsid w:val="00B90F38"/>
    <w:pPr>
      <w:suppressLineNumbers/>
      <w:suppressAutoHyphens/>
      <w:autoSpaceDN/>
      <w:spacing w:after="120"/>
      <w:ind w:left="0"/>
      <w:jc w:val="left"/>
    </w:pPr>
    <w:rPr>
      <w:rFonts w:ascii="Arial Narrow" w:eastAsia="Arial Narrow" w:hAnsi="Arial Narrow" w:cs="Arial Narrow"/>
      <w:sz w:val="24"/>
      <w:szCs w:val="24"/>
      <w:lang w:val="zh-CN" w:eastAsia="zh-CN" w:bidi="pt-BR"/>
    </w:rPr>
  </w:style>
  <w:style w:type="paragraph" w:customStyle="1" w:styleId="Legenda1">
    <w:name w:val="Legenda1"/>
    <w:basedOn w:val="Normal"/>
    <w:qFormat/>
    <w:rsid w:val="00B90F38"/>
    <w:pPr>
      <w:suppressLineNumbers/>
      <w:suppressAutoHyphens/>
      <w:autoSpaceDN/>
      <w:spacing w:before="120" w:after="120"/>
    </w:pPr>
    <w:rPr>
      <w:rFonts w:ascii="Futura-Light" w:eastAsia="Arial Narrow" w:hAnsi="Futura-Light" w:cs="Tahoma"/>
      <w:i/>
      <w:iCs/>
      <w:sz w:val="20"/>
      <w:szCs w:val="20"/>
      <w:lang w:val="pt-BR" w:eastAsia="pt-BR" w:bidi="pt-BR"/>
    </w:rPr>
  </w:style>
  <w:style w:type="paragraph" w:customStyle="1" w:styleId="WW-Textoembloco">
    <w:name w:val="WW-Texto em bloco"/>
    <w:basedOn w:val="Normal1"/>
    <w:qFormat/>
    <w:rsid w:val="00B90F38"/>
    <w:pPr>
      <w:widowControl w:val="0"/>
      <w:tabs>
        <w:tab w:val="left" w:pos="1134"/>
        <w:tab w:val="right" w:leader="dot" w:pos="9684"/>
      </w:tabs>
      <w:suppressAutoHyphens/>
      <w:spacing w:after="0" w:line="240" w:lineRule="auto"/>
      <w:ind w:left="1134" w:right="5" w:hanging="567"/>
    </w:pPr>
    <w:rPr>
      <w:rFonts w:ascii="Arial Narrow" w:eastAsia="Arial Narrow" w:hAnsi="Arial Narrow" w:cs="Arial Narrow"/>
      <w:color w:val="auto"/>
      <w:sz w:val="20"/>
      <w:szCs w:val="20"/>
      <w:lang w:bidi="pt-BR"/>
    </w:rPr>
  </w:style>
  <w:style w:type="paragraph" w:customStyle="1" w:styleId="WW-Recuodecorpodetexto2">
    <w:name w:val="WW-Recuo de corpo de texto 2"/>
    <w:basedOn w:val="Normal"/>
    <w:qFormat/>
    <w:rsid w:val="00B90F38"/>
    <w:pPr>
      <w:tabs>
        <w:tab w:val="left" w:pos="7855"/>
      </w:tabs>
      <w:suppressAutoHyphens/>
      <w:autoSpaceDN/>
      <w:ind w:left="2977" w:hanging="567"/>
    </w:pPr>
    <w:rPr>
      <w:rFonts w:ascii="Arial Narrow" w:eastAsia="Arial Narrow" w:hAnsi="Arial Narrow" w:cs="Arial Narrow"/>
      <w:sz w:val="24"/>
      <w:szCs w:val="24"/>
      <w:lang w:val="pt-BR" w:eastAsia="pt-BR" w:bidi="pt-BR"/>
    </w:rPr>
  </w:style>
  <w:style w:type="paragraph" w:customStyle="1" w:styleId="WW-Recuodecorpodetexto3">
    <w:name w:val="WW-Recuo de corpo de texto 3"/>
    <w:basedOn w:val="Normal"/>
    <w:qFormat/>
    <w:rsid w:val="00B90F38"/>
    <w:pPr>
      <w:suppressAutoHyphens/>
      <w:autoSpaceDN/>
      <w:ind w:left="426" w:hanging="426"/>
    </w:pPr>
    <w:rPr>
      <w:rFonts w:ascii="Arial Narrow" w:eastAsia="Arial Narrow" w:hAnsi="Arial Narrow" w:cs="Arial Narrow"/>
      <w:sz w:val="24"/>
      <w:szCs w:val="24"/>
      <w:lang w:val="pt-BR" w:eastAsia="pt-BR" w:bidi="pt-BR"/>
    </w:rPr>
  </w:style>
  <w:style w:type="paragraph" w:customStyle="1" w:styleId="Nvel2">
    <w:name w:val="Nível 2"/>
    <w:basedOn w:val="Normal"/>
    <w:next w:val="Normal"/>
    <w:qFormat/>
    <w:rsid w:val="00B90F38"/>
    <w:pPr>
      <w:widowControl/>
      <w:autoSpaceDE/>
      <w:autoSpaceDN/>
      <w:spacing w:after="120"/>
      <w:jc w:val="both"/>
    </w:pPr>
    <w:rPr>
      <w:rFonts w:ascii="Arial" w:eastAsia="Times New Roman" w:hAnsi="Arial" w:cs="Times New Roman"/>
      <w:b/>
      <w:sz w:val="24"/>
      <w:szCs w:val="20"/>
      <w:lang w:val="pt-BR" w:eastAsia="ar-SA"/>
    </w:rPr>
  </w:style>
  <w:style w:type="paragraph" w:customStyle="1" w:styleId="Corpodetexto32">
    <w:name w:val="Corpo de texto 32"/>
    <w:basedOn w:val="Normal"/>
    <w:qFormat/>
    <w:rsid w:val="00B90F38"/>
    <w:pPr>
      <w:suppressAutoHyphens/>
      <w:autoSpaceDN/>
      <w:spacing w:after="120"/>
    </w:pPr>
    <w:rPr>
      <w:rFonts w:ascii="Arial Narrow" w:eastAsia="Arial Narrow" w:hAnsi="Arial Narrow" w:cs="Arial Narrow"/>
      <w:sz w:val="16"/>
      <w:szCs w:val="16"/>
      <w:lang w:val="pt-BR" w:eastAsia="pt-BR" w:bidi="pt-BR"/>
    </w:rPr>
  </w:style>
  <w:style w:type="paragraph" w:customStyle="1" w:styleId="Recuodecorpodetexto21">
    <w:name w:val="Recuo de corpo de texto 21"/>
    <w:basedOn w:val="Normal"/>
    <w:qFormat/>
    <w:rsid w:val="00B90F38"/>
    <w:pPr>
      <w:suppressAutoHyphens/>
      <w:autoSpaceDN/>
      <w:spacing w:after="120" w:line="480" w:lineRule="auto"/>
      <w:ind w:left="283"/>
    </w:pPr>
    <w:rPr>
      <w:rFonts w:ascii="Arial Narrow" w:eastAsia="Arial Narrow" w:hAnsi="Arial Narrow" w:cs="Arial Narrow"/>
      <w:sz w:val="24"/>
      <w:szCs w:val="24"/>
      <w:lang w:val="pt-BR" w:eastAsia="pt-BR" w:bidi="pt-BR"/>
    </w:rPr>
  </w:style>
  <w:style w:type="paragraph" w:customStyle="1" w:styleId="Corpodetexto31">
    <w:name w:val="Corpo de texto 31"/>
    <w:basedOn w:val="Normal"/>
    <w:qFormat/>
    <w:rsid w:val="00B90F38"/>
    <w:pPr>
      <w:widowControl/>
      <w:autoSpaceDE/>
      <w:autoSpaceDN/>
      <w:jc w:val="both"/>
    </w:pPr>
    <w:rPr>
      <w:rFonts w:ascii="Times New Roman" w:eastAsia="Times New Roman" w:hAnsi="Times New Roman" w:cs="Times New Roman"/>
      <w:sz w:val="24"/>
      <w:szCs w:val="20"/>
      <w:lang w:val="pt-BR" w:eastAsia="ar-SA"/>
    </w:rPr>
  </w:style>
  <w:style w:type="paragraph" w:customStyle="1" w:styleId="Blockquote">
    <w:name w:val="Blockquote"/>
    <w:basedOn w:val="Normal"/>
    <w:qFormat/>
    <w:rsid w:val="00B90F38"/>
    <w:pPr>
      <w:suppressAutoHyphens/>
      <w:autoSpaceDN/>
      <w:spacing w:before="100" w:after="100"/>
      <w:ind w:left="360" w:right="360" w:firstLine="1"/>
    </w:pPr>
    <w:rPr>
      <w:rFonts w:ascii="Arial Narrow" w:eastAsia="Arial Narrow" w:hAnsi="Arial Narrow" w:cs="Arial Narrow"/>
      <w:sz w:val="24"/>
      <w:szCs w:val="24"/>
      <w:lang w:val="pt-BR" w:eastAsia="pt-BR" w:bidi="pt-BR"/>
    </w:rPr>
  </w:style>
  <w:style w:type="paragraph" w:customStyle="1" w:styleId="Estilo2">
    <w:name w:val="Estilo2"/>
    <w:basedOn w:val="Estilo1"/>
    <w:qFormat/>
    <w:rsid w:val="00B90F38"/>
    <w:pPr>
      <w:widowControl w:val="0"/>
      <w:tabs>
        <w:tab w:val="clear" w:pos="28778"/>
        <w:tab w:val="left" w:pos="4678"/>
      </w:tabs>
      <w:autoSpaceDE w:val="0"/>
      <w:ind w:left="2694" w:hanging="284"/>
    </w:pPr>
    <w:rPr>
      <w:rFonts w:ascii="Arial Narrow" w:eastAsia="Arial Narrow" w:hAnsi="Arial Narrow" w:cs="Arial Narrow"/>
      <w:lang w:eastAsia="pt-BR" w:bidi="pt-BR"/>
    </w:rPr>
  </w:style>
  <w:style w:type="paragraph" w:customStyle="1" w:styleId="WW-Corpodetexto3">
    <w:name w:val="WW-Corpo de texto 3"/>
    <w:basedOn w:val="Normal"/>
    <w:qFormat/>
    <w:rsid w:val="00B90F38"/>
    <w:pPr>
      <w:suppressAutoHyphens/>
      <w:autoSpaceDN/>
      <w:jc w:val="both"/>
    </w:pPr>
    <w:rPr>
      <w:rFonts w:ascii="Arial" w:eastAsia="Arial Narrow" w:hAnsi="Arial" w:cs="Arial Narrow"/>
      <w:color w:val="000000"/>
      <w:sz w:val="24"/>
      <w:szCs w:val="24"/>
      <w:lang w:val="pt-BR" w:eastAsia="pt-BR" w:bidi="pt-BR"/>
    </w:rPr>
  </w:style>
  <w:style w:type="paragraph" w:customStyle="1" w:styleId="xl50">
    <w:name w:val="xl50"/>
    <w:basedOn w:val="Normal"/>
    <w:qFormat/>
    <w:rsid w:val="00B90F38"/>
    <w:pPr>
      <w:pBdr>
        <w:bottom w:val="single" w:sz="2" w:space="0" w:color="000000"/>
        <w:right w:val="single" w:sz="2" w:space="0" w:color="000000"/>
      </w:pBdr>
      <w:suppressAutoHyphens/>
      <w:autoSpaceDN/>
      <w:spacing w:before="100" w:after="100"/>
      <w:jc w:val="center"/>
      <w:textAlignment w:val="top"/>
    </w:pPr>
    <w:rPr>
      <w:rFonts w:ascii="Tahoma" w:eastAsia="Arial Unicode MS" w:hAnsi="Tahoma" w:cs="Arial Narrow"/>
      <w:b/>
      <w:sz w:val="24"/>
      <w:szCs w:val="24"/>
      <w:lang w:val="pt-BR" w:eastAsia="pt-BR" w:bidi="pt-BR"/>
    </w:rPr>
  </w:style>
  <w:style w:type="paragraph" w:customStyle="1" w:styleId="Recuodecorpodetexto31">
    <w:name w:val="Recuo de corpo de texto 31"/>
    <w:basedOn w:val="Normal"/>
    <w:qFormat/>
    <w:rsid w:val="00B90F38"/>
    <w:pPr>
      <w:suppressAutoHyphens/>
      <w:autoSpaceDN/>
      <w:ind w:left="284" w:hanging="284"/>
      <w:jc w:val="both"/>
    </w:pPr>
    <w:rPr>
      <w:rFonts w:ascii="Arial Narrow" w:eastAsia="Arial Narrow" w:hAnsi="Arial Narrow" w:cs="Arial Narrow"/>
      <w:szCs w:val="24"/>
      <w:lang w:val="pt-BR" w:eastAsia="pt-BR" w:bidi="pt-BR"/>
    </w:rPr>
  </w:style>
  <w:style w:type="paragraph" w:customStyle="1" w:styleId="Textoembloco1">
    <w:name w:val="Texto em bloco1"/>
    <w:basedOn w:val="Normal"/>
    <w:qFormat/>
    <w:rsid w:val="00B90F38"/>
    <w:pPr>
      <w:suppressAutoHyphens/>
      <w:autoSpaceDN/>
      <w:ind w:left="426" w:right="-142" w:hanging="426"/>
      <w:jc w:val="both"/>
    </w:pPr>
    <w:rPr>
      <w:rFonts w:ascii="Arial Narrow" w:eastAsia="Arial Narrow" w:hAnsi="Arial Narrow" w:cs="Arial Narrow"/>
      <w:szCs w:val="24"/>
      <w:lang w:val="pt-BR" w:eastAsia="pt-BR" w:bidi="pt-BR"/>
    </w:rPr>
  </w:style>
  <w:style w:type="paragraph" w:customStyle="1" w:styleId="Corpodetexto21">
    <w:name w:val="Corpo de texto 21"/>
    <w:basedOn w:val="Normal"/>
    <w:qFormat/>
    <w:rsid w:val="00B90F38"/>
    <w:pPr>
      <w:suppressAutoHyphens/>
      <w:autoSpaceDN/>
    </w:pPr>
    <w:rPr>
      <w:rFonts w:ascii="Arial Narrow" w:eastAsia="Arial Narrow" w:hAnsi="Arial Narrow" w:cs="Arial Narrow"/>
      <w:sz w:val="26"/>
      <w:szCs w:val="24"/>
      <w:lang w:val="pt-BR" w:eastAsia="pt-BR" w:bidi="pt-BR"/>
    </w:rPr>
  </w:style>
  <w:style w:type="paragraph" w:customStyle="1" w:styleId="Corpodetexto22">
    <w:name w:val="Corpo de texto 22"/>
    <w:basedOn w:val="Normal"/>
    <w:qFormat/>
    <w:rsid w:val="00B90F38"/>
    <w:pPr>
      <w:suppressAutoHyphens/>
      <w:autoSpaceDN/>
      <w:ind w:right="-142"/>
      <w:jc w:val="both"/>
    </w:pPr>
    <w:rPr>
      <w:rFonts w:ascii="Arial Narrow" w:eastAsia="Arial Narrow" w:hAnsi="Arial Narrow" w:cs="Arial Narrow"/>
      <w:szCs w:val="24"/>
      <w:lang w:val="pt-BR" w:eastAsia="pt-BR" w:bidi="pt-BR"/>
    </w:rPr>
  </w:style>
  <w:style w:type="paragraph" w:customStyle="1" w:styleId="WW-Corpodetexto2">
    <w:name w:val="WW-Corpo de texto 2"/>
    <w:basedOn w:val="Normal"/>
    <w:qFormat/>
    <w:rsid w:val="00B90F38"/>
    <w:pPr>
      <w:suppressAutoHyphens/>
      <w:autoSpaceDN/>
    </w:pPr>
    <w:rPr>
      <w:rFonts w:ascii="Arial" w:eastAsia="Arial Narrow" w:hAnsi="Arial" w:cs="Arial Narrow"/>
      <w:color w:val="FF0000"/>
      <w:sz w:val="24"/>
      <w:szCs w:val="24"/>
      <w:lang w:val="pt-BR" w:eastAsia="pt-BR" w:bidi="pt-BR"/>
    </w:rPr>
  </w:style>
  <w:style w:type="paragraph" w:customStyle="1" w:styleId="xl24">
    <w:name w:val="xl24"/>
    <w:basedOn w:val="Normal"/>
    <w:qFormat/>
    <w:rsid w:val="00B90F38"/>
    <w:pPr>
      <w:widowControl/>
      <w:suppressAutoHyphens/>
      <w:autoSpaceDE/>
      <w:autoSpaceDN/>
      <w:spacing w:before="100" w:after="100"/>
      <w:jc w:val="center"/>
    </w:pPr>
    <w:rPr>
      <w:rFonts w:ascii="Times New Roman" w:eastAsia="Times New Roman" w:hAnsi="Times New Roman" w:cs="Times New Roman"/>
      <w:sz w:val="24"/>
      <w:szCs w:val="20"/>
      <w:lang w:val="pt-BR" w:eastAsia="ar-SA"/>
    </w:rPr>
  </w:style>
  <w:style w:type="character" w:customStyle="1" w:styleId="TtulodoLivro1">
    <w:name w:val="Título do Livro1"/>
    <w:uiPriority w:val="99"/>
    <w:qFormat/>
    <w:rsid w:val="00B90F38"/>
    <w:rPr>
      <w:b/>
      <w:bCs/>
      <w:smallCaps/>
      <w:spacing w:val="5"/>
    </w:rPr>
  </w:style>
  <w:style w:type="paragraph" w:customStyle="1" w:styleId="Estilo">
    <w:name w:val="Estilo"/>
    <w:qFormat/>
    <w:rsid w:val="00B90F38"/>
    <w:pPr>
      <w:widowControl w:val="0"/>
      <w:autoSpaceDE w:val="0"/>
      <w:autoSpaceDN w:val="0"/>
      <w:adjustRightInd w:val="0"/>
      <w:spacing w:after="0" w:line="240" w:lineRule="auto"/>
    </w:pPr>
    <w:rPr>
      <w:rFonts w:ascii="Arial" w:eastAsia="Times New Roman" w:hAnsi="Arial" w:cs="Arial"/>
      <w:kern w:val="0"/>
      <w:lang w:eastAsia="pt-BR"/>
      <w14:ligatures w14:val="none"/>
    </w:rPr>
  </w:style>
  <w:style w:type="paragraph" w:customStyle="1" w:styleId="Corpodetexto34">
    <w:name w:val="Corpo de texto 34"/>
    <w:basedOn w:val="Normal"/>
    <w:qFormat/>
    <w:rsid w:val="00B90F38"/>
    <w:pPr>
      <w:widowControl/>
      <w:autoSpaceDE/>
      <w:autoSpaceDN/>
      <w:jc w:val="both"/>
    </w:pPr>
    <w:rPr>
      <w:rFonts w:ascii="Times New Roman" w:eastAsia="Times New Roman" w:hAnsi="Times New Roman" w:cs="Times New Roman"/>
      <w:sz w:val="24"/>
      <w:szCs w:val="20"/>
      <w:lang w:val="pt-BR" w:eastAsia="ar-SA"/>
    </w:rPr>
  </w:style>
  <w:style w:type="paragraph" w:customStyle="1" w:styleId="Recuodecorpodetexto33">
    <w:name w:val="Recuo de corpo de texto 33"/>
    <w:basedOn w:val="Normal"/>
    <w:qFormat/>
    <w:rsid w:val="00B90F38"/>
    <w:pPr>
      <w:suppressAutoHyphens/>
      <w:autoSpaceDN/>
      <w:ind w:left="284" w:hanging="284"/>
      <w:jc w:val="both"/>
    </w:pPr>
    <w:rPr>
      <w:rFonts w:ascii="Arial Narrow" w:eastAsia="Arial Narrow" w:hAnsi="Arial Narrow" w:cs="Arial Narrow"/>
      <w:szCs w:val="24"/>
      <w:lang w:val="pt-BR" w:eastAsia="pt-BR" w:bidi="pt-BR"/>
    </w:rPr>
  </w:style>
  <w:style w:type="paragraph" w:customStyle="1" w:styleId="P30">
    <w:name w:val="P30"/>
    <w:basedOn w:val="Normal"/>
    <w:uiPriority w:val="99"/>
    <w:qFormat/>
    <w:rsid w:val="00B90F38"/>
    <w:pPr>
      <w:widowControl/>
      <w:suppressAutoHyphens/>
      <w:autoSpaceDE/>
      <w:autoSpaceDN/>
      <w:jc w:val="both"/>
    </w:pPr>
    <w:rPr>
      <w:rFonts w:ascii="Times New Roman" w:eastAsia="Batang" w:hAnsi="Times New Roman" w:cs="Times New Roman"/>
      <w:b/>
      <w:bCs/>
      <w:sz w:val="24"/>
      <w:szCs w:val="24"/>
      <w:lang w:val="pt-BR" w:eastAsia="ar-SA"/>
    </w:rPr>
  </w:style>
  <w:style w:type="character" w:customStyle="1" w:styleId="FontStyle19">
    <w:name w:val="Font Style19"/>
    <w:uiPriority w:val="99"/>
    <w:qFormat/>
    <w:rsid w:val="00B90F38"/>
    <w:rPr>
      <w:rFonts w:ascii="Calibri" w:hAnsi="Calibri" w:cs="Calibri"/>
      <w:sz w:val="22"/>
      <w:szCs w:val="22"/>
    </w:rPr>
  </w:style>
  <w:style w:type="character" w:customStyle="1" w:styleId="BodytextBold">
    <w:name w:val="Body text + Bold"/>
    <w:uiPriority w:val="99"/>
    <w:qFormat/>
    <w:rsid w:val="00B90F38"/>
    <w:rPr>
      <w:rFonts w:ascii="Times New Roman" w:hAnsi="Times New Roman" w:cs="Times New Roman"/>
      <w:b/>
      <w:bCs/>
      <w:spacing w:val="0"/>
      <w:sz w:val="22"/>
      <w:szCs w:val="22"/>
    </w:rPr>
  </w:style>
  <w:style w:type="paragraph" w:customStyle="1" w:styleId="1CENTRO">
    <w:name w:val="1 CENTRO"/>
    <w:qFormat/>
    <w:rsid w:val="00B90F38"/>
    <w:pPr>
      <w:autoSpaceDE w:val="0"/>
      <w:autoSpaceDN w:val="0"/>
      <w:adjustRightInd w:val="0"/>
      <w:spacing w:before="238" w:after="119" w:line="280" w:lineRule="atLeast"/>
      <w:jc w:val="center"/>
    </w:pPr>
    <w:rPr>
      <w:rFonts w:ascii="Arial" w:eastAsia="Times New Roman" w:hAnsi="Arial" w:cs="Times New Roman"/>
      <w:b/>
      <w:kern w:val="0"/>
      <w:sz w:val="20"/>
      <w:szCs w:val="20"/>
      <w:lang w:eastAsia="pt-BR"/>
      <w14:ligatures w14:val="none"/>
    </w:rPr>
  </w:style>
  <w:style w:type="character" w:customStyle="1" w:styleId="apple-style-span">
    <w:name w:val="apple-style-span"/>
    <w:qFormat/>
    <w:rsid w:val="00B90F38"/>
  </w:style>
  <w:style w:type="character" w:customStyle="1" w:styleId="glossario1">
    <w:name w:val="glossario1"/>
    <w:qFormat/>
    <w:rsid w:val="00B90F38"/>
    <w:rPr>
      <w:b/>
      <w:bCs/>
      <w:color w:val="333333"/>
      <w:u w:val="single"/>
    </w:rPr>
  </w:style>
  <w:style w:type="character" w:customStyle="1" w:styleId="a">
    <w:name w:val="a"/>
    <w:qFormat/>
    <w:rsid w:val="00B90F38"/>
  </w:style>
  <w:style w:type="character" w:customStyle="1" w:styleId="desc">
    <w:name w:val="desc"/>
    <w:qFormat/>
    <w:rsid w:val="00B90F38"/>
  </w:style>
  <w:style w:type="character" w:customStyle="1" w:styleId="txtazulclaro1">
    <w:name w:val="txt_azulclaro1"/>
    <w:qFormat/>
    <w:rsid w:val="00B90F38"/>
    <w:rPr>
      <w:rFonts w:ascii="Verdana" w:hAnsi="Verdana" w:hint="default"/>
      <w:color w:val="0053A3"/>
      <w:sz w:val="17"/>
      <w:szCs w:val="17"/>
    </w:rPr>
  </w:style>
  <w:style w:type="character" w:customStyle="1" w:styleId="apple-converted-space">
    <w:name w:val="apple-converted-space"/>
    <w:qFormat/>
    <w:rsid w:val="00B90F38"/>
  </w:style>
  <w:style w:type="paragraph" w:customStyle="1" w:styleId="style35">
    <w:name w:val="style35"/>
    <w:basedOn w:val="Normal"/>
    <w:qFormat/>
    <w:rsid w:val="00B90F38"/>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style341">
    <w:name w:val="style341"/>
    <w:qFormat/>
    <w:rsid w:val="00B90F38"/>
  </w:style>
  <w:style w:type="character" w:customStyle="1" w:styleId="WW8Num4z0">
    <w:name w:val="WW8Num4z0"/>
    <w:qFormat/>
    <w:rsid w:val="00B90F38"/>
    <w:rPr>
      <w:b/>
    </w:rPr>
  </w:style>
  <w:style w:type="character" w:customStyle="1" w:styleId="WW8Num5z0">
    <w:name w:val="WW8Num5z0"/>
    <w:qFormat/>
    <w:rsid w:val="00B90F38"/>
    <w:rPr>
      <w:rFonts w:ascii="Wingdings" w:hAnsi="Wingdings"/>
    </w:rPr>
  </w:style>
  <w:style w:type="character" w:customStyle="1" w:styleId="WW8Num5z1">
    <w:name w:val="WW8Num5z1"/>
    <w:qFormat/>
    <w:rsid w:val="00B90F38"/>
    <w:rPr>
      <w:rFonts w:ascii="Courier New" w:hAnsi="Courier New" w:cs="Courier New"/>
    </w:rPr>
  </w:style>
  <w:style w:type="character" w:customStyle="1" w:styleId="WW8Num5z3">
    <w:name w:val="WW8Num5z3"/>
    <w:qFormat/>
    <w:rsid w:val="00B90F38"/>
    <w:rPr>
      <w:rFonts w:ascii="Symbol" w:hAnsi="Symbol"/>
    </w:rPr>
  </w:style>
  <w:style w:type="character" w:customStyle="1" w:styleId="WW8Num6z1">
    <w:name w:val="WW8Num6z1"/>
    <w:qFormat/>
    <w:rsid w:val="00B90F38"/>
    <w:rPr>
      <w:rFonts w:ascii="Times New Roman" w:eastAsia="Times New Roman" w:hAnsi="Times New Roman" w:cs="Times New Roman"/>
    </w:rPr>
  </w:style>
  <w:style w:type="character" w:customStyle="1" w:styleId="WW8Num8z0">
    <w:name w:val="WW8Num8z0"/>
    <w:qFormat/>
    <w:rsid w:val="00B90F38"/>
    <w:rPr>
      <w:rFonts w:ascii="Symbol" w:hAnsi="Symbol"/>
    </w:rPr>
  </w:style>
  <w:style w:type="character" w:customStyle="1" w:styleId="WW8Num10z1">
    <w:name w:val="WW8Num10z1"/>
    <w:qFormat/>
    <w:rsid w:val="00B90F38"/>
    <w:rPr>
      <w:b/>
    </w:rPr>
  </w:style>
  <w:style w:type="character" w:customStyle="1" w:styleId="WW8Num11z0">
    <w:name w:val="WW8Num11z0"/>
    <w:qFormat/>
    <w:rsid w:val="00B90F38"/>
    <w:rPr>
      <w:rFonts w:ascii="Times New Roman" w:hAnsi="Times New Roman"/>
      <w:b/>
    </w:rPr>
  </w:style>
  <w:style w:type="character" w:customStyle="1" w:styleId="WW8Num12z0">
    <w:name w:val="WW8Num12z0"/>
    <w:qFormat/>
    <w:rsid w:val="00B90F38"/>
  </w:style>
  <w:style w:type="character" w:customStyle="1" w:styleId="WW8Num13z0">
    <w:name w:val="WW8Num13z0"/>
    <w:qFormat/>
    <w:rsid w:val="00B90F38"/>
    <w:rPr>
      <w:rFonts w:ascii="Symbol" w:hAnsi="Symbol"/>
      <w:sz w:val="20"/>
    </w:rPr>
  </w:style>
  <w:style w:type="character" w:customStyle="1" w:styleId="WW8Num13z1">
    <w:name w:val="WW8Num13z1"/>
    <w:qFormat/>
    <w:rsid w:val="00B90F38"/>
    <w:rPr>
      <w:rFonts w:ascii="Courier New" w:hAnsi="Courier New"/>
      <w:sz w:val="20"/>
    </w:rPr>
  </w:style>
  <w:style w:type="character" w:customStyle="1" w:styleId="WW8Num13z2">
    <w:name w:val="WW8Num13z2"/>
    <w:qFormat/>
    <w:rsid w:val="00B90F38"/>
    <w:rPr>
      <w:rFonts w:ascii="Wingdings" w:hAnsi="Wingdings"/>
      <w:sz w:val="20"/>
    </w:rPr>
  </w:style>
  <w:style w:type="character" w:customStyle="1" w:styleId="WW8Num15z0">
    <w:name w:val="WW8Num15z0"/>
    <w:qFormat/>
    <w:rsid w:val="00B90F38"/>
  </w:style>
  <w:style w:type="character" w:customStyle="1" w:styleId="WW8Num15z1">
    <w:name w:val="WW8Num15z1"/>
    <w:qFormat/>
    <w:rsid w:val="00B90F38"/>
    <w:rPr>
      <w:b/>
    </w:rPr>
  </w:style>
  <w:style w:type="character" w:customStyle="1" w:styleId="WW8Num18z0">
    <w:name w:val="WW8Num18z0"/>
    <w:qFormat/>
    <w:rsid w:val="00B90F38"/>
  </w:style>
  <w:style w:type="character" w:customStyle="1" w:styleId="WW8Num18z1">
    <w:name w:val="WW8Num18z1"/>
    <w:qFormat/>
    <w:rsid w:val="00B90F38"/>
    <w:rPr>
      <w:b/>
    </w:rPr>
  </w:style>
  <w:style w:type="character" w:customStyle="1" w:styleId="WW8Num24z0">
    <w:name w:val="WW8Num24z0"/>
    <w:qFormat/>
    <w:rsid w:val="00B90F38"/>
    <w:rPr>
      <w:b/>
    </w:rPr>
  </w:style>
  <w:style w:type="character" w:customStyle="1" w:styleId="WW8Num27z0">
    <w:name w:val="WW8Num27z0"/>
    <w:qFormat/>
    <w:rsid w:val="00B90F38"/>
    <w:rPr>
      <w:rFonts w:ascii="Symbol" w:hAnsi="Symbol"/>
    </w:rPr>
  </w:style>
  <w:style w:type="character" w:customStyle="1" w:styleId="WW8Num27z1">
    <w:name w:val="WW8Num27z1"/>
    <w:qFormat/>
    <w:rsid w:val="00B90F38"/>
    <w:rPr>
      <w:rFonts w:ascii="Courier New" w:hAnsi="Courier New" w:cs="Courier New"/>
    </w:rPr>
  </w:style>
  <w:style w:type="character" w:customStyle="1" w:styleId="WW8Num27z2">
    <w:name w:val="WW8Num27z2"/>
    <w:qFormat/>
    <w:rsid w:val="00B90F38"/>
    <w:rPr>
      <w:rFonts w:ascii="Wingdings" w:hAnsi="Wingdings"/>
    </w:rPr>
  </w:style>
  <w:style w:type="character" w:customStyle="1" w:styleId="WW8Num28z0">
    <w:name w:val="WW8Num28z0"/>
    <w:qFormat/>
    <w:rsid w:val="00B90F38"/>
    <w:rPr>
      <w:rFonts w:ascii="Symbol" w:hAnsi="Symbol"/>
      <w:sz w:val="20"/>
    </w:rPr>
  </w:style>
  <w:style w:type="character" w:customStyle="1" w:styleId="WW8Num29z0">
    <w:name w:val="WW8Num29z0"/>
    <w:qFormat/>
    <w:rsid w:val="00B90F38"/>
    <w:rPr>
      <w:b/>
    </w:rPr>
  </w:style>
  <w:style w:type="character" w:customStyle="1" w:styleId="conteudodestaquepeqlaranja1">
    <w:name w:val="conteudo_destaque_peq_laranja1"/>
    <w:qFormat/>
    <w:rsid w:val="00B90F38"/>
    <w:rPr>
      <w:rFonts w:ascii="Trebuchet MS" w:hAnsi="Trebuchet MS"/>
      <w:b/>
      <w:bCs/>
      <w:color w:val="D76406"/>
      <w:sz w:val="16"/>
      <w:szCs w:val="16"/>
      <w:u w:val="none"/>
    </w:rPr>
  </w:style>
  <w:style w:type="character" w:customStyle="1" w:styleId="prdnome1">
    <w:name w:val="prd_nome1"/>
    <w:qFormat/>
    <w:rsid w:val="00B90F38"/>
    <w:rPr>
      <w:rFonts w:ascii="Tahoma" w:hAnsi="Tahoma" w:cs="Tahoma"/>
      <w:b/>
      <w:bCs/>
      <w:color w:val="333399"/>
      <w:sz w:val="24"/>
      <w:szCs w:val="24"/>
    </w:rPr>
  </w:style>
  <w:style w:type="character" w:customStyle="1" w:styleId="camerastext1">
    <w:name w:val="camerastext1"/>
    <w:qFormat/>
    <w:rsid w:val="00B90F38"/>
    <w:rPr>
      <w:rFonts w:ascii="Verdana" w:hAnsi="Verdana"/>
      <w:color w:val="666666"/>
      <w:sz w:val="17"/>
      <w:szCs w:val="17"/>
    </w:rPr>
  </w:style>
  <w:style w:type="character" w:customStyle="1" w:styleId="para1">
    <w:name w:val="para1"/>
    <w:qFormat/>
    <w:rsid w:val="00B90F38"/>
    <w:rPr>
      <w:rFonts w:ascii="Arial" w:hAnsi="Arial" w:cs="Arial"/>
      <w:sz w:val="18"/>
      <w:szCs w:val="18"/>
    </w:rPr>
  </w:style>
  <w:style w:type="character" w:customStyle="1" w:styleId="Marcas">
    <w:name w:val="Marcas"/>
    <w:qFormat/>
    <w:rsid w:val="00B90F38"/>
    <w:rPr>
      <w:rFonts w:ascii="OpenSymbol" w:eastAsia="OpenSymbol" w:hAnsi="OpenSymbol" w:cs="OpenSymbol"/>
    </w:rPr>
  </w:style>
  <w:style w:type="paragraph" w:customStyle="1" w:styleId="BodyText21">
    <w:name w:val="Body Text 21"/>
    <w:basedOn w:val="Normal"/>
    <w:qFormat/>
    <w:rsid w:val="00B90F38"/>
    <w:pPr>
      <w:widowControl/>
      <w:suppressAutoHyphens/>
      <w:autoSpaceDE/>
      <w:autoSpaceDN/>
      <w:jc w:val="both"/>
    </w:pPr>
    <w:rPr>
      <w:rFonts w:ascii="Times New Roman" w:eastAsia="Batang" w:hAnsi="Times New Roman" w:cs="Times New Roman"/>
      <w:sz w:val="24"/>
      <w:szCs w:val="24"/>
      <w:lang w:val="pt-BR" w:eastAsia="ar-SA"/>
    </w:rPr>
  </w:style>
  <w:style w:type="paragraph" w:customStyle="1" w:styleId="Texto">
    <w:name w:val="Texto"/>
    <w:basedOn w:val="Normal"/>
    <w:qFormat/>
    <w:rsid w:val="00B90F38"/>
    <w:pPr>
      <w:widowControl/>
      <w:suppressAutoHyphens/>
      <w:autoSpaceDE/>
      <w:autoSpaceDN/>
      <w:spacing w:before="120" w:after="120" w:line="360" w:lineRule="auto"/>
      <w:jc w:val="both"/>
    </w:pPr>
    <w:rPr>
      <w:rFonts w:ascii="Times New Roman" w:eastAsia="Batang" w:hAnsi="Times New Roman" w:cs="Times New Roman"/>
      <w:sz w:val="24"/>
      <w:szCs w:val="24"/>
      <w:lang w:val="pt-BR" w:eastAsia="ar-SA"/>
    </w:rPr>
  </w:style>
  <w:style w:type="paragraph" w:customStyle="1" w:styleId="xxx">
    <w:name w:val="x.x.x"/>
    <w:basedOn w:val="Normal"/>
    <w:qFormat/>
    <w:rsid w:val="00B90F38"/>
    <w:pPr>
      <w:keepLines/>
      <w:widowControl/>
      <w:suppressAutoHyphens/>
      <w:autoSpaceDE/>
      <w:autoSpaceDN/>
      <w:spacing w:before="40"/>
      <w:ind w:left="1276" w:hanging="709"/>
      <w:jc w:val="both"/>
    </w:pPr>
    <w:rPr>
      <w:rFonts w:ascii="Arial" w:eastAsia="Batang" w:hAnsi="Arial" w:cs="Arial"/>
      <w:lang w:val="pt-BR" w:eastAsia="ar-SA"/>
    </w:rPr>
  </w:style>
  <w:style w:type="paragraph" w:customStyle="1" w:styleId="Recuodecorpodetexto22">
    <w:name w:val="Recuo de corpo de texto 22"/>
    <w:basedOn w:val="Normal"/>
    <w:qFormat/>
    <w:rsid w:val="00B90F38"/>
    <w:pPr>
      <w:widowControl/>
      <w:suppressAutoHyphens/>
      <w:autoSpaceDE/>
      <w:autoSpaceDN/>
      <w:spacing w:after="120" w:line="480" w:lineRule="auto"/>
      <w:ind w:left="283"/>
    </w:pPr>
    <w:rPr>
      <w:rFonts w:ascii="Times New Roman" w:eastAsia="Batang" w:hAnsi="Times New Roman" w:cs="Times New Roman"/>
      <w:sz w:val="24"/>
      <w:szCs w:val="24"/>
      <w:lang w:val="pt-BR" w:eastAsia="ar-SA"/>
    </w:rPr>
  </w:style>
  <w:style w:type="character" w:customStyle="1" w:styleId="TextodenotadefimChar1">
    <w:name w:val="Texto de nota de fim Char1"/>
    <w:basedOn w:val="Fontepargpadro"/>
    <w:qFormat/>
    <w:rsid w:val="00B90F38"/>
    <w:rPr>
      <w:sz w:val="20"/>
      <w:szCs w:val="20"/>
    </w:rPr>
  </w:style>
  <w:style w:type="paragraph" w:customStyle="1" w:styleId="Item11">
    <w:name w:val="Item 1.1"/>
    <w:basedOn w:val="Normal"/>
    <w:qFormat/>
    <w:rsid w:val="00B90F38"/>
    <w:pPr>
      <w:widowControl/>
      <w:suppressAutoHyphens/>
      <w:autoSpaceDE/>
      <w:autoSpaceDN/>
      <w:spacing w:before="120" w:after="120"/>
      <w:jc w:val="both"/>
    </w:pPr>
    <w:rPr>
      <w:rFonts w:ascii="Arial" w:eastAsia="Times New Roman" w:hAnsi="Arial" w:cs="Times New Roman"/>
      <w:szCs w:val="20"/>
      <w:lang w:val="pt-BR" w:eastAsia="ar-SA"/>
    </w:rPr>
  </w:style>
  <w:style w:type="paragraph" w:customStyle="1" w:styleId="Recuodecorpodetexto1">
    <w:name w:val="Recuo de corpo de texto1"/>
    <w:basedOn w:val="Normal"/>
    <w:qFormat/>
    <w:rsid w:val="00B90F38"/>
    <w:pPr>
      <w:widowControl/>
      <w:suppressAutoHyphens/>
      <w:autoSpaceDE/>
      <w:autoSpaceDN/>
      <w:spacing w:after="120"/>
      <w:ind w:left="283"/>
    </w:pPr>
    <w:rPr>
      <w:rFonts w:ascii="Times New Roman" w:eastAsia="Times New Roman" w:hAnsi="Times New Roman" w:cs="Times New Roman"/>
      <w:sz w:val="20"/>
      <w:szCs w:val="20"/>
      <w:lang w:val="pt-BR" w:eastAsia="ar-SA"/>
    </w:rPr>
  </w:style>
  <w:style w:type="paragraph" w:customStyle="1" w:styleId="Contedodoquadro">
    <w:name w:val="Conteúdo do quadro"/>
    <w:basedOn w:val="Corpodetexto"/>
    <w:qFormat/>
    <w:rsid w:val="00B90F38"/>
    <w:pPr>
      <w:widowControl/>
      <w:suppressAutoHyphens/>
      <w:autoSpaceDN/>
      <w:ind w:left="0"/>
      <w:jc w:val="left"/>
    </w:pPr>
    <w:rPr>
      <w:rFonts w:ascii="Arial" w:eastAsia="Batang" w:hAnsi="Arial" w:cs="Arial"/>
      <w:sz w:val="20"/>
      <w:szCs w:val="20"/>
      <w:lang w:val="pt-BR" w:eastAsia="ar-SA"/>
    </w:rPr>
  </w:style>
  <w:style w:type="character" w:customStyle="1" w:styleId="textodestaque">
    <w:name w:val="textodestaque"/>
    <w:qFormat/>
    <w:rsid w:val="00B90F38"/>
  </w:style>
  <w:style w:type="paragraph" w:customStyle="1" w:styleId="Style8">
    <w:name w:val="Style8"/>
    <w:basedOn w:val="Normal"/>
    <w:uiPriority w:val="99"/>
    <w:qFormat/>
    <w:rsid w:val="00B90F38"/>
    <w:pPr>
      <w:adjustRightInd w:val="0"/>
      <w:spacing w:line="259" w:lineRule="exact"/>
      <w:jc w:val="both"/>
    </w:pPr>
    <w:rPr>
      <w:rFonts w:ascii="Arial" w:eastAsia="Times New Roman" w:hAnsi="Arial" w:cs="Arial"/>
      <w:sz w:val="24"/>
      <w:szCs w:val="24"/>
      <w:lang w:val="pt-BR" w:eastAsia="pt-BR"/>
    </w:rPr>
  </w:style>
  <w:style w:type="paragraph" w:customStyle="1" w:styleId="Style6">
    <w:name w:val="Style6"/>
    <w:basedOn w:val="Normal"/>
    <w:uiPriority w:val="99"/>
    <w:qFormat/>
    <w:rsid w:val="00B90F38"/>
    <w:pPr>
      <w:adjustRightInd w:val="0"/>
      <w:spacing w:line="412" w:lineRule="exact"/>
      <w:jc w:val="both"/>
    </w:pPr>
    <w:rPr>
      <w:rFonts w:ascii="Impact" w:eastAsia="Times New Roman" w:hAnsi="Impact" w:cs="Times New Roman"/>
      <w:sz w:val="24"/>
      <w:szCs w:val="24"/>
      <w:lang w:val="pt-BR" w:eastAsia="pt-BR"/>
    </w:rPr>
  </w:style>
  <w:style w:type="character" w:customStyle="1" w:styleId="FontStyle58">
    <w:name w:val="Font Style58"/>
    <w:uiPriority w:val="99"/>
    <w:qFormat/>
    <w:rsid w:val="00B90F38"/>
    <w:rPr>
      <w:rFonts w:ascii="Arial" w:hAnsi="Arial" w:cs="Arial"/>
      <w:sz w:val="22"/>
      <w:szCs w:val="22"/>
    </w:rPr>
  </w:style>
  <w:style w:type="paragraph" w:customStyle="1" w:styleId="Style22">
    <w:name w:val="Style22"/>
    <w:basedOn w:val="Normal"/>
    <w:uiPriority w:val="99"/>
    <w:qFormat/>
    <w:rsid w:val="00B90F38"/>
    <w:pPr>
      <w:adjustRightInd w:val="0"/>
      <w:spacing w:line="408" w:lineRule="exact"/>
      <w:ind w:firstLine="994"/>
    </w:pPr>
    <w:rPr>
      <w:rFonts w:ascii="Impact" w:eastAsia="Times New Roman" w:hAnsi="Impact" w:cs="Times New Roman"/>
      <w:sz w:val="24"/>
      <w:szCs w:val="24"/>
      <w:lang w:val="pt-BR" w:eastAsia="pt-BR"/>
    </w:rPr>
  </w:style>
  <w:style w:type="paragraph" w:customStyle="1" w:styleId="Style29">
    <w:name w:val="Style29"/>
    <w:basedOn w:val="Normal"/>
    <w:uiPriority w:val="99"/>
    <w:qFormat/>
    <w:rsid w:val="00B90F38"/>
    <w:pPr>
      <w:adjustRightInd w:val="0"/>
      <w:spacing w:line="274" w:lineRule="exact"/>
      <w:jc w:val="both"/>
    </w:pPr>
    <w:rPr>
      <w:rFonts w:ascii="Impact" w:eastAsia="Times New Roman" w:hAnsi="Impact" w:cs="Times New Roman"/>
      <w:sz w:val="24"/>
      <w:szCs w:val="24"/>
      <w:lang w:val="pt-BR" w:eastAsia="pt-BR"/>
    </w:rPr>
  </w:style>
  <w:style w:type="paragraph" w:customStyle="1" w:styleId="Style1">
    <w:name w:val="Style1"/>
    <w:basedOn w:val="Normal"/>
    <w:uiPriority w:val="99"/>
    <w:qFormat/>
    <w:rsid w:val="00B90F38"/>
    <w:pPr>
      <w:adjustRightInd w:val="0"/>
      <w:spacing w:line="494" w:lineRule="exact"/>
    </w:pPr>
    <w:rPr>
      <w:rFonts w:ascii="Calibri" w:eastAsia="Times New Roman" w:hAnsi="Calibri" w:cs="Times New Roman"/>
      <w:sz w:val="24"/>
      <w:szCs w:val="24"/>
      <w:lang w:val="pt-BR" w:eastAsia="pt-BR"/>
    </w:rPr>
  </w:style>
  <w:style w:type="paragraph" w:customStyle="1" w:styleId="Style2">
    <w:name w:val="Style2"/>
    <w:basedOn w:val="Normal"/>
    <w:uiPriority w:val="99"/>
    <w:qFormat/>
    <w:rsid w:val="00B90F38"/>
    <w:pPr>
      <w:adjustRightInd w:val="0"/>
      <w:spacing w:line="254" w:lineRule="exact"/>
      <w:jc w:val="both"/>
    </w:pPr>
    <w:rPr>
      <w:rFonts w:ascii="Calibri" w:eastAsia="Times New Roman" w:hAnsi="Calibri" w:cs="Times New Roman"/>
      <w:sz w:val="24"/>
      <w:szCs w:val="24"/>
      <w:lang w:val="pt-BR" w:eastAsia="pt-BR"/>
    </w:rPr>
  </w:style>
  <w:style w:type="paragraph" w:customStyle="1" w:styleId="Style4">
    <w:name w:val="Style4"/>
    <w:basedOn w:val="Normal"/>
    <w:uiPriority w:val="99"/>
    <w:qFormat/>
    <w:rsid w:val="00B90F38"/>
    <w:pPr>
      <w:adjustRightInd w:val="0"/>
      <w:jc w:val="both"/>
    </w:pPr>
    <w:rPr>
      <w:rFonts w:ascii="Calibri" w:eastAsia="Times New Roman" w:hAnsi="Calibri" w:cs="Times New Roman"/>
      <w:sz w:val="24"/>
      <w:szCs w:val="24"/>
      <w:lang w:val="pt-BR" w:eastAsia="pt-BR"/>
    </w:rPr>
  </w:style>
  <w:style w:type="paragraph" w:customStyle="1" w:styleId="Style5">
    <w:name w:val="Style5"/>
    <w:basedOn w:val="Normal"/>
    <w:uiPriority w:val="99"/>
    <w:qFormat/>
    <w:rsid w:val="00B90F38"/>
    <w:pPr>
      <w:adjustRightInd w:val="0"/>
      <w:spacing w:line="292" w:lineRule="exact"/>
      <w:jc w:val="both"/>
    </w:pPr>
    <w:rPr>
      <w:rFonts w:ascii="Calibri" w:eastAsia="Times New Roman" w:hAnsi="Calibri" w:cs="Times New Roman"/>
      <w:sz w:val="24"/>
      <w:szCs w:val="24"/>
      <w:lang w:val="pt-BR" w:eastAsia="pt-BR"/>
    </w:rPr>
  </w:style>
  <w:style w:type="paragraph" w:customStyle="1" w:styleId="Style7">
    <w:name w:val="Style7"/>
    <w:basedOn w:val="Normal"/>
    <w:uiPriority w:val="99"/>
    <w:qFormat/>
    <w:rsid w:val="00B90F38"/>
    <w:pPr>
      <w:adjustRightInd w:val="0"/>
      <w:spacing w:line="581" w:lineRule="exact"/>
    </w:pPr>
    <w:rPr>
      <w:rFonts w:ascii="Calibri" w:eastAsia="Times New Roman" w:hAnsi="Calibri" w:cs="Times New Roman"/>
      <w:sz w:val="24"/>
      <w:szCs w:val="24"/>
      <w:lang w:val="pt-BR" w:eastAsia="pt-BR"/>
    </w:rPr>
  </w:style>
  <w:style w:type="paragraph" w:customStyle="1" w:styleId="Style9">
    <w:name w:val="Style9"/>
    <w:basedOn w:val="Normal"/>
    <w:uiPriority w:val="99"/>
    <w:qFormat/>
    <w:rsid w:val="00B90F38"/>
    <w:pPr>
      <w:adjustRightInd w:val="0"/>
      <w:spacing w:line="331" w:lineRule="exact"/>
      <w:ind w:firstLine="691"/>
    </w:pPr>
    <w:rPr>
      <w:rFonts w:ascii="Calibri" w:eastAsia="Times New Roman" w:hAnsi="Calibri" w:cs="Times New Roman"/>
      <w:sz w:val="24"/>
      <w:szCs w:val="24"/>
      <w:lang w:val="pt-BR" w:eastAsia="pt-BR"/>
    </w:rPr>
  </w:style>
  <w:style w:type="paragraph" w:customStyle="1" w:styleId="Style11">
    <w:name w:val="Style11"/>
    <w:basedOn w:val="Normal"/>
    <w:uiPriority w:val="99"/>
    <w:qFormat/>
    <w:rsid w:val="00B90F38"/>
    <w:pPr>
      <w:adjustRightInd w:val="0"/>
    </w:pPr>
    <w:rPr>
      <w:rFonts w:ascii="Calibri" w:eastAsia="Times New Roman" w:hAnsi="Calibri" w:cs="Times New Roman"/>
      <w:sz w:val="24"/>
      <w:szCs w:val="24"/>
      <w:lang w:val="pt-BR" w:eastAsia="pt-BR"/>
    </w:rPr>
  </w:style>
  <w:style w:type="paragraph" w:customStyle="1" w:styleId="Style12">
    <w:name w:val="Style12"/>
    <w:basedOn w:val="Normal"/>
    <w:uiPriority w:val="99"/>
    <w:qFormat/>
    <w:rsid w:val="00B90F38"/>
    <w:pPr>
      <w:adjustRightInd w:val="0"/>
    </w:pPr>
    <w:rPr>
      <w:rFonts w:ascii="Calibri" w:eastAsia="Times New Roman" w:hAnsi="Calibri" w:cs="Times New Roman"/>
      <w:sz w:val="24"/>
      <w:szCs w:val="24"/>
      <w:lang w:val="pt-BR" w:eastAsia="pt-BR"/>
    </w:rPr>
  </w:style>
  <w:style w:type="paragraph" w:customStyle="1" w:styleId="Style14">
    <w:name w:val="Style14"/>
    <w:basedOn w:val="Normal"/>
    <w:uiPriority w:val="99"/>
    <w:qFormat/>
    <w:rsid w:val="00B90F38"/>
    <w:pPr>
      <w:adjustRightInd w:val="0"/>
    </w:pPr>
    <w:rPr>
      <w:rFonts w:ascii="Calibri" w:eastAsia="Times New Roman" w:hAnsi="Calibri" w:cs="Times New Roman"/>
      <w:sz w:val="24"/>
      <w:szCs w:val="24"/>
      <w:lang w:val="pt-BR" w:eastAsia="pt-BR"/>
    </w:rPr>
  </w:style>
  <w:style w:type="character" w:customStyle="1" w:styleId="FontStyle16">
    <w:name w:val="Font Style16"/>
    <w:uiPriority w:val="99"/>
    <w:qFormat/>
    <w:rsid w:val="00B90F38"/>
    <w:rPr>
      <w:rFonts w:ascii="Calibri" w:hAnsi="Calibri" w:cs="Calibri"/>
      <w:b/>
      <w:bCs/>
      <w:sz w:val="16"/>
      <w:szCs w:val="16"/>
    </w:rPr>
  </w:style>
  <w:style w:type="character" w:customStyle="1" w:styleId="FontStyle17">
    <w:name w:val="Font Style17"/>
    <w:uiPriority w:val="99"/>
    <w:qFormat/>
    <w:rsid w:val="00B90F38"/>
    <w:rPr>
      <w:rFonts w:ascii="Calibri" w:hAnsi="Calibri" w:cs="Calibri"/>
      <w:sz w:val="16"/>
      <w:szCs w:val="16"/>
    </w:rPr>
  </w:style>
  <w:style w:type="character" w:customStyle="1" w:styleId="FontStyle18">
    <w:name w:val="Font Style18"/>
    <w:uiPriority w:val="99"/>
    <w:qFormat/>
    <w:rsid w:val="00B90F38"/>
    <w:rPr>
      <w:rFonts w:ascii="Calibri" w:hAnsi="Calibri" w:cs="Calibri"/>
      <w:b/>
      <w:bCs/>
      <w:sz w:val="22"/>
      <w:szCs w:val="22"/>
    </w:rPr>
  </w:style>
  <w:style w:type="character" w:customStyle="1" w:styleId="FontStyle20">
    <w:name w:val="Font Style20"/>
    <w:uiPriority w:val="99"/>
    <w:qFormat/>
    <w:rsid w:val="00B90F38"/>
    <w:rPr>
      <w:rFonts w:ascii="Calibri" w:hAnsi="Calibri" w:cs="Calibri"/>
      <w:b/>
      <w:bCs/>
      <w:sz w:val="20"/>
      <w:szCs w:val="20"/>
    </w:rPr>
  </w:style>
  <w:style w:type="character" w:customStyle="1" w:styleId="FontStyle21">
    <w:name w:val="Font Style21"/>
    <w:uiPriority w:val="99"/>
    <w:qFormat/>
    <w:rsid w:val="00B90F38"/>
    <w:rPr>
      <w:rFonts w:ascii="Calibri" w:hAnsi="Calibri" w:cs="Calibri"/>
      <w:sz w:val="20"/>
      <w:szCs w:val="20"/>
    </w:rPr>
  </w:style>
  <w:style w:type="character" w:customStyle="1" w:styleId="widget-pane-section-info-text">
    <w:name w:val="widget-pane-section-info-text"/>
    <w:qFormat/>
    <w:rsid w:val="00B90F38"/>
  </w:style>
  <w:style w:type="paragraph" w:customStyle="1" w:styleId="PADRO">
    <w:name w:val="PADRÃO"/>
    <w:qFormat/>
    <w:rsid w:val="00B90F38"/>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lang w:eastAsia="zh-CN" w:bidi="hi-IN"/>
      <w14:ligatures w14:val="none"/>
    </w:rPr>
  </w:style>
  <w:style w:type="paragraph" w:customStyle="1" w:styleId="Nivel1">
    <w:name w:val="Nivel 1"/>
    <w:basedOn w:val="Nivel2"/>
    <w:next w:val="Nivel2"/>
    <w:qFormat/>
    <w:rsid w:val="00B90F38"/>
    <w:pPr>
      <w:widowControl/>
      <w:numPr>
        <w:ilvl w:val="0"/>
        <w:numId w:val="0"/>
      </w:numPr>
      <w:autoSpaceDE/>
      <w:autoSpaceDN/>
      <w:adjustRightInd/>
      <w:ind w:left="502" w:hanging="360"/>
    </w:pPr>
    <w:rPr>
      <w:rFonts w:ascii="Ecofont_Spranq_eco_Sans" w:eastAsia="Arial Unicode MS" w:hAnsi="Ecofont_Spranq_eco_Sans"/>
      <w:b/>
      <w:lang w:val="pt-BR" w:eastAsia="pt-BR"/>
    </w:rPr>
  </w:style>
  <w:style w:type="paragraph" w:customStyle="1" w:styleId="Nivel3">
    <w:name w:val="Nivel 3"/>
    <w:basedOn w:val="Nivel2"/>
    <w:qFormat/>
    <w:rsid w:val="00B90F38"/>
    <w:pPr>
      <w:widowControl/>
      <w:numPr>
        <w:ilvl w:val="0"/>
        <w:numId w:val="0"/>
      </w:numPr>
      <w:autoSpaceDE/>
      <w:autoSpaceDN/>
      <w:adjustRightInd/>
      <w:ind w:left="1224" w:hanging="504"/>
    </w:pPr>
    <w:rPr>
      <w:rFonts w:ascii="Ecofont_Spranq_eco_Sans" w:eastAsia="Arial Unicode MS" w:hAnsi="Ecofont_Spranq_eco_Sans"/>
      <w:color w:val="000000"/>
      <w:lang w:val="pt-BR" w:eastAsia="pt-BR"/>
    </w:rPr>
  </w:style>
  <w:style w:type="paragraph" w:customStyle="1" w:styleId="Nivel4">
    <w:name w:val="Nivel 4"/>
    <w:basedOn w:val="Nivel3"/>
    <w:link w:val="Nivel4Char"/>
    <w:qFormat/>
    <w:rsid w:val="00B90F38"/>
    <w:pPr>
      <w:ind w:left="1728" w:hanging="648"/>
    </w:pPr>
    <w:rPr>
      <w:color w:val="auto"/>
    </w:rPr>
  </w:style>
  <w:style w:type="character" w:customStyle="1" w:styleId="Nivel4Char">
    <w:name w:val="Nivel 4 Char"/>
    <w:link w:val="Nivel4"/>
    <w:qFormat/>
    <w:rsid w:val="00B90F38"/>
    <w:rPr>
      <w:rFonts w:ascii="Ecofont_Spranq_eco_Sans" w:eastAsia="Arial Unicode MS" w:hAnsi="Ecofont_Spranq_eco_Sans" w:cs="Arial"/>
      <w:kern w:val="0"/>
      <w:sz w:val="20"/>
      <w:szCs w:val="20"/>
      <w:lang w:eastAsia="pt-BR"/>
      <w14:ligatures w14:val="none"/>
    </w:rPr>
  </w:style>
  <w:style w:type="paragraph" w:customStyle="1" w:styleId="Nivel5">
    <w:name w:val="Nivel 5"/>
    <w:basedOn w:val="Nivel4"/>
    <w:qFormat/>
    <w:rsid w:val="00B90F38"/>
    <w:pPr>
      <w:numPr>
        <w:ilvl w:val="4"/>
        <w:numId w:val="3"/>
      </w:numPr>
      <w:tabs>
        <w:tab w:val="left" w:pos="360"/>
        <w:tab w:val="left" w:pos="1492"/>
      </w:tabs>
      <w:ind w:left="2496" w:hanging="1080"/>
    </w:pPr>
  </w:style>
  <w:style w:type="character" w:customStyle="1" w:styleId="WW8Num97z0">
    <w:name w:val="WW8Num97z0"/>
    <w:qFormat/>
    <w:rsid w:val="00B90F38"/>
    <w:rPr>
      <w:rFonts w:ascii="Symbol" w:hAnsi="Symbol"/>
    </w:rPr>
  </w:style>
  <w:style w:type="paragraph" w:customStyle="1" w:styleId="Style3">
    <w:name w:val="Style3"/>
    <w:basedOn w:val="Normal"/>
    <w:uiPriority w:val="99"/>
    <w:qFormat/>
    <w:rsid w:val="00B90F38"/>
    <w:pPr>
      <w:adjustRightInd w:val="0"/>
      <w:spacing w:line="314" w:lineRule="exact"/>
    </w:pPr>
    <w:rPr>
      <w:rFonts w:ascii="Calibri" w:eastAsia="Times New Roman" w:hAnsi="Calibri" w:cs="Times New Roman"/>
      <w:sz w:val="24"/>
      <w:szCs w:val="24"/>
      <w:lang w:val="pt-BR" w:eastAsia="pt-BR"/>
    </w:rPr>
  </w:style>
  <w:style w:type="paragraph" w:customStyle="1" w:styleId="Style10">
    <w:name w:val="Style10"/>
    <w:basedOn w:val="Normal"/>
    <w:uiPriority w:val="99"/>
    <w:qFormat/>
    <w:rsid w:val="00B90F38"/>
    <w:pPr>
      <w:adjustRightInd w:val="0"/>
      <w:spacing w:line="314" w:lineRule="exact"/>
      <w:jc w:val="both"/>
    </w:pPr>
    <w:rPr>
      <w:rFonts w:ascii="Calibri" w:eastAsia="Times New Roman" w:hAnsi="Calibri" w:cs="Times New Roman"/>
      <w:sz w:val="24"/>
      <w:szCs w:val="24"/>
      <w:lang w:val="pt-BR" w:eastAsia="pt-BR"/>
    </w:rPr>
  </w:style>
  <w:style w:type="paragraph" w:customStyle="1" w:styleId="Style13">
    <w:name w:val="Style13"/>
    <w:basedOn w:val="Normal"/>
    <w:uiPriority w:val="99"/>
    <w:qFormat/>
    <w:rsid w:val="00B90F38"/>
    <w:pPr>
      <w:adjustRightInd w:val="0"/>
      <w:spacing w:line="317" w:lineRule="exact"/>
      <w:ind w:hanging="346"/>
      <w:jc w:val="both"/>
    </w:pPr>
    <w:rPr>
      <w:rFonts w:ascii="Calibri" w:eastAsia="Times New Roman" w:hAnsi="Calibri" w:cs="Times New Roman"/>
      <w:sz w:val="24"/>
      <w:szCs w:val="24"/>
      <w:lang w:val="pt-BR" w:eastAsia="pt-BR"/>
    </w:rPr>
  </w:style>
  <w:style w:type="character" w:customStyle="1" w:styleId="FontStyle22">
    <w:name w:val="Font Style22"/>
    <w:uiPriority w:val="99"/>
    <w:qFormat/>
    <w:rsid w:val="00B90F38"/>
    <w:rPr>
      <w:rFonts w:ascii="Corbel" w:hAnsi="Corbel" w:cs="Corbel"/>
      <w:sz w:val="22"/>
      <w:szCs w:val="22"/>
    </w:rPr>
  </w:style>
  <w:style w:type="character" w:customStyle="1" w:styleId="FontStyle23">
    <w:name w:val="Font Style23"/>
    <w:uiPriority w:val="99"/>
    <w:qFormat/>
    <w:rsid w:val="00B90F38"/>
    <w:rPr>
      <w:rFonts w:ascii="Calibri" w:hAnsi="Calibri" w:cs="Calibri"/>
      <w:b/>
      <w:bCs/>
      <w:sz w:val="22"/>
      <w:szCs w:val="22"/>
    </w:rPr>
  </w:style>
  <w:style w:type="paragraph" w:customStyle="1" w:styleId="xl25">
    <w:name w:val="xl25"/>
    <w:basedOn w:val="Normal"/>
    <w:qFormat/>
    <w:rsid w:val="00B90F38"/>
    <w:pPr>
      <w:widowControl/>
      <w:pBdr>
        <w:top w:val="single" w:sz="4" w:space="0" w:color="auto"/>
        <w:bottom w:val="single" w:sz="4" w:space="0" w:color="auto"/>
      </w:pBdr>
      <w:autoSpaceDE/>
      <w:autoSpaceDN/>
      <w:spacing w:before="100" w:beforeAutospacing="1" w:after="100" w:afterAutospacing="1"/>
      <w:jc w:val="center"/>
    </w:pPr>
    <w:rPr>
      <w:rFonts w:ascii="Tahoma" w:eastAsia="Times New Roman" w:hAnsi="Tahoma" w:cs="Tahoma"/>
      <w:b/>
      <w:bCs/>
      <w:sz w:val="24"/>
      <w:szCs w:val="24"/>
      <w:lang w:val="pt-BR" w:eastAsia="pt-BR"/>
    </w:rPr>
  </w:style>
  <w:style w:type="paragraph" w:customStyle="1" w:styleId="xl26">
    <w:name w:val="xl26"/>
    <w:basedOn w:val="Normal"/>
    <w:qFormat/>
    <w:rsid w:val="00B90F38"/>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Tahoma" w:eastAsia="Times New Roman" w:hAnsi="Tahoma" w:cs="Tahoma"/>
      <w:b/>
      <w:bCs/>
      <w:sz w:val="24"/>
      <w:szCs w:val="24"/>
      <w:lang w:val="pt-BR" w:eastAsia="pt-BR"/>
    </w:rPr>
  </w:style>
  <w:style w:type="paragraph" w:customStyle="1" w:styleId="xl27">
    <w:name w:val="xl27"/>
    <w:basedOn w:val="Normal"/>
    <w:qFormat/>
    <w:rsid w:val="00B90F3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ahoma" w:eastAsia="Times New Roman" w:hAnsi="Tahoma" w:cs="Tahoma"/>
      <w:b/>
      <w:bCs/>
      <w:sz w:val="24"/>
      <w:szCs w:val="24"/>
      <w:lang w:val="pt-BR" w:eastAsia="pt-BR"/>
    </w:rPr>
  </w:style>
  <w:style w:type="paragraph" w:customStyle="1" w:styleId="xl28">
    <w:name w:val="xl28"/>
    <w:basedOn w:val="Normal"/>
    <w:qFormat/>
    <w:rsid w:val="00B90F3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ahoma" w:eastAsia="Times New Roman" w:hAnsi="Tahoma" w:cs="Tahoma"/>
      <w:b/>
      <w:bCs/>
      <w:sz w:val="14"/>
      <w:szCs w:val="14"/>
      <w:lang w:val="pt-BR" w:eastAsia="pt-BR"/>
    </w:rPr>
  </w:style>
  <w:style w:type="paragraph" w:customStyle="1" w:styleId="xl29">
    <w:name w:val="xl29"/>
    <w:basedOn w:val="Normal"/>
    <w:qFormat/>
    <w:rsid w:val="00B90F3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Tahoma" w:eastAsia="Times New Roman" w:hAnsi="Tahoma" w:cs="Tahoma"/>
      <w:b/>
      <w:bCs/>
      <w:sz w:val="24"/>
      <w:szCs w:val="24"/>
      <w:lang w:val="pt-BR" w:eastAsia="pt-BR"/>
    </w:rPr>
  </w:style>
  <w:style w:type="paragraph" w:customStyle="1" w:styleId="xl30">
    <w:name w:val="xl30"/>
    <w:basedOn w:val="Normal"/>
    <w:qFormat/>
    <w:rsid w:val="00B90F3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ahoma" w:eastAsia="Times New Roman" w:hAnsi="Tahoma" w:cs="Tahoma"/>
      <w:b/>
      <w:bCs/>
      <w:sz w:val="24"/>
      <w:szCs w:val="24"/>
      <w:lang w:val="pt-BR" w:eastAsia="pt-BR"/>
    </w:rPr>
  </w:style>
  <w:style w:type="paragraph" w:customStyle="1" w:styleId="xl31">
    <w:name w:val="xl31"/>
    <w:basedOn w:val="Normal"/>
    <w:qFormat/>
    <w:rsid w:val="00B90F3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ahoma" w:eastAsia="Times New Roman" w:hAnsi="Tahoma" w:cs="Tahoma"/>
      <w:b/>
      <w:bCs/>
      <w:sz w:val="24"/>
      <w:szCs w:val="24"/>
      <w:lang w:val="pt-BR" w:eastAsia="pt-BR"/>
    </w:rPr>
  </w:style>
  <w:style w:type="paragraph" w:customStyle="1" w:styleId="xl32">
    <w:name w:val="xl32"/>
    <w:basedOn w:val="Normal"/>
    <w:qFormat/>
    <w:rsid w:val="00B90F3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ahoma" w:eastAsia="Times New Roman" w:hAnsi="Tahoma" w:cs="Tahoma"/>
      <w:b/>
      <w:bCs/>
      <w:sz w:val="16"/>
      <w:szCs w:val="16"/>
      <w:lang w:val="pt-BR" w:eastAsia="pt-BR"/>
    </w:rPr>
  </w:style>
  <w:style w:type="paragraph" w:customStyle="1" w:styleId="xl33">
    <w:name w:val="xl33"/>
    <w:basedOn w:val="Normal"/>
    <w:qFormat/>
    <w:rsid w:val="00B90F38"/>
    <w:pPr>
      <w:widowControl/>
      <w:pBdr>
        <w:top w:val="single" w:sz="4" w:space="0" w:color="auto"/>
        <w:left w:val="single" w:sz="4" w:space="0" w:color="auto"/>
        <w:bottom w:val="single" w:sz="4" w:space="0" w:color="auto"/>
      </w:pBdr>
      <w:autoSpaceDE/>
      <w:autoSpaceDN/>
      <w:spacing w:before="100" w:beforeAutospacing="1" w:after="100" w:afterAutospacing="1"/>
      <w:jc w:val="center"/>
    </w:pPr>
    <w:rPr>
      <w:rFonts w:ascii="Tahoma" w:eastAsia="Times New Roman" w:hAnsi="Tahoma" w:cs="Tahoma"/>
      <w:b/>
      <w:bCs/>
      <w:sz w:val="24"/>
      <w:szCs w:val="24"/>
      <w:lang w:val="pt-BR" w:eastAsia="pt-BR"/>
    </w:rPr>
  </w:style>
  <w:style w:type="paragraph" w:customStyle="1" w:styleId="xl34">
    <w:name w:val="xl34"/>
    <w:basedOn w:val="Normal"/>
    <w:qFormat/>
    <w:rsid w:val="00B90F38"/>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Tahoma" w:eastAsia="Times New Roman" w:hAnsi="Tahoma" w:cs="Tahoma"/>
      <w:b/>
      <w:bCs/>
      <w:sz w:val="24"/>
      <w:szCs w:val="24"/>
      <w:lang w:val="pt-BR" w:eastAsia="pt-BR"/>
    </w:rPr>
  </w:style>
  <w:style w:type="paragraph" w:customStyle="1" w:styleId="xl35">
    <w:name w:val="xl35"/>
    <w:basedOn w:val="Normal"/>
    <w:qFormat/>
    <w:rsid w:val="00B90F38"/>
    <w:pPr>
      <w:widowControl/>
      <w:pBdr>
        <w:top w:val="single" w:sz="4" w:space="0" w:color="auto"/>
        <w:right w:val="single" w:sz="4" w:space="0" w:color="auto"/>
      </w:pBdr>
      <w:autoSpaceDE/>
      <w:autoSpaceDN/>
      <w:spacing w:before="100" w:beforeAutospacing="1" w:after="100" w:afterAutospacing="1"/>
      <w:jc w:val="center"/>
      <w:textAlignment w:val="center"/>
    </w:pPr>
    <w:rPr>
      <w:rFonts w:ascii="Tahoma" w:eastAsia="Times New Roman" w:hAnsi="Tahoma" w:cs="Tahoma"/>
      <w:b/>
      <w:bCs/>
      <w:sz w:val="14"/>
      <w:szCs w:val="14"/>
      <w:lang w:val="pt-BR" w:eastAsia="pt-BR"/>
    </w:rPr>
  </w:style>
  <w:style w:type="paragraph" w:customStyle="1" w:styleId="xl36">
    <w:name w:val="xl36"/>
    <w:basedOn w:val="Normal"/>
    <w:qFormat/>
    <w:rsid w:val="00B90F38"/>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Tahoma" w:eastAsia="Times New Roman" w:hAnsi="Tahoma" w:cs="Tahoma"/>
      <w:b/>
      <w:bCs/>
      <w:sz w:val="14"/>
      <w:szCs w:val="14"/>
      <w:lang w:val="pt-BR" w:eastAsia="pt-BR"/>
    </w:rPr>
  </w:style>
  <w:style w:type="paragraph" w:customStyle="1" w:styleId="xl37">
    <w:name w:val="xl37"/>
    <w:basedOn w:val="Normal"/>
    <w:qFormat/>
    <w:rsid w:val="00B90F3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ahoma" w:eastAsia="Times New Roman" w:hAnsi="Tahoma" w:cs="Tahoma"/>
      <w:b/>
      <w:bCs/>
      <w:sz w:val="16"/>
      <w:szCs w:val="16"/>
      <w:lang w:val="pt-BR" w:eastAsia="pt-BR"/>
    </w:rPr>
  </w:style>
  <w:style w:type="paragraph" w:customStyle="1" w:styleId="xl38">
    <w:name w:val="xl38"/>
    <w:basedOn w:val="Normal"/>
    <w:qFormat/>
    <w:rsid w:val="00B90F38"/>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ahoma" w:eastAsia="Times New Roman" w:hAnsi="Tahoma" w:cs="Tahoma"/>
      <w:sz w:val="24"/>
      <w:szCs w:val="24"/>
      <w:lang w:val="pt-BR" w:eastAsia="pt-BR"/>
    </w:rPr>
  </w:style>
  <w:style w:type="paragraph" w:customStyle="1" w:styleId="xl39">
    <w:name w:val="xl39"/>
    <w:basedOn w:val="Normal"/>
    <w:qFormat/>
    <w:rsid w:val="00B90F38"/>
    <w:pPr>
      <w:widowControl/>
      <w:pBdr>
        <w:bottom w:val="single" w:sz="4" w:space="0" w:color="auto"/>
        <w:right w:val="single" w:sz="4" w:space="0" w:color="auto"/>
      </w:pBdr>
      <w:autoSpaceDE/>
      <w:autoSpaceDN/>
      <w:spacing w:before="100" w:beforeAutospacing="1" w:after="100" w:afterAutospacing="1"/>
      <w:jc w:val="center"/>
      <w:textAlignment w:val="center"/>
    </w:pPr>
    <w:rPr>
      <w:rFonts w:ascii="Tahoma" w:eastAsia="Times New Roman" w:hAnsi="Tahoma" w:cs="Tahoma"/>
      <w:sz w:val="24"/>
      <w:szCs w:val="24"/>
      <w:lang w:val="pt-BR" w:eastAsia="pt-BR"/>
    </w:rPr>
  </w:style>
  <w:style w:type="paragraph" w:customStyle="1" w:styleId="xl40">
    <w:name w:val="xl40"/>
    <w:basedOn w:val="Normal"/>
    <w:qFormat/>
    <w:rsid w:val="00B90F38"/>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ahoma" w:eastAsia="Times New Roman" w:hAnsi="Tahoma" w:cs="Tahoma"/>
      <w:sz w:val="24"/>
      <w:szCs w:val="24"/>
      <w:lang w:val="pt-BR" w:eastAsia="pt-BR"/>
    </w:rPr>
  </w:style>
  <w:style w:type="paragraph" w:customStyle="1" w:styleId="xl41">
    <w:name w:val="xl41"/>
    <w:basedOn w:val="Normal"/>
    <w:qFormat/>
    <w:rsid w:val="00B90F3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ahoma" w:eastAsia="Times New Roman" w:hAnsi="Tahoma" w:cs="Tahoma"/>
      <w:sz w:val="24"/>
      <w:szCs w:val="24"/>
      <w:lang w:val="pt-BR" w:eastAsia="pt-BR"/>
    </w:rPr>
  </w:style>
  <w:style w:type="paragraph" w:customStyle="1" w:styleId="xl42">
    <w:name w:val="xl42"/>
    <w:basedOn w:val="Normal"/>
    <w:qFormat/>
    <w:rsid w:val="00B90F38"/>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pPr>
    <w:rPr>
      <w:rFonts w:ascii="Tahoma" w:eastAsia="Times New Roman" w:hAnsi="Tahoma" w:cs="Tahoma"/>
      <w:sz w:val="24"/>
      <w:szCs w:val="24"/>
      <w:lang w:val="pt-BR" w:eastAsia="pt-BR"/>
    </w:rPr>
  </w:style>
  <w:style w:type="paragraph" w:customStyle="1" w:styleId="xl43">
    <w:name w:val="xl43"/>
    <w:basedOn w:val="Normal"/>
    <w:qFormat/>
    <w:rsid w:val="00B90F3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ahoma" w:eastAsia="Times New Roman" w:hAnsi="Tahoma" w:cs="Tahoma"/>
      <w:sz w:val="24"/>
      <w:szCs w:val="24"/>
      <w:lang w:val="pt-BR" w:eastAsia="pt-BR"/>
    </w:rPr>
  </w:style>
  <w:style w:type="paragraph" w:customStyle="1" w:styleId="xl44">
    <w:name w:val="xl44"/>
    <w:basedOn w:val="Normal"/>
    <w:qFormat/>
    <w:rsid w:val="00B90F3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ahoma" w:eastAsia="Times New Roman" w:hAnsi="Tahoma" w:cs="Tahoma"/>
      <w:sz w:val="24"/>
      <w:szCs w:val="24"/>
      <w:lang w:val="pt-BR" w:eastAsia="pt-BR"/>
    </w:rPr>
  </w:style>
  <w:style w:type="paragraph" w:customStyle="1" w:styleId="xl45">
    <w:name w:val="xl45"/>
    <w:basedOn w:val="Normal"/>
    <w:qFormat/>
    <w:rsid w:val="00B90F3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Tahoma" w:eastAsia="Times New Roman" w:hAnsi="Tahoma" w:cs="Tahoma"/>
      <w:sz w:val="24"/>
      <w:szCs w:val="24"/>
      <w:lang w:val="pt-BR" w:eastAsia="pt-BR"/>
    </w:rPr>
  </w:style>
  <w:style w:type="paragraph" w:customStyle="1" w:styleId="xl46">
    <w:name w:val="xl46"/>
    <w:basedOn w:val="Normal"/>
    <w:qFormat/>
    <w:rsid w:val="00B90F3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ahoma" w:eastAsia="Times New Roman" w:hAnsi="Tahoma" w:cs="Tahoma"/>
      <w:sz w:val="18"/>
      <w:szCs w:val="18"/>
      <w:lang w:val="pt-BR" w:eastAsia="pt-BR"/>
    </w:rPr>
  </w:style>
  <w:style w:type="paragraph" w:customStyle="1" w:styleId="xl47">
    <w:name w:val="xl47"/>
    <w:basedOn w:val="Normal"/>
    <w:qFormat/>
    <w:rsid w:val="00B90F3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ahoma" w:eastAsia="Times New Roman" w:hAnsi="Tahoma" w:cs="Tahoma"/>
      <w:b/>
      <w:bCs/>
      <w:sz w:val="24"/>
      <w:szCs w:val="24"/>
      <w:lang w:val="pt-BR" w:eastAsia="pt-BR"/>
    </w:rPr>
  </w:style>
  <w:style w:type="paragraph" w:customStyle="1" w:styleId="xl48">
    <w:name w:val="xl48"/>
    <w:basedOn w:val="Normal"/>
    <w:qFormat/>
    <w:rsid w:val="00B90F38"/>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textAlignment w:val="center"/>
    </w:pPr>
    <w:rPr>
      <w:rFonts w:ascii="Tahoma" w:eastAsia="Times New Roman" w:hAnsi="Tahoma" w:cs="Tahoma"/>
      <w:sz w:val="24"/>
      <w:szCs w:val="24"/>
      <w:lang w:val="pt-BR" w:eastAsia="pt-BR"/>
    </w:rPr>
  </w:style>
  <w:style w:type="paragraph" w:customStyle="1" w:styleId="xl49">
    <w:name w:val="xl49"/>
    <w:basedOn w:val="Normal"/>
    <w:qFormat/>
    <w:rsid w:val="00B90F38"/>
    <w:pPr>
      <w:widowControl/>
      <w:pBdr>
        <w:top w:val="single" w:sz="4" w:space="0" w:color="auto"/>
        <w:left w:val="single" w:sz="4" w:space="0" w:color="auto"/>
        <w:bottom w:val="single" w:sz="4" w:space="0" w:color="auto"/>
        <w:right w:val="single" w:sz="4" w:space="0" w:color="auto"/>
      </w:pBdr>
      <w:shd w:val="clear" w:color="auto" w:fill="FFFFFF"/>
      <w:autoSpaceDE/>
      <w:autoSpaceDN/>
      <w:spacing w:before="100" w:beforeAutospacing="1" w:after="100" w:afterAutospacing="1"/>
      <w:jc w:val="center"/>
    </w:pPr>
    <w:rPr>
      <w:rFonts w:ascii="Tahoma" w:eastAsia="Times New Roman" w:hAnsi="Tahoma" w:cs="Tahoma"/>
      <w:b/>
      <w:bCs/>
      <w:sz w:val="24"/>
      <w:szCs w:val="24"/>
      <w:lang w:val="pt-BR" w:eastAsia="pt-BR"/>
    </w:rPr>
  </w:style>
  <w:style w:type="paragraph" w:customStyle="1" w:styleId="xl51">
    <w:name w:val="xl51"/>
    <w:basedOn w:val="Normal"/>
    <w:qFormat/>
    <w:rsid w:val="00B90F38"/>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ahoma" w:eastAsia="Times New Roman" w:hAnsi="Tahoma" w:cs="Tahoma"/>
      <w:sz w:val="18"/>
      <w:szCs w:val="18"/>
      <w:lang w:val="pt-BR" w:eastAsia="pt-BR"/>
    </w:rPr>
  </w:style>
  <w:style w:type="paragraph" w:customStyle="1" w:styleId="xl52">
    <w:name w:val="xl52"/>
    <w:basedOn w:val="Normal"/>
    <w:qFormat/>
    <w:rsid w:val="00B90F3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ahoma" w:eastAsia="Times New Roman" w:hAnsi="Tahoma" w:cs="Tahoma"/>
      <w:sz w:val="24"/>
      <w:szCs w:val="24"/>
      <w:lang w:val="pt-BR" w:eastAsia="pt-BR"/>
    </w:rPr>
  </w:style>
  <w:style w:type="paragraph" w:customStyle="1" w:styleId="xl53">
    <w:name w:val="xl53"/>
    <w:basedOn w:val="Normal"/>
    <w:qFormat/>
    <w:rsid w:val="00B90F38"/>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ahoma" w:eastAsia="Times New Roman" w:hAnsi="Tahoma" w:cs="Tahoma"/>
      <w:sz w:val="24"/>
      <w:szCs w:val="24"/>
      <w:lang w:val="pt-BR" w:eastAsia="pt-BR"/>
    </w:rPr>
  </w:style>
  <w:style w:type="character" w:customStyle="1" w:styleId="st">
    <w:name w:val="st"/>
    <w:qFormat/>
    <w:rsid w:val="00B90F38"/>
  </w:style>
  <w:style w:type="character" w:customStyle="1" w:styleId="tex3">
    <w:name w:val="tex3"/>
    <w:qFormat/>
    <w:rsid w:val="00B90F38"/>
  </w:style>
  <w:style w:type="character" w:customStyle="1" w:styleId="FontStyle11">
    <w:name w:val="Font Style11"/>
    <w:uiPriority w:val="99"/>
    <w:qFormat/>
    <w:rsid w:val="00B90F38"/>
    <w:rPr>
      <w:rFonts w:ascii="Calibri" w:hAnsi="Calibri" w:cs="Calibri"/>
      <w:sz w:val="22"/>
      <w:szCs w:val="22"/>
    </w:rPr>
  </w:style>
  <w:style w:type="character" w:customStyle="1" w:styleId="FontStyle12">
    <w:name w:val="Font Style12"/>
    <w:uiPriority w:val="99"/>
    <w:qFormat/>
    <w:rsid w:val="00B90F38"/>
    <w:rPr>
      <w:rFonts w:ascii="Calibri" w:hAnsi="Calibri" w:cs="Calibri"/>
      <w:b/>
      <w:bCs/>
      <w:sz w:val="22"/>
      <w:szCs w:val="22"/>
    </w:rPr>
  </w:style>
  <w:style w:type="character" w:customStyle="1" w:styleId="MenoPendente10">
    <w:name w:val="Menção Pendente1"/>
    <w:uiPriority w:val="99"/>
    <w:semiHidden/>
    <w:unhideWhenUsed/>
    <w:qFormat/>
    <w:rsid w:val="00B90F38"/>
    <w:rPr>
      <w:color w:val="605E5C"/>
      <w:shd w:val="clear" w:color="auto" w:fill="E1DFDD"/>
    </w:rPr>
  </w:style>
  <w:style w:type="character" w:customStyle="1" w:styleId="MenoPendente2">
    <w:name w:val="Menção Pendente2"/>
    <w:basedOn w:val="Fontepargpadro"/>
    <w:uiPriority w:val="99"/>
    <w:semiHidden/>
    <w:unhideWhenUsed/>
    <w:qFormat/>
    <w:rsid w:val="00B90F38"/>
    <w:rPr>
      <w:color w:val="605E5C"/>
      <w:shd w:val="clear" w:color="auto" w:fill="E1DFDD"/>
    </w:rPr>
  </w:style>
  <w:style w:type="paragraph" w:customStyle="1" w:styleId="p0">
    <w:name w:val="p0"/>
    <w:basedOn w:val="Normal"/>
    <w:rsid w:val="004320F0"/>
    <w:pPr>
      <w:tabs>
        <w:tab w:val="left" w:pos="720"/>
      </w:tabs>
      <w:suppressAutoHyphens/>
      <w:autoSpaceDE/>
      <w:autoSpaceDN/>
      <w:spacing w:line="240" w:lineRule="atLeast"/>
      <w:jc w:val="both"/>
    </w:pPr>
    <w:rPr>
      <w:rFonts w:ascii="Times New Roman" w:eastAsia="Times New Roman" w:hAnsi="Times New Roman" w:cs="Times New Roman"/>
      <w:sz w:val="24"/>
      <w:szCs w:val="24"/>
      <w:lang w:val="pt-B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artarugalzinho.ap.gov.br" TargetMode="External"/><Relationship Id="rId13" Type="http://schemas.openxmlformats.org/officeDocument/2006/relationships/footer" Target="footer1.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mailto:cpltartarugalzinho@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pltartarugalzinho@gmail.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A0142-6B4F-4124-9879-0681BD14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75</Pages>
  <Words>27117</Words>
  <Characters>146437</Characters>
  <Application>Microsoft Office Word</Application>
  <DocSecurity>0</DocSecurity>
  <Lines>1220</Lines>
  <Paragraphs>346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semios</dc:creator>
  <cp:keywords/>
  <dc:description/>
  <cp:lastModifiedBy>Raimundo José</cp:lastModifiedBy>
  <cp:revision>3</cp:revision>
  <cp:lastPrinted>2025-07-03T13:28:00Z</cp:lastPrinted>
  <dcterms:created xsi:type="dcterms:W3CDTF">2026-07-01T14:06:00Z</dcterms:created>
  <dcterms:modified xsi:type="dcterms:W3CDTF">2026-07-02T11:34:00Z</dcterms:modified>
</cp:coreProperties>
</file>